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8DD52" w14:textId="3D60B483" w:rsidR="00515FBE" w:rsidRPr="00A74479" w:rsidRDefault="00DE5615" w:rsidP="00CA025C">
      <w:pPr>
        <w:pStyle w:val="Nadpis5"/>
        <w:spacing w:before="0" w:after="120"/>
        <w:rPr>
          <w:rFonts w:cs="Arial"/>
        </w:rPr>
      </w:pPr>
      <w:r w:rsidRPr="00EA0013">
        <w:rPr>
          <w:rFonts w:cs="Arial"/>
          <w:noProof/>
        </w:rPr>
        <w:drawing>
          <wp:anchor distT="0" distB="0" distL="114300" distR="114300" simplePos="0" relativeHeight="251658240" behindDoc="0" locked="0" layoutInCell="1" allowOverlap="1" wp14:anchorId="126F6D77" wp14:editId="57C71711">
            <wp:simplePos x="0" y="0"/>
            <wp:positionH relativeFrom="column">
              <wp:posOffset>1485900</wp:posOffset>
            </wp:positionH>
            <wp:positionV relativeFrom="paragraph">
              <wp:posOffset>139065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anchor>
        </w:drawing>
      </w:r>
    </w:p>
    <w:p w14:paraId="2A3F5B8C" w14:textId="77777777" w:rsidR="00515FBE" w:rsidRPr="00E543FB" w:rsidRDefault="00515FBE" w:rsidP="00CA025C">
      <w:pPr>
        <w:spacing w:after="120"/>
        <w:rPr>
          <w:rFonts w:cs="Arial"/>
        </w:rPr>
      </w:pPr>
    </w:p>
    <w:p w14:paraId="5BA7CBA5" w14:textId="77777777" w:rsidR="00515FBE" w:rsidRPr="00DF291F" w:rsidRDefault="00515FBE" w:rsidP="00CA025C">
      <w:pPr>
        <w:spacing w:after="120"/>
        <w:rPr>
          <w:rFonts w:cs="Arial"/>
        </w:rPr>
      </w:pPr>
    </w:p>
    <w:p w14:paraId="4F3C6536" w14:textId="77777777" w:rsidR="00515FBE" w:rsidRPr="000E0E2A" w:rsidRDefault="00515FBE" w:rsidP="00CA025C">
      <w:pPr>
        <w:spacing w:after="120"/>
        <w:rPr>
          <w:rFonts w:cs="Arial"/>
        </w:rPr>
      </w:pPr>
    </w:p>
    <w:p w14:paraId="5B03B483" w14:textId="77777777" w:rsidR="00515FBE" w:rsidRPr="00126AAE" w:rsidRDefault="00515FBE" w:rsidP="00CA025C">
      <w:pPr>
        <w:spacing w:after="120"/>
        <w:rPr>
          <w:rFonts w:cs="Arial"/>
        </w:rPr>
      </w:pPr>
    </w:p>
    <w:p w14:paraId="3830F502" w14:textId="77777777" w:rsidR="00515FBE" w:rsidRPr="00126AAE" w:rsidRDefault="00515FBE" w:rsidP="00CA025C">
      <w:pPr>
        <w:spacing w:after="120"/>
        <w:rPr>
          <w:rFonts w:cs="Arial"/>
        </w:rPr>
      </w:pPr>
    </w:p>
    <w:p w14:paraId="49342B63" w14:textId="77777777" w:rsidR="00F50620" w:rsidRPr="00126AAE" w:rsidRDefault="00F50620" w:rsidP="00CA025C">
      <w:pPr>
        <w:spacing w:after="120"/>
        <w:rPr>
          <w:rFonts w:cs="Arial"/>
        </w:rPr>
      </w:pPr>
    </w:p>
    <w:p w14:paraId="717150C0" w14:textId="7BE17CD6" w:rsidR="00F2477A" w:rsidRPr="00126AAE" w:rsidRDefault="463E8142" w:rsidP="2FBD1998">
      <w:pPr>
        <w:pStyle w:val="Nadpis1"/>
        <w:spacing w:before="0" w:after="120"/>
        <w:jc w:val="center"/>
        <w:rPr>
          <w:rFonts w:eastAsia="Arial" w:cs="Arial"/>
        </w:rPr>
      </w:pPr>
      <w:r w:rsidRPr="2FBD1998">
        <w:rPr>
          <w:rFonts w:eastAsia="Arial" w:cs="Arial"/>
        </w:rPr>
        <w:t xml:space="preserve">Smlouva o </w:t>
      </w:r>
      <w:r w:rsidR="568155EB" w:rsidRPr="2FBD1998">
        <w:rPr>
          <w:rFonts w:eastAsia="Arial" w:cs="Arial"/>
        </w:rPr>
        <w:t xml:space="preserve">dodávce </w:t>
      </w:r>
      <w:r w:rsidR="06276821" w:rsidRPr="2FBD1998">
        <w:rPr>
          <w:rFonts w:eastAsia="Arial" w:cs="Arial"/>
        </w:rPr>
        <w:t xml:space="preserve">SW </w:t>
      </w:r>
      <w:r w:rsidR="59A5CCE2" w:rsidRPr="2FBD1998">
        <w:rPr>
          <w:rFonts w:eastAsia="Arial" w:cs="Arial"/>
        </w:rPr>
        <w:t>Říd</w:t>
      </w:r>
      <w:r w:rsidR="4FF88ACE" w:rsidRPr="2FBD1998">
        <w:rPr>
          <w:rFonts w:eastAsia="Arial" w:cs="Arial"/>
        </w:rPr>
        <w:t>i</w:t>
      </w:r>
      <w:r w:rsidR="59A5CCE2" w:rsidRPr="2FBD1998">
        <w:rPr>
          <w:rFonts w:eastAsia="Arial" w:cs="Arial"/>
        </w:rPr>
        <w:t>cí systém ČS</w:t>
      </w:r>
      <w:r w:rsidR="3C8B2C65" w:rsidRPr="2FBD1998">
        <w:rPr>
          <w:rFonts w:eastAsia="Arial" w:cs="Arial"/>
        </w:rPr>
        <w:t xml:space="preserve"> </w:t>
      </w:r>
      <w:r w:rsidR="62A42794" w:rsidRPr="2FBD1998">
        <w:rPr>
          <w:rFonts w:eastAsia="Arial" w:cs="Arial"/>
        </w:rPr>
        <w:t>a jeho implementaci</w:t>
      </w:r>
      <w:r w:rsidR="74A40EE4" w:rsidRPr="2FBD1998">
        <w:rPr>
          <w:rFonts w:eastAsia="Arial" w:cs="Arial"/>
        </w:rPr>
        <w:t xml:space="preserve"> </w:t>
      </w:r>
    </w:p>
    <w:p w14:paraId="2333C326" w14:textId="77777777" w:rsidR="00F50620" w:rsidRPr="00126AAE" w:rsidRDefault="00F50620" w:rsidP="2FBD1998">
      <w:pPr>
        <w:spacing w:after="120"/>
        <w:rPr>
          <w:rFonts w:eastAsia="Arial" w:cs="Arial"/>
        </w:rPr>
      </w:pPr>
    </w:p>
    <w:p w14:paraId="13D243C7" w14:textId="77777777" w:rsidR="00F50620" w:rsidRPr="00126AAE" w:rsidRDefault="00F50620" w:rsidP="2FBD1998">
      <w:pPr>
        <w:spacing w:after="120"/>
        <w:rPr>
          <w:rFonts w:eastAsia="Arial" w:cs="Arial"/>
        </w:rPr>
      </w:pPr>
    </w:p>
    <w:p w14:paraId="047EDAE6" w14:textId="5F69D9C7" w:rsidR="002470F3" w:rsidRPr="00A74479" w:rsidRDefault="0EB01241" w:rsidP="2FBD1998">
      <w:pPr>
        <w:rPr>
          <w:rFonts w:eastAsia="Arial" w:cs="Arial"/>
        </w:rPr>
      </w:pPr>
      <w:r w:rsidRPr="2FBD1998">
        <w:rPr>
          <w:rFonts w:eastAsia="Arial" w:cs="Arial"/>
        </w:rPr>
        <w:t xml:space="preserve">Evidenční číslo </w:t>
      </w:r>
      <w:r w:rsidR="0023E412" w:rsidRPr="2FBD1998">
        <w:rPr>
          <w:rFonts w:eastAsia="Arial" w:cs="Arial"/>
        </w:rPr>
        <w:t>O</w:t>
      </w:r>
      <w:r w:rsidRPr="2FBD1998">
        <w:rPr>
          <w:rFonts w:eastAsia="Arial" w:cs="Arial"/>
        </w:rPr>
        <w:t>bjednatele:</w:t>
      </w:r>
      <w:r w:rsidR="3593E750" w:rsidRPr="2FBD1998">
        <w:rPr>
          <w:rFonts w:eastAsia="Arial" w:cs="Arial"/>
        </w:rPr>
        <w:t xml:space="preserve"> </w:t>
      </w:r>
      <w:r w:rsidR="002470F3">
        <w:tab/>
      </w:r>
      <w:r w:rsidR="1227625A" w:rsidRPr="2FBD1998">
        <w:rPr>
          <w:rFonts w:eastAsia="Arial" w:cs="Arial"/>
          <w:highlight w:val="yellow"/>
        </w:rPr>
        <w:t>[BUDE DOPLNĚNO]</w:t>
      </w:r>
    </w:p>
    <w:p w14:paraId="11A06679" w14:textId="5576DECA" w:rsidR="002470F3" w:rsidRPr="00A74479" w:rsidRDefault="0EB01241" w:rsidP="2FBD1998">
      <w:pPr>
        <w:ind w:left="2160" w:hanging="2160"/>
        <w:rPr>
          <w:rFonts w:eastAsia="Arial" w:cs="Arial"/>
        </w:rPr>
      </w:pPr>
      <w:r w:rsidRPr="2FBD1998">
        <w:rPr>
          <w:rFonts w:eastAsia="Arial" w:cs="Arial"/>
        </w:rPr>
        <w:t xml:space="preserve">Evidenční číslo </w:t>
      </w:r>
      <w:r w:rsidR="6846ED36" w:rsidRPr="2FBD1998">
        <w:rPr>
          <w:rFonts w:eastAsia="Arial" w:cs="Arial"/>
        </w:rPr>
        <w:t>Dodavatel</w:t>
      </w:r>
      <w:r w:rsidRPr="2FBD1998">
        <w:rPr>
          <w:rFonts w:eastAsia="Arial" w:cs="Arial"/>
        </w:rPr>
        <w:t>e:</w:t>
      </w:r>
      <w:r w:rsidR="002470F3">
        <w:tab/>
      </w:r>
      <w:r w:rsidR="1227625A" w:rsidRPr="2FBD1998">
        <w:rPr>
          <w:rFonts w:eastAsia="Arial" w:cs="Arial"/>
          <w:highlight w:val="yellow"/>
        </w:rPr>
        <w:t>[</w:t>
      </w:r>
      <w:r w:rsidR="454D19C5" w:rsidRPr="2FBD1998">
        <w:rPr>
          <w:rFonts w:eastAsia="Arial" w:cs="Arial"/>
          <w:highlight w:val="yellow"/>
        </w:rPr>
        <w:t>DOPLNÍ DODAVATEL</w:t>
      </w:r>
      <w:r w:rsidR="1227625A" w:rsidRPr="2FBD1998">
        <w:rPr>
          <w:rFonts w:eastAsia="Arial" w:cs="Arial"/>
          <w:highlight w:val="yellow"/>
        </w:rPr>
        <w:t>]</w:t>
      </w:r>
    </w:p>
    <w:p w14:paraId="5187FD48" w14:textId="77777777" w:rsidR="00047FCF" w:rsidRPr="00DF291F" w:rsidRDefault="00047FCF" w:rsidP="2FBD1998">
      <w:pPr>
        <w:rPr>
          <w:rFonts w:eastAsia="Arial" w:cs="Arial"/>
        </w:rPr>
      </w:pPr>
    </w:p>
    <w:p w14:paraId="690C9E60" w14:textId="77777777" w:rsidR="002470F3" w:rsidRPr="000E0E2A" w:rsidRDefault="002470F3" w:rsidP="2FBD1998">
      <w:pPr>
        <w:ind w:left="2160" w:hanging="2160"/>
        <w:rPr>
          <w:rFonts w:eastAsia="Arial" w:cs="Arial"/>
        </w:rPr>
      </w:pPr>
    </w:p>
    <w:p w14:paraId="2424C64F" w14:textId="1CECED52" w:rsidR="00047FCF" w:rsidRPr="00126AAE" w:rsidRDefault="7C901B5A" w:rsidP="2FBD1998">
      <w:pPr>
        <w:ind w:left="2160" w:hanging="2160"/>
        <w:rPr>
          <w:rFonts w:eastAsia="Arial" w:cs="Arial"/>
        </w:rPr>
      </w:pPr>
      <w:r w:rsidRPr="2FBD1998">
        <w:rPr>
          <w:rFonts w:eastAsia="Arial" w:cs="Arial"/>
        </w:rPr>
        <w:t>Dodavatel</w:t>
      </w:r>
      <w:r w:rsidR="02DB0DB2" w:rsidRPr="2FBD1998">
        <w:rPr>
          <w:rFonts w:eastAsia="Arial" w:cs="Arial"/>
        </w:rPr>
        <w:t>:</w:t>
      </w:r>
      <w:r w:rsidR="001801AE">
        <w:tab/>
      </w:r>
      <w:r w:rsidR="30D6D161" w:rsidRPr="2FBD1998">
        <w:rPr>
          <w:rFonts w:eastAsia="Arial" w:cs="Arial"/>
          <w:highlight w:val="yellow"/>
        </w:rPr>
        <w:t>[</w:t>
      </w:r>
      <w:r w:rsidR="454D19C5" w:rsidRPr="2FBD1998">
        <w:rPr>
          <w:rFonts w:eastAsia="Arial" w:cs="Arial"/>
          <w:highlight w:val="yellow"/>
        </w:rPr>
        <w:t>DOPLNÍ DODAVATEL</w:t>
      </w:r>
      <w:r w:rsidR="25DECD56" w:rsidRPr="2FBD1998">
        <w:rPr>
          <w:rFonts w:eastAsia="Arial" w:cs="Arial"/>
          <w:highlight w:val="yellow"/>
        </w:rPr>
        <w:t>]</w:t>
      </w:r>
    </w:p>
    <w:p w14:paraId="31D87AB9" w14:textId="36369A6A" w:rsidR="00047FCF" w:rsidRPr="00A01BC6" w:rsidRDefault="02DB0DB2" w:rsidP="2FBD1998">
      <w:pPr>
        <w:ind w:left="2160" w:hanging="2160"/>
        <w:rPr>
          <w:rFonts w:eastAsia="Arial" w:cs="Arial"/>
        </w:rPr>
      </w:pPr>
      <w:r w:rsidRPr="2FBD1998">
        <w:rPr>
          <w:rFonts w:eastAsia="Arial" w:cs="Arial"/>
        </w:rPr>
        <w:t xml:space="preserve">sídlo/místo podnikání: </w:t>
      </w:r>
      <w:r w:rsidR="00047FCF">
        <w:tab/>
      </w:r>
      <w:r w:rsidR="25DECD56" w:rsidRPr="2FBD1998">
        <w:rPr>
          <w:rFonts w:eastAsia="Arial" w:cs="Arial"/>
          <w:highlight w:val="yellow"/>
        </w:rPr>
        <w:t>[</w:t>
      </w:r>
      <w:r w:rsidR="454D19C5" w:rsidRPr="2FBD1998">
        <w:rPr>
          <w:rFonts w:eastAsia="Arial" w:cs="Arial"/>
          <w:highlight w:val="yellow"/>
        </w:rPr>
        <w:t>DOPLNÍ DODAVATEL</w:t>
      </w:r>
      <w:r w:rsidR="25DECD56" w:rsidRPr="2FBD1998">
        <w:rPr>
          <w:rFonts w:eastAsia="Arial" w:cs="Arial"/>
          <w:highlight w:val="yellow"/>
        </w:rPr>
        <w:t>]</w:t>
      </w:r>
    </w:p>
    <w:p w14:paraId="23EDDE8E" w14:textId="3414114A" w:rsidR="00C60ACD" w:rsidRPr="00CA025C" w:rsidRDefault="4A6016CF" w:rsidP="2FBD1998">
      <w:pPr>
        <w:ind w:left="2160" w:hanging="2160"/>
        <w:rPr>
          <w:rFonts w:eastAsia="Arial" w:cs="Arial"/>
        </w:rPr>
      </w:pPr>
      <w:r w:rsidRPr="2FBD1998">
        <w:rPr>
          <w:rFonts w:eastAsia="Arial" w:cs="Arial"/>
        </w:rPr>
        <w:t>IČ</w:t>
      </w:r>
      <w:r w:rsidR="0B0D31C8" w:rsidRPr="2FBD1998">
        <w:rPr>
          <w:rFonts w:eastAsia="Arial" w:cs="Arial"/>
        </w:rPr>
        <w:t>O</w:t>
      </w:r>
      <w:r w:rsidRPr="2FBD1998">
        <w:rPr>
          <w:rFonts w:eastAsia="Arial" w:cs="Arial"/>
        </w:rPr>
        <w:t>:</w:t>
      </w:r>
      <w:r w:rsidR="7F66CE3B">
        <w:tab/>
      </w:r>
      <w:r w:rsidR="454D19C5" w:rsidRPr="2FBD1998">
        <w:rPr>
          <w:rFonts w:eastAsia="Arial" w:cs="Arial"/>
          <w:highlight w:val="yellow"/>
        </w:rPr>
        <w:t>[DOPLNÍ DODAVATEL]</w:t>
      </w:r>
    </w:p>
    <w:p w14:paraId="7971317C" w14:textId="04A27AD0" w:rsidR="00047FCF" w:rsidRPr="00CF1BFB" w:rsidRDefault="4A6016CF" w:rsidP="2FBD1998">
      <w:pPr>
        <w:ind w:left="2160" w:hanging="2160"/>
        <w:rPr>
          <w:rFonts w:eastAsia="Arial" w:cs="Arial"/>
        </w:rPr>
      </w:pPr>
      <w:r w:rsidRPr="2FBD1998">
        <w:rPr>
          <w:rFonts w:eastAsia="Arial" w:cs="Arial"/>
        </w:rPr>
        <w:t>DIČ:</w:t>
      </w:r>
      <w:r w:rsidR="7F66CE3B">
        <w:tab/>
      </w:r>
      <w:r w:rsidR="454D19C5" w:rsidRPr="2FBD1998">
        <w:rPr>
          <w:rFonts w:eastAsia="Arial" w:cs="Arial"/>
          <w:highlight w:val="yellow"/>
        </w:rPr>
        <w:t>[DOPLNÍ DODAVATEL]</w:t>
      </w:r>
    </w:p>
    <w:p w14:paraId="06846360" w14:textId="136D3A0C" w:rsidR="00047FCF" w:rsidRPr="00CA025C" w:rsidRDefault="4A6016CF" w:rsidP="2FBD1998">
      <w:pPr>
        <w:ind w:left="2160" w:hanging="2160"/>
        <w:rPr>
          <w:rFonts w:eastAsia="Arial" w:cs="Arial"/>
        </w:rPr>
      </w:pPr>
      <w:r w:rsidRPr="2FBD1998">
        <w:rPr>
          <w:rFonts w:eastAsia="Arial" w:cs="Arial"/>
        </w:rPr>
        <w:t xml:space="preserve">č. účtu: </w:t>
      </w:r>
      <w:r w:rsidR="7F66CE3B">
        <w:tab/>
      </w:r>
      <w:r w:rsidR="454D19C5" w:rsidRPr="2FBD1998">
        <w:rPr>
          <w:rFonts w:eastAsia="Arial" w:cs="Arial"/>
          <w:highlight w:val="yellow"/>
        </w:rPr>
        <w:t>[DOPLNÍ DODAVATEL]</w:t>
      </w:r>
    </w:p>
    <w:p w14:paraId="1FE52122" w14:textId="22F88D92" w:rsidR="00047FCF" w:rsidRPr="00CF1BFB" w:rsidRDefault="0EB01241" w:rsidP="2FBD1998">
      <w:pPr>
        <w:ind w:left="2160" w:hanging="2160"/>
        <w:rPr>
          <w:rFonts w:eastAsia="Arial" w:cs="Arial"/>
        </w:rPr>
      </w:pPr>
      <w:r w:rsidRPr="2FBD1998">
        <w:rPr>
          <w:rFonts w:eastAsia="Arial" w:cs="Arial"/>
        </w:rPr>
        <w:t>spisová značka</w:t>
      </w:r>
      <w:r w:rsidR="02DB0DB2" w:rsidRPr="2FBD1998">
        <w:rPr>
          <w:rFonts w:eastAsia="Arial" w:cs="Arial"/>
        </w:rPr>
        <w:t>:</w:t>
      </w:r>
      <w:r w:rsidR="002470F3">
        <w:tab/>
      </w:r>
      <w:r w:rsidR="25DECD56" w:rsidRPr="2FBD1998">
        <w:rPr>
          <w:rFonts w:eastAsia="Arial" w:cs="Arial"/>
          <w:highlight w:val="yellow"/>
        </w:rPr>
        <w:t>[</w:t>
      </w:r>
      <w:r w:rsidR="454D19C5" w:rsidRPr="2FBD1998">
        <w:rPr>
          <w:rFonts w:eastAsia="Arial" w:cs="Arial"/>
          <w:highlight w:val="yellow"/>
        </w:rPr>
        <w:t>DOPLNÍ DODAVATEL</w:t>
      </w:r>
      <w:r w:rsidR="25DECD56" w:rsidRPr="2FBD1998">
        <w:rPr>
          <w:rFonts w:eastAsia="Arial" w:cs="Arial"/>
          <w:highlight w:val="yellow"/>
        </w:rPr>
        <w:t>]</w:t>
      </w:r>
    </w:p>
    <w:p w14:paraId="7688D9EF" w14:textId="09543B52" w:rsidR="00C60ACD" w:rsidRPr="00CA025C" w:rsidRDefault="02DB0DB2" w:rsidP="2FBD1998">
      <w:pPr>
        <w:ind w:left="2160" w:hanging="2160"/>
        <w:rPr>
          <w:rFonts w:eastAsia="Arial" w:cs="Arial"/>
        </w:rPr>
      </w:pPr>
      <w:r w:rsidRPr="2FBD1998">
        <w:rPr>
          <w:rFonts w:eastAsia="Arial" w:cs="Arial"/>
        </w:rPr>
        <w:t>zast</w:t>
      </w:r>
      <w:r w:rsidR="04495DD1" w:rsidRPr="2FBD1998">
        <w:rPr>
          <w:rFonts w:eastAsia="Arial" w:cs="Arial"/>
        </w:rPr>
        <w:t>oupená</w:t>
      </w:r>
      <w:r w:rsidRPr="2FBD1998">
        <w:rPr>
          <w:rFonts w:eastAsia="Arial" w:cs="Arial"/>
        </w:rPr>
        <w:t xml:space="preserve">: </w:t>
      </w:r>
      <w:r w:rsidR="00047FCF">
        <w:tab/>
      </w:r>
      <w:r w:rsidR="454D19C5" w:rsidRPr="2FBD1998">
        <w:rPr>
          <w:rFonts w:eastAsia="Arial" w:cs="Arial"/>
          <w:highlight w:val="yellow"/>
        </w:rPr>
        <w:t>[DOPLNÍ DODAVATEL]</w:t>
      </w:r>
    </w:p>
    <w:p w14:paraId="3434E53A" w14:textId="75206328" w:rsidR="00047FCF" w:rsidRPr="00CF1BFB" w:rsidRDefault="00047FCF" w:rsidP="2FBD1998">
      <w:pPr>
        <w:ind w:left="2160" w:hanging="2160"/>
        <w:rPr>
          <w:rFonts w:eastAsia="Arial" w:cs="Arial"/>
        </w:rPr>
      </w:pPr>
    </w:p>
    <w:p w14:paraId="6C4AADAC" w14:textId="77777777" w:rsidR="00047FCF" w:rsidRPr="00CF1BFB" w:rsidRDefault="00047FCF" w:rsidP="2FBD1998">
      <w:pPr>
        <w:rPr>
          <w:rFonts w:eastAsia="Arial" w:cs="Arial"/>
        </w:rPr>
      </w:pPr>
    </w:p>
    <w:p w14:paraId="70D18496" w14:textId="77777777" w:rsidR="00F50620" w:rsidRPr="00CF1BFB" w:rsidRDefault="00F50620" w:rsidP="2FBD1998">
      <w:pPr>
        <w:rPr>
          <w:rFonts w:eastAsia="Arial" w:cs="Arial"/>
        </w:rPr>
      </w:pPr>
    </w:p>
    <w:p w14:paraId="30D868A0" w14:textId="77777777" w:rsidR="00047FCF" w:rsidRPr="00CF1BFB" w:rsidRDefault="02DB0DB2" w:rsidP="2FBD1998">
      <w:pPr>
        <w:rPr>
          <w:rFonts w:eastAsia="Arial" w:cs="Arial"/>
        </w:rPr>
      </w:pPr>
      <w:r w:rsidRPr="2FBD1998">
        <w:rPr>
          <w:rFonts w:eastAsia="Arial" w:cs="Arial"/>
        </w:rPr>
        <w:t>a</w:t>
      </w:r>
    </w:p>
    <w:p w14:paraId="79329EF5" w14:textId="77777777" w:rsidR="00F50620" w:rsidRPr="00CF1BFB" w:rsidRDefault="00F50620" w:rsidP="2FBD1998">
      <w:pPr>
        <w:rPr>
          <w:rFonts w:eastAsia="Arial" w:cs="Arial"/>
        </w:rPr>
      </w:pPr>
    </w:p>
    <w:p w14:paraId="26091F3B" w14:textId="77777777" w:rsidR="00F50620" w:rsidRPr="00CF1BFB" w:rsidRDefault="00F50620" w:rsidP="2FBD1998">
      <w:pPr>
        <w:rPr>
          <w:rFonts w:eastAsia="Arial" w:cs="Arial"/>
        </w:rPr>
      </w:pPr>
    </w:p>
    <w:p w14:paraId="46FFE895" w14:textId="77777777" w:rsidR="00047FCF" w:rsidRPr="00CF1BFB" w:rsidRDefault="355BC209" w:rsidP="2FBD1998">
      <w:pPr>
        <w:rPr>
          <w:rFonts w:eastAsia="Arial" w:cs="Arial"/>
        </w:rPr>
      </w:pPr>
      <w:r w:rsidRPr="2FBD1998">
        <w:rPr>
          <w:rFonts w:eastAsia="Arial" w:cs="Arial"/>
        </w:rPr>
        <w:t>Objednatel:</w:t>
      </w:r>
      <w:r w:rsidR="00C66FEA">
        <w:tab/>
      </w:r>
      <w:r w:rsidR="00C66FEA">
        <w:tab/>
      </w:r>
      <w:r w:rsidR="02DB0DB2" w:rsidRPr="2FBD1998">
        <w:rPr>
          <w:rFonts w:eastAsia="Arial" w:cs="Arial"/>
          <w:b/>
          <w:bCs/>
        </w:rPr>
        <w:t>ČEPRO a.s.</w:t>
      </w:r>
    </w:p>
    <w:p w14:paraId="628A8746" w14:textId="77777777" w:rsidR="00047FCF" w:rsidRPr="00CF1BFB" w:rsidRDefault="0BBB065F" w:rsidP="2FBD1998">
      <w:pPr>
        <w:rPr>
          <w:rFonts w:eastAsia="Arial" w:cs="Arial"/>
        </w:rPr>
      </w:pPr>
      <w:r w:rsidRPr="2FBD1998">
        <w:rPr>
          <w:rFonts w:eastAsia="Arial" w:cs="Arial"/>
        </w:rPr>
        <w:t>s</w:t>
      </w:r>
      <w:r w:rsidR="02DB0DB2" w:rsidRPr="2FBD1998">
        <w:rPr>
          <w:rFonts w:eastAsia="Arial" w:cs="Arial"/>
        </w:rPr>
        <w:t xml:space="preserve">e </w:t>
      </w:r>
      <w:proofErr w:type="gramStart"/>
      <w:r w:rsidR="02DB0DB2" w:rsidRPr="2FBD1998">
        <w:rPr>
          <w:rFonts w:eastAsia="Arial" w:cs="Arial"/>
        </w:rPr>
        <w:t xml:space="preserve">sídlem:   </w:t>
      </w:r>
      <w:proofErr w:type="gramEnd"/>
      <w:r w:rsidR="02DB0DB2" w:rsidRPr="2FBD1998">
        <w:rPr>
          <w:rFonts w:eastAsia="Arial" w:cs="Arial"/>
        </w:rPr>
        <w:t xml:space="preserve"> </w:t>
      </w:r>
      <w:r w:rsidR="00141B83">
        <w:tab/>
      </w:r>
      <w:r w:rsidR="00141B83">
        <w:tab/>
      </w:r>
      <w:r w:rsidR="40A9A0A0" w:rsidRPr="2FBD1998">
        <w:rPr>
          <w:rFonts w:eastAsia="Arial" w:cs="Arial"/>
        </w:rPr>
        <w:t>Dělnická 213/12, Holešovice, 170 00 Praha 7</w:t>
      </w:r>
    </w:p>
    <w:p w14:paraId="77747EE3" w14:textId="77777777" w:rsidR="00047FCF" w:rsidRPr="00CF1BFB" w:rsidRDefault="0EB01241" w:rsidP="2FBD1998">
      <w:pPr>
        <w:rPr>
          <w:rFonts w:eastAsia="Arial" w:cs="Arial"/>
        </w:rPr>
      </w:pPr>
      <w:r w:rsidRPr="2FBD1998">
        <w:rPr>
          <w:rFonts w:eastAsia="Arial" w:cs="Arial"/>
        </w:rPr>
        <w:t>spisová značka</w:t>
      </w:r>
      <w:r w:rsidR="308ADF99" w:rsidRPr="2FBD1998">
        <w:rPr>
          <w:rFonts w:eastAsia="Arial" w:cs="Arial"/>
        </w:rPr>
        <w:t>:</w:t>
      </w:r>
      <w:r w:rsidR="002470F3">
        <w:tab/>
      </w:r>
      <w:r w:rsidRPr="2FBD1998">
        <w:rPr>
          <w:rFonts w:eastAsia="Arial" w:cs="Arial"/>
        </w:rPr>
        <w:t xml:space="preserve">B 2341 </w:t>
      </w:r>
      <w:r w:rsidR="02DB0DB2" w:rsidRPr="2FBD1998">
        <w:rPr>
          <w:rFonts w:eastAsia="Arial" w:cs="Arial"/>
        </w:rPr>
        <w:t>veden</w:t>
      </w:r>
      <w:r w:rsidRPr="2FBD1998">
        <w:rPr>
          <w:rFonts w:eastAsia="Arial" w:cs="Arial"/>
        </w:rPr>
        <w:t>á</w:t>
      </w:r>
      <w:r w:rsidR="02DB0DB2" w:rsidRPr="2FBD1998">
        <w:rPr>
          <w:rFonts w:eastAsia="Arial" w:cs="Arial"/>
        </w:rPr>
        <w:t xml:space="preserve"> Městským soudem v Praze </w:t>
      </w:r>
    </w:p>
    <w:p w14:paraId="4B34D156" w14:textId="77777777" w:rsidR="00047FCF" w:rsidRPr="00CF1BFB" w:rsidRDefault="02DB0DB2" w:rsidP="2FBD1998">
      <w:pPr>
        <w:rPr>
          <w:rFonts w:eastAsia="Arial" w:cs="Arial"/>
        </w:rPr>
      </w:pPr>
      <w:r w:rsidRPr="2FBD1998">
        <w:rPr>
          <w:rFonts w:eastAsia="Arial" w:cs="Arial"/>
        </w:rPr>
        <w:t>IČ</w:t>
      </w:r>
      <w:r w:rsidR="0EB01241" w:rsidRPr="2FBD1998">
        <w:rPr>
          <w:rFonts w:eastAsia="Arial" w:cs="Arial"/>
        </w:rPr>
        <w:t>O</w:t>
      </w:r>
      <w:r w:rsidRPr="2FBD1998">
        <w:rPr>
          <w:rFonts w:eastAsia="Arial" w:cs="Arial"/>
        </w:rPr>
        <w:t xml:space="preserve">: </w:t>
      </w:r>
      <w:r w:rsidR="00047FCF">
        <w:tab/>
      </w:r>
      <w:r w:rsidR="00047FCF">
        <w:tab/>
      </w:r>
      <w:r w:rsidR="00047FCF">
        <w:tab/>
      </w:r>
      <w:r w:rsidRPr="2FBD1998">
        <w:rPr>
          <w:rFonts w:eastAsia="Arial" w:cs="Arial"/>
        </w:rPr>
        <w:t>60193531</w:t>
      </w:r>
    </w:p>
    <w:p w14:paraId="444FA848" w14:textId="77777777" w:rsidR="00047FCF" w:rsidRPr="00CF1BFB" w:rsidRDefault="02DB0DB2" w:rsidP="2FBD1998">
      <w:pPr>
        <w:rPr>
          <w:rFonts w:eastAsia="Arial" w:cs="Arial"/>
        </w:rPr>
      </w:pPr>
      <w:r w:rsidRPr="2FBD1998">
        <w:rPr>
          <w:rFonts w:eastAsia="Arial" w:cs="Arial"/>
        </w:rPr>
        <w:t xml:space="preserve">DIČ: </w:t>
      </w:r>
      <w:r w:rsidR="00047FCF">
        <w:tab/>
      </w:r>
      <w:r w:rsidR="00047FCF">
        <w:tab/>
      </w:r>
      <w:r w:rsidR="00047FCF">
        <w:tab/>
      </w:r>
      <w:r w:rsidRPr="2FBD1998">
        <w:rPr>
          <w:rFonts w:eastAsia="Arial" w:cs="Arial"/>
        </w:rPr>
        <w:t>CZ60193531</w:t>
      </w:r>
    </w:p>
    <w:p w14:paraId="3EF7BC68" w14:textId="77777777" w:rsidR="00047FCF" w:rsidRPr="00CF1BFB" w:rsidRDefault="02DB0DB2" w:rsidP="2FBD1998">
      <w:pPr>
        <w:rPr>
          <w:rFonts w:eastAsia="Arial" w:cs="Arial"/>
        </w:rPr>
      </w:pPr>
      <w:r w:rsidRPr="2FBD1998">
        <w:rPr>
          <w:rFonts w:eastAsia="Arial" w:cs="Arial"/>
        </w:rPr>
        <w:t xml:space="preserve">bankovní spojení: </w:t>
      </w:r>
      <w:r w:rsidR="00047FCF">
        <w:tab/>
      </w:r>
      <w:r w:rsidRPr="2FBD1998">
        <w:rPr>
          <w:rFonts w:eastAsia="Arial" w:cs="Arial"/>
        </w:rPr>
        <w:t>11902931/0100</w:t>
      </w:r>
    </w:p>
    <w:p w14:paraId="4103AAFD" w14:textId="77777777" w:rsidR="00047FCF" w:rsidRPr="00CF1BFB" w:rsidRDefault="308ADF99" w:rsidP="2FBD1998">
      <w:pPr>
        <w:rPr>
          <w:rFonts w:eastAsia="Arial" w:cs="Arial"/>
        </w:rPr>
      </w:pPr>
      <w:r w:rsidRPr="2FBD1998">
        <w:rPr>
          <w:rFonts w:eastAsia="Arial" w:cs="Arial"/>
        </w:rPr>
        <w:t xml:space="preserve">zastoupená: </w:t>
      </w:r>
      <w:r w:rsidR="00C971D0">
        <w:tab/>
      </w:r>
      <w:r w:rsidR="00C971D0">
        <w:tab/>
      </w:r>
      <w:r w:rsidR="6D4E2AA2" w:rsidRPr="2FBD1998">
        <w:rPr>
          <w:rFonts w:eastAsia="Arial" w:cs="Arial"/>
        </w:rPr>
        <w:t>Mgr. Jan Duspěva</w:t>
      </w:r>
      <w:r w:rsidR="02DB0DB2" w:rsidRPr="2FBD1998">
        <w:rPr>
          <w:rFonts w:eastAsia="Arial" w:cs="Arial"/>
        </w:rPr>
        <w:t>, předseda představenstva</w:t>
      </w:r>
    </w:p>
    <w:p w14:paraId="44C37125" w14:textId="76EB4762" w:rsidR="00047FCF" w:rsidRPr="00CF1BFB" w:rsidRDefault="355BC209" w:rsidP="2FBD1998">
      <w:pPr>
        <w:ind w:left="1416" w:firstLine="708"/>
        <w:rPr>
          <w:rFonts w:eastAsia="Arial" w:cs="Arial"/>
        </w:rPr>
      </w:pPr>
      <w:r w:rsidRPr="2FBD1998">
        <w:rPr>
          <w:rFonts w:eastAsia="Arial" w:cs="Arial"/>
        </w:rPr>
        <w:t xml:space="preserve">Ing. </w:t>
      </w:r>
      <w:r w:rsidR="3519CD09" w:rsidRPr="2FBD1998">
        <w:rPr>
          <w:rFonts w:eastAsia="Arial" w:cs="Arial"/>
        </w:rPr>
        <w:t>Martin</w:t>
      </w:r>
      <w:r w:rsidR="435CDF23" w:rsidRPr="2FBD1998">
        <w:rPr>
          <w:rFonts w:eastAsia="Arial" w:cs="Arial"/>
        </w:rPr>
        <w:t xml:space="preserve"> </w:t>
      </w:r>
      <w:r w:rsidR="3519CD09" w:rsidRPr="2FBD1998">
        <w:rPr>
          <w:rFonts w:eastAsia="Arial" w:cs="Arial"/>
        </w:rPr>
        <w:t>Vojtíšek</w:t>
      </w:r>
      <w:r w:rsidR="5D881569" w:rsidRPr="2FBD1998">
        <w:rPr>
          <w:rFonts w:eastAsia="Arial" w:cs="Arial"/>
        </w:rPr>
        <w:t xml:space="preserve">, </w:t>
      </w:r>
      <w:r w:rsidR="435CDF23" w:rsidRPr="2FBD1998">
        <w:rPr>
          <w:rFonts w:eastAsia="Arial" w:cs="Arial"/>
        </w:rPr>
        <w:t xml:space="preserve">člen </w:t>
      </w:r>
      <w:r w:rsidR="02DB0DB2" w:rsidRPr="2FBD1998">
        <w:rPr>
          <w:rFonts w:eastAsia="Arial" w:cs="Arial"/>
        </w:rPr>
        <w:t>představenstva</w:t>
      </w:r>
    </w:p>
    <w:p w14:paraId="18D86BFD" w14:textId="77777777" w:rsidR="00C66FEA" w:rsidRPr="00D001CA" w:rsidRDefault="00C66FEA" w:rsidP="2FBD1998">
      <w:pPr>
        <w:rPr>
          <w:rFonts w:eastAsia="Arial" w:cs="Arial"/>
        </w:rPr>
      </w:pPr>
    </w:p>
    <w:p w14:paraId="7F3DE87B" w14:textId="77777777" w:rsidR="00C971D0" w:rsidRPr="00EA0013" w:rsidRDefault="00C971D0" w:rsidP="2FBD1998">
      <w:pPr>
        <w:jc w:val="both"/>
        <w:rPr>
          <w:rFonts w:eastAsia="Arial" w:cs="Arial"/>
        </w:rPr>
      </w:pPr>
    </w:p>
    <w:p w14:paraId="050CAD86" w14:textId="1D4F2808" w:rsidR="00C66FEA" w:rsidRPr="00EA0013" w:rsidRDefault="6D4E2AA2" w:rsidP="2FBD1998">
      <w:pPr>
        <w:jc w:val="both"/>
        <w:rPr>
          <w:rFonts w:eastAsia="Arial" w:cs="Arial"/>
        </w:rPr>
      </w:pPr>
      <w:r w:rsidRPr="2FBD1998">
        <w:rPr>
          <w:rFonts w:eastAsia="Arial" w:cs="Arial"/>
        </w:rPr>
        <w:t xml:space="preserve">Níže uvedeného dne, měsíce a roku uzavírají </w:t>
      </w:r>
      <w:r w:rsidR="7C901B5A" w:rsidRPr="2FBD1998">
        <w:rPr>
          <w:rFonts w:eastAsia="Arial" w:cs="Arial"/>
        </w:rPr>
        <w:t xml:space="preserve">Dodavatel </w:t>
      </w:r>
      <w:r w:rsidRPr="2FBD1998">
        <w:rPr>
          <w:rFonts w:eastAsia="Arial" w:cs="Arial"/>
        </w:rPr>
        <w:t xml:space="preserve">a </w:t>
      </w:r>
      <w:r w:rsidR="7C901B5A" w:rsidRPr="2FBD1998">
        <w:rPr>
          <w:rFonts w:eastAsia="Arial" w:cs="Arial"/>
        </w:rPr>
        <w:t>O</w:t>
      </w:r>
      <w:r w:rsidRPr="2FBD1998">
        <w:rPr>
          <w:rFonts w:eastAsia="Arial" w:cs="Arial"/>
        </w:rPr>
        <w:t>bjed</w:t>
      </w:r>
      <w:r w:rsidR="4FF88ACE" w:rsidRPr="2FBD1998">
        <w:rPr>
          <w:rFonts w:eastAsia="Arial" w:cs="Arial"/>
        </w:rPr>
        <w:t>natel v souladu s ustanovením § </w:t>
      </w:r>
      <w:r w:rsidR="695A27D4" w:rsidRPr="2FBD1998">
        <w:rPr>
          <w:rFonts w:eastAsia="Arial" w:cs="Arial"/>
        </w:rPr>
        <w:t>1746</w:t>
      </w:r>
      <w:r w:rsidRPr="2FBD1998">
        <w:rPr>
          <w:rFonts w:eastAsia="Arial" w:cs="Arial"/>
        </w:rPr>
        <w:t xml:space="preserve"> odst. 2 </w:t>
      </w:r>
      <w:r w:rsidR="2F05170F" w:rsidRPr="2FBD1998">
        <w:rPr>
          <w:rFonts w:eastAsia="Arial" w:cs="Arial"/>
        </w:rPr>
        <w:t>O</w:t>
      </w:r>
      <w:r w:rsidR="0EB01241" w:rsidRPr="2FBD1998">
        <w:rPr>
          <w:rFonts w:eastAsia="Arial" w:cs="Arial"/>
        </w:rPr>
        <w:t>bčansk</w:t>
      </w:r>
      <w:r w:rsidR="2F05170F" w:rsidRPr="2FBD1998">
        <w:rPr>
          <w:rFonts w:eastAsia="Arial" w:cs="Arial"/>
        </w:rPr>
        <w:t>ého</w:t>
      </w:r>
      <w:r w:rsidR="0EB01241" w:rsidRPr="2FBD1998">
        <w:rPr>
          <w:rFonts w:eastAsia="Arial" w:cs="Arial"/>
        </w:rPr>
        <w:t xml:space="preserve"> zákoník</w:t>
      </w:r>
      <w:r w:rsidR="2F05170F" w:rsidRPr="2FBD1998">
        <w:rPr>
          <w:rFonts w:eastAsia="Arial" w:cs="Arial"/>
        </w:rPr>
        <w:t>u</w:t>
      </w:r>
      <w:r w:rsidR="0EB01241" w:rsidRPr="2FBD1998">
        <w:rPr>
          <w:rFonts w:eastAsia="Arial" w:cs="Arial"/>
        </w:rPr>
        <w:t xml:space="preserve"> </w:t>
      </w:r>
      <w:r w:rsidRPr="2FBD1998">
        <w:rPr>
          <w:rFonts w:eastAsia="Arial" w:cs="Arial"/>
        </w:rPr>
        <w:t xml:space="preserve">tuto </w:t>
      </w:r>
      <w:r w:rsidR="69E181FE" w:rsidRPr="2FBD1998">
        <w:rPr>
          <w:rFonts w:eastAsia="Arial" w:cs="Arial"/>
        </w:rPr>
        <w:t xml:space="preserve">Smlouvu </w:t>
      </w:r>
      <w:r w:rsidR="185E07C6" w:rsidRPr="2FBD1998">
        <w:rPr>
          <w:rFonts w:eastAsia="Arial" w:cs="Arial"/>
        </w:rPr>
        <w:t xml:space="preserve">o </w:t>
      </w:r>
      <w:r w:rsidR="2443BD58" w:rsidRPr="2FBD1998">
        <w:rPr>
          <w:rFonts w:eastAsia="Arial" w:cs="Arial"/>
        </w:rPr>
        <w:t>dodávce</w:t>
      </w:r>
      <w:r w:rsidR="6417B40C" w:rsidRPr="2FBD1998">
        <w:rPr>
          <w:rFonts w:eastAsia="Arial" w:cs="Arial"/>
        </w:rPr>
        <w:t xml:space="preserve"> SW</w:t>
      </w:r>
      <w:r w:rsidR="2B194F7D" w:rsidRPr="2FBD1998">
        <w:rPr>
          <w:rFonts w:eastAsia="Arial" w:cs="Arial"/>
        </w:rPr>
        <w:t xml:space="preserve"> </w:t>
      </w:r>
      <w:r w:rsidR="4FF88ACE" w:rsidRPr="2FBD1998">
        <w:rPr>
          <w:rFonts w:eastAsia="Arial" w:cs="Arial"/>
        </w:rPr>
        <w:t>Řídicí</w:t>
      </w:r>
      <w:r w:rsidR="691CD8F8" w:rsidRPr="2FBD1998">
        <w:rPr>
          <w:rFonts w:eastAsia="Arial" w:cs="Arial"/>
        </w:rPr>
        <w:t xml:space="preserve"> systém ČS</w:t>
      </w:r>
      <w:r w:rsidR="62A42794" w:rsidRPr="2FBD1998">
        <w:rPr>
          <w:rFonts w:eastAsia="Arial" w:cs="Arial"/>
        </w:rPr>
        <w:t xml:space="preserve"> a jeho implementaci</w:t>
      </w:r>
      <w:r w:rsidR="6E1E6FC9" w:rsidRPr="2FBD1998">
        <w:rPr>
          <w:rFonts w:eastAsia="Arial" w:cs="Arial"/>
        </w:rPr>
        <w:t>.</w:t>
      </w:r>
      <w:r w:rsidR="7C901B5A" w:rsidRPr="2FBD1998">
        <w:rPr>
          <w:rFonts w:eastAsia="Arial" w:cs="Arial"/>
        </w:rPr>
        <w:t xml:space="preserve"> </w:t>
      </w:r>
    </w:p>
    <w:p w14:paraId="69379A50" w14:textId="005D9853" w:rsidR="00145183" w:rsidRPr="00EA0013" w:rsidRDefault="00145183" w:rsidP="2FBD1998">
      <w:pPr>
        <w:spacing w:after="120"/>
        <w:rPr>
          <w:rFonts w:eastAsia="Arial" w:cs="Arial"/>
        </w:rPr>
      </w:pPr>
      <w:r w:rsidRPr="2FBD1998">
        <w:rPr>
          <w:rFonts w:eastAsia="Arial" w:cs="Arial"/>
        </w:rPr>
        <w:br w:type="page"/>
      </w:r>
    </w:p>
    <w:p w14:paraId="5269A474" w14:textId="1E6C566E" w:rsidR="001801AE" w:rsidRPr="00A74479" w:rsidRDefault="68250757" w:rsidP="2FBD1998">
      <w:pPr>
        <w:pStyle w:val="Nadpis2"/>
        <w:spacing w:before="0" w:after="120"/>
        <w:rPr>
          <w:rFonts w:eastAsia="Arial"/>
        </w:rPr>
      </w:pPr>
      <w:r w:rsidRPr="2FBD1998">
        <w:rPr>
          <w:rFonts w:eastAsia="Arial"/>
        </w:rPr>
        <w:lastRenderedPageBreak/>
        <w:t xml:space="preserve">DEFINICE </w:t>
      </w:r>
      <w:r w:rsidR="7C901B5A" w:rsidRPr="2FBD1998">
        <w:rPr>
          <w:rFonts w:eastAsia="Arial"/>
        </w:rPr>
        <w:t>zkratek a pojmů</w:t>
      </w:r>
    </w:p>
    <w:p w14:paraId="39D6C783" w14:textId="77777777" w:rsidR="001801AE" w:rsidRPr="002165F7" w:rsidRDefault="7C901B5A" w:rsidP="2FBD1998">
      <w:pPr>
        <w:pStyle w:val="Odstavec11"/>
        <w:tabs>
          <w:tab w:val="clear" w:pos="1425"/>
          <w:tab w:val="num" w:pos="705"/>
        </w:tabs>
        <w:spacing w:before="0" w:after="120"/>
        <w:ind w:left="709" w:hanging="425"/>
        <w:rPr>
          <w:rFonts w:eastAsia="Arial" w:cs="Arial"/>
        </w:rPr>
      </w:pPr>
      <w:r w:rsidRPr="2FBD1998">
        <w:rPr>
          <w:rFonts w:eastAsia="Arial" w:cs="Arial"/>
        </w:rPr>
        <w:t>V této Smlouvě mají následující výrazy</w:t>
      </w:r>
      <w:r w:rsidR="2F05170F" w:rsidRPr="2FBD1998">
        <w:rPr>
          <w:rFonts w:eastAsia="Arial" w:cs="Arial"/>
        </w:rPr>
        <w:t xml:space="preserve">, zkratky </w:t>
      </w:r>
      <w:r w:rsidRPr="2FBD1998">
        <w:rPr>
          <w:rFonts w:eastAsia="Arial" w:cs="Arial"/>
        </w:rPr>
        <w:t>a slovní spojení níže uvedený význam:</w:t>
      </w:r>
    </w:p>
    <w:tbl>
      <w:tblPr>
        <w:tblStyle w:val="Mkatabulky"/>
        <w:tblW w:w="0" w:type="auto"/>
        <w:tblInd w:w="574" w:type="dxa"/>
        <w:tblLook w:val="04A0" w:firstRow="1" w:lastRow="0" w:firstColumn="1" w:lastColumn="0" w:noHBand="0" w:noVBand="1"/>
      </w:tblPr>
      <w:tblGrid>
        <w:gridCol w:w="2597"/>
        <w:gridCol w:w="5891"/>
      </w:tblGrid>
      <w:tr w:rsidR="00D93623" w:rsidRPr="00EA0013" w14:paraId="050CFC98" w14:textId="77777777" w:rsidTr="2FBD1998">
        <w:tc>
          <w:tcPr>
            <w:tcW w:w="2597" w:type="dxa"/>
          </w:tcPr>
          <w:p w14:paraId="7FB0D077" w14:textId="77777777" w:rsidR="00D93623" w:rsidRPr="00EA0013" w:rsidDel="00891636" w:rsidRDefault="1C6EB3B0" w:rsidP="2FBD1998">
            <w:pPr>
              <w:pStyle w:val="Odstavec11"/>
              <w:numPr>
                <w:ilvl w:val="1"/>
                <w:numId w:val="0"/>
              </w:numPr>
              <w:spacing w:before="0" w:after="120"/>
              <w:rPr>
                <w:rFonts w:eastAsia="Arial" w:cs="Arial"/>
                <w:b/>
                <w:bCs/>
              </w:rPr>
            </w:pPr>
            <w:r w:rsidRPr="2FBD1998">
              <w:rPr>
                <w:rFonts w:eastAsia="Arial" w:cs="Arial"/>
                <w:b/>
                <w:bCs/>
              </w:rPr>
              <w:t>Akceptace</w:t>
            </w:r>
          </w:p>
        </w:tc>
        <w:tc>
          <w:tcPr>
            <w:tcW w:w="5891" w:type="dxa"/>
          </w:tcPr>
          <w:p w14:paraId="5BB230E7" w14:textId="77777777" w:rsidR="000C6B5A" w:rsidRPr="00CA025C" w:rsidRDefault="6417B40C" w:rsidP="2FBD1998">
            <w:pPr>
              <w:pStyle w:val="Odstavec11"/>
              <w:numPr>
                <w:ilvl w:val="1"/>
                <w:numId w:val="0"/>
              </w:numPr>
              <w:tabs>
                <w:tab w:val="left" w:pos="33"/>
              </w:tabs>
              <w:spacing w:before="0" w:after="120"/>
              <w:rPr>
                <w:rFonts w:eastAsia="Arial" w:cs="Arial"/>
              </w:rPr>
            </w:pPr>
            <w:r w:rsidRPr="2FBD1998">
              <w:rPr>
                <w:rFonts w:eastAsia="Arial" w:cs="Arial"/>
              </w:rPr>
              <w:t>S</w:t>
            </w:r>
            <w:r w:rsidR="1C6EB3B0" w:rsidRPr="2FBD1998">
              <w:rPr>
                <w:rFonts w:eastAsia="Arial" w:cs="Arial"/>
              </w:rPr>
              <w:t>chválení a převzetí předmětu Díla nebo Dílčí části Díla Objednatelem v souladu s </w:t>
            </w:r>
            <w:r w:rsidR="5231056A" w:rsidRPr="2FBD1998">
              <w:rPr>
                <w:rFonts w:eastAsia="Arial" w:cs="Arial"/>
              </w:rPr>
              <w:t>čl.</w:t>
            </w:r>
            <w:r w:rsidR="1C6EB3B0" w:rsidRPr="2FBD1998">
              <w:rPr>
                <w:rFonts w:eastAsia="Arial" w:cs="Arial"/>
              </w:rPr>
              <w:t> </w:t>
            </w:r>
            <w:r w:rsidR="00E65802" w:rsidRPr="00CA025C">
              <w:rPr>
                <w:rFonts w:cs="Arial"/>
              </w:rPr>
              <w:fldChar w:fldCharType="begin"/>
            </w:r>
            <w:r w:rsidR="00E65802" w:rsidRPr="00CA025C">
              <w:rPr>
                <w:rFonts w:cs="Arial"/>
              </w:rPr>
              <w:instrText xml:space="preserve"> REF _Ref473551822 \r \h </w:instrText>
            </w:r>
            <w:r w:rsidR="000C6B5A" w:rsidRPr="00CA025C">
              <w:rPr>
                <w:rFonts w:cs="Arial"/>
              </w:rPr>
              <w:instrText xml:space="preserve"> \* MERGEFORMAT </w:instrText>
            </w:r>
            <w:r w:rsidR="00E65802" w:rsidRPr="00CA025C">
              <w:rPr>
                <w:rFonts w:cs="Arial"/>
              </w:rPr>
            </w:r>
            <w:r w:rsidR="00E65802" w:rsidRPr="00CA025C">
              <w:rPr>
                <w:rFonts w:cs="Arial"/>
              </w:rPr>
              <w:fldChar w:fldCharType="separate"/>
            </w:r>
            <w:r w:rsidR="622194F0" w:rsidRPr="00CA025C">
              <w:rPr>
                <w:rFonts w:cs="Arial"/>
                <w:cs/>
              </w:rPr>
              <w:t>‎</w:t>
            </w:r>
            <w:r w:rsidR="622194F0" w:rsidRPr="00CA025C">
              <w:rPr>
                <w:rFonts w:cs="Arial"/>
              </w:rPr>
              <w:t>9</w:t>
            </w:r>
            <w:r w:rsidR="00E65802" w:rsidRPr="00CA025C">
              <w:rPr>
                <w:rFonts w:cs="Arial"/>
              </w:rPr>
              <w:fldChar w:fldCharType="end"/>
            </w:r>
            <w:r w:rsidR="44974ED1" w:rsidRPr="2FBD1998">
              <w:rPr>
                <w:rFonts w:eastAsia="Arial" w:cs="Arial"/>
              </w:rPr>
              <w:t>.</w:t>
            </w:r>
            <w:r w:rsidR="79D7F619" w:rsidRPr="2FBD1998">
              <w:rPr>
                <w:rFonts w:eastAsia="Arial" w:cs="Arial"/>
              </w:rPr>
              <w:t xml:space="preserve"> Smlouvy</w:t>
            </w:r>
            <w:r w:rsidR="7B72273D" w:rsidRPr="2FBD1998">
              <w:rPr>
                <w:rFonts w:eastAsia="Arial" w:cs="Arial"/>
              </w:rPr>
              <w:t xml:space="preserve">, tzn. </w:t>
            </w:r>
            <w:r w:rsidR="3544DA16" w:rsidRPr="2FBD1998">
              <w:rPr>
                <w:rFonts w:eastAsia="Arial" w:cs="Arial"/>
              </w:rPr>
              <w:t xml:space="preserve">den podpisu Akceptačního protokolu </w:t>
            </w:r>
            <w:r w:rsidR="6A821333" w:rsidRPr="2FBD1998">
              <w:rPr>
                <w:rFonts w:eastAsia="Arial" w:cs="Arial"/>
              </w:rPr>
              <w:t xml:space="preserve">oběma Smluvními stranami </w:t>
            </w:r>
            <w:r w:rsidR="3A92388E" w:rsidRPr="2FBD1998">
              <w:rPr>
                <w:rFonts w:eastAsia="Arial" w:cs="Arial"/>
              </w:rPr>
              <w:t>s výrokem „převzato“.</w:t>
            </w:r>
            <w:r w:rsidR="512ED29A" w:rsidRPr="2FBD1998">
              <w:rPr>
                <w:rFonts w:eastAsia="Arial" w:cs="Arial"/>
              </w:rPr>
              <w:t xml:space="preserve"> </w:t>
            </w:r>
          </w:p>
          <w:p w14:paraId="3D3A6A4E" w14:textId="594776DE" w:rsidR="005F14F1" w:rsidRPr="00E543FB" w:rsidRDefault="314B7691" w:rsidP="2FBD1998">
            <w:pPr>
              <w:pStyle w:val="Odstavec11"/>
              <w:numPr>
                <w:ilvl w:val="1"/>
                <w:numId w:val="0"/>
              </w:numPr>
              <w:tabs>
                <w:tab w:val="left" w:pos="33"/>
              </w:tabs>
              <w:spacing w:before="0" w:after="120"/>
              <w:rPr>
                <w:rFonts w:eastAsia="Arial" w:cs="Arial"/>
              </w:rPr>
            </w:pPr>
            <w:r w:rsidRPr="2FBD1998">
              <w:rPr>
                <w:rFonts w:eastAsia="Arial" w:cs="Arial"/>
              </w:rPr>
              <w:t xml:space="preserve">Aby mohl být závěr z akceptačního řízení </w:t>
            </w:r>
            <w:r w:rsidR="553FBF9C" w:rsidRPr="2FBD1998">
              <w:rPr>
                <w:rFonts w:eastAsia="Arial" w:cs="Arial"/>
              </w:rPr>
              <w:t xml:space="preserve">kladný, tzn. </w:t>
            </w:r>
            <w:r w:rsidR="4C5E193F" w:rsidRPr="2FBD1998">
              <w:rPr>
                <w:rFonts w:eastAsia="Arial" w:cs="Arial"/>
              </w:rPr>
              <w:t xml:space="preserve">stav </w:t>
            </w:r>
            <w:r w:rsidR="7F99ACAA" w:rsidRPr="2FBD1998">
              <w:rPr>
                <w:rFonts w:eastAsia="Arial" w:cs="Arial"/>
              </w:rPr>
              <w:t>„převzato“</w:t>
            </w:r>
            <w:r w:rsidR="4C5E193F" w:rsidRPr="2FBD1998">
              <w:rPr>
                <w:rFonts w:eastAsia="Arial" w:cs="Arial"/>
              </w:rPr>
              <w:t>,</w:t>
            </w:r>
            <w:r w:rsidR="553FBF9C" w:rsidRPr="2FBD1998">
              <w:rPr>
                <w:rFonts w:eastAsia="Arial" w:cs="Arial"/>
              </w:rPr>
              <w:t xml:space="preserve"> nesmí Dílo či jeho Dílčí část obsahovat </w:t>
            </w:r>
            <w:r w:rsidR="5A33E413" w:rsidRPr="2FBD1998">
              <w:rPr>
                <w:rFonts w:eastAsia="Arial" w:cs="Arial"/>
              </w:rPr>
              <w:t>žádné Kritické vady</w:t>
            </w:r>
            <w:r w:rsidR="41F52371" w:rsidRPr="2FBD1998">
              <w:rPr>
                <w:rFonts w:eastAsia="Arial" w:cs="Arial"/>
              </w:rPr>
              <w:t xml:space="preserve">, </w:t>
            </w:r>
            <w:r w:rsidR="212593E2" w:rsidRPr="2FBD1998">
              <w:rPr>
                <w:rFonts w:eastAsia="Arial" w:cs="Arial"/>
              </w:rPr>
              <w:t>maximálně</w:t>
            </w:r>
            <w:r w:rsidR="7A6C61C1" w:rsidRPr="2FBD1998">
              <w:rPr>
                <w:rFonts w:eastAsia="Arial" w:cs="Arial"/>
              </w:rPr>
              <w:t xml:space="preserve"> 2 </w:t>
            </w:r>
            <w:r w:rsidR="18FC2C42" w:rsidRPr="2FBD1998">
              <w:rPr>
                <w:rFonts w:eastAsia="Arial" w:cs="Arial"/>
              </w:rPr>
              <w:t>Podstatné</w:t>
            </w:r>
            <w:r w:rsidR="7A6C61C1" w:rsidRPr="2FBD1998">
              <w:rPr>
                <w:rFonts w:eastAsia="Arial" w:cs="Arial"/>
              </w:rPr>
              <w:t xml:space="preserve"> vady a maximálně </w:t>
            </w:r>
            <w:r w:rsidR="1F6DAB35" w:rsidRPr="2FBD1998">
              <w:rPr>
                <w:rFonts w:eastAsia="Arial" w:cs="Arial"/>
              </w:rPr>
              <w:t xml:space="preserve">10 </w:t>
            </w:r>
            <w:r w:rsidR="4F3D01C2" w:rsidRPr="2FBD1998">
              <w:rPr>
                <w:rFonts w:eastAsia="Arial" w:cs="Arial"/>
              </w:rPr>
              <w:t>Drobných</w:t>
            </w:r>
            <w:r w:rsidR="1F6DAB35" w:rsidRPr="2FBD1998">
              <w:rPr>
                <w:rFonts w:eastAsia="Arial" w:cs="Arial"/>
              </w:rPr>
              <w:t xml:space="preserve"> vad</w:t>
            </w:r>
            <w:r w:rsidR="2D8A5A8B" w:rsidRPr="2FBD1998">
              <w:rPr>
                <w:rFonts w:eastAsia="Arial" w:cs="Arial"/>
              </w:rPr>
              <w:t>.</w:t>
            </w:r>
          </w:p>
        </w:tc>
      </w:tr>
      <w:tr w:rsidR="001537D7" w:rsidRPr="00EA0013" w14:paraId="64B28468" w14:textId="77777777" w:rsidTr="2FBD1998">
        <w:tc>
          <w:tcPr>
            <w:tcW w:w="2597" w:type="dxa"/>
          </w:tcPr>
          <w:p w14:paraId="2331CF20" w14:textId="6F9D66A4" w:rsidR="001537D7" w:rsidRPr="00EA0013" w:rsidRDefault="31472FC1" w:rsidP="2FBD1998">
            <w:pPr>
              <w:pStyle w:val="Odstavec11"/>
              <w:numPr>
                <w:ilvl w:val="1"/>
                <w:numId w:val="0"/>
              </w:numPr>
              <w:spacing w:before="0" w:after="120"/>
              <w:rPr>
                <w:rFonts w:eastAsia="Arial" w:cs="Arial"/>
                <w:b/>
                <w:bCs/>
              </w:rPr>
            </w:pPr>
            <w:r w:rsidRPr="2FBD1998">
              <w:rPr>
                <w:rFonts w:eastAsia="Arial" w:cs="Arial"/>
                <w:b/>
                <w:bCs/>
              </w:rPr>
              <w:t>Akceptační kritérium</w:t>
            </w:r>
          </w:p>
        </w:tc>
        <w:tc>
          <w:tcPr>
            <w:tcW w:w="5891" w:type="dxa"/>
          </w:tcPr>
          <w:p w14:paraId="48E3C2BC" w14:textId="6FA04536" w:rsidR="001537D7" w:rsidRPr="00A74479" w:rsidRDefault="782F208F" w:rsidP="2FBD1998">
            <w:pPr>
              <w:pStyle w:val="Odstavec11"/>
              <w:numPr>
                <w:ilvl w:val="1"/>
                <w:numId w:val="0"/>
              </w:numPr>
              <w:tabs>
                <w:tab w:val="left" w:pos="33"/>
              </w:tabs>
              <w:spacing w:before="0" w:after="120"/>
              <w:rPr>
                <w:rFonts w:eastAsia="Arial" w:cs="Arial"/>
              </w:rPr>
            </w:pPr>
            <w:r w:rsidRPr="2FBD1998">
              <w:rPr>
                <w:rFonts w:eastAsia="Arial" w:cs="Arial"/>
              </w:rPr>
              <w:t xml:space="preserve">Podmínka a/nebo vlastnost </w:t>
            </w:r>
            <w:r w:rsidR="6417B40C" w:rsidRPr="2FBD1998">
              <w:rPr>
                <w:rFonts w:eastAsia="Arial" w:cs="Arial"/>
              </w:rPr>
              <w:t>Díla nebo Dílčí části Díla</w:t>
            </w:r>
            <w:r w:rsidRPr="2FBD1998">
              <w:rPr>
                <w:rFonts w:eastAsia="Arial" w:cs="Arial"/>
              </w:rPr>
              <w:t xml:space="preserve">, která musí být splněna, aby bylo výstup možné považovat za </w:t>
            </w:r>
            <w:r w:rsidR="6E1E6FC9" w:rsidRPr="2FBD1998">
              <w:rPr>
                <w:rFonts w:eastAsia="Arial" w:cs="Arial"/>
              </w:rPr>
              <w:t xml:space="preserve">akceptovaný </w:t>
            </w:r>
            <w:r w:rsidRPr="2FBD1998">
              <w:rPr>
                <w:rFonts w:eastAsia="Arial" w:cs="Arial"/>
              </w:rPr>
              <w:t>a uvést ho do provozu</w:t>
            </w:r>
            <w:r w:rsidR="2555EA6C" w:rsidRPr="2FBD1998">
              <w:rPr>
                <w:rFonts w:eastAsia="Arial" w:cs="Arial"/>
              </w:rPr>
              <w:t>;</w:t>
            </w:r>
            <w:r w:rsidR="7B72273D" w:rsidRPr="2FBD1998">
              <w:rPr>
                <w:rFonts w:eastAsia="Arial" w:cs="Arial"/>
              </w:rPr>
              <w:t xml:space="preserve"> Akceptační kritéria pro každou Dílčí část Díla</w:t>
            </w:r>
            <w:r w:rsidR="511ECD02" w:rsidRPr="2FBD1998">
              <w:rPr>
                <w:rFonts w:eastAsia="Arial" w:cs="Arial"/>
              </w:rPr>
              <w:t xml:space="preserve"> </w:t>
            </w:r>
            <w:proofErr w:type="gramStart"/>
            <w:r w:rsidR="6A821333" w:rsidRPr="2FBD1998">
              <w:rPr>
                <w:rFonts w:eastAsia="Arial" w:cs="Arial"/>
              </w:rPr>
              <w:t>tvoří</w:t>
            </w:r>
            <w:proofErr w:type="gramEnd"/>
            <w:r w:rsidR="6A821333" w:rsidRPr="2FBD1998">
              <w:rPr>
                <w:rFonts w:eastAsia="Arial" w:cs="Arial"/>
              </w:rPr>
              <w:t xml:space="preserve"> přílohu č. </w:t>
            </w:r>
            <w:r w:rsidR="4BB26551" w:rsidRPr="2FBD1998">
              <w:rPr>
                <w:rFonts w:eastAsia="Arial" w:cs="Arial"/>
              </w:rPr>
              <w:t>7</w:t>
            </w:r>
            <w:r w:rsidR="6A821333" w:rsidRPr="2FBD1998">
              <w:rPr>
                <w:rFonts w:eastAsia="Arial" w:cs="Arial"/>
              </w:rPr>
              <w:t xml:space="preserve"> této Smlouvy</w:t>
            </w:r>
            <w:r w:rsidR="2D8A5A8B" w:rsidRPr="2FBD1998">
              <w:rPr>
                <w:rFonts w:eastAsia="Arial" w:cs="Arial"/>
              </w:rPr>
              <w:t>.</w:t>
            </w:r>
          </w:p>
        </w:tc>
      </w:tr>
      <w:tr w:rsidR="00D93623" w:rsidRPr="00EA0013" w14:paraId="1807764E" w14:textId="77777777" w:rsidTr="2FBD1998">
        <w:trPr>
          <w:trHeight w:val="1324"/>
        </w:trPr>
        <w:tc>
          <w:tcPr>
            <w:tcW w:w="2597" w:type="dxa"/>
          </w:tcPr>
          <w:p w14:paraId="5E4306EB" w14:textId="77777777" w:rsidR="00D93623" w:rsidRPr="00EA0013" w:rsidRDefault="1C6EB3B0" w:rsidP="2FBD1998">
            <w:pPr>
              <w:pStyle w:val="Odstavec11"/>
              <w:numPr>
                <w:ilvl w:val="1"/>
                <w:numId w:val="0"/>
              </w:numPr>
              <w:spacing w:before="0" w:after="120"/>
              <w:rPr>
                <w:rFonts w:eastAsia="Arial" w:cs="Arial"/>
                <w:b/>
                <w:bCs/>
              </w:rPr>
            </w:pPr>
            <w:r w:rsidRPr="2FBD1998">
              <w:rPr>
                <w:rFonts w:eastAsia="Arial" w:cs="Arial"/>
                <w:b/>
                <w:bCs/>
              </w:rPr>
              <w:t>Akceptační protokol</w:t>
            </w:r>
          </w:p>
        </w:tc>
        <w:tc>
          <w:tcPr>
            <w:tcW w:w="5891" w:type="dxa"/>
          </w:tcPr>
          <w:p w14:paraId="4C6D4BF3" w14:textId="35341485" w:rsidR="002E0DDB" w:rsidRPr="00EA0013" w:rsidRDefault="79C95A93" w:rsidP="2FBD1998">
            <w:pPr>
              <w:pStyle w:val="Odstavec11"/>
              <w:numPr>
                <w:ilvl w:val="1"/>
                <w:numId w:val="0"/>
              </w:numPr>
              <w:tabs>
                <w:tab w:val="left" w:pos="33"/>
              </w:tabs>
              <w:spacing w:before="0" w:after="120"/>
              <w:rPr>
                <w:rFonts w:eastAsia="Arial" w:cs="Arial"/>
              </w:rPr>
            </w:pPr>
            <w:r w:rsidRPr="2FBD1998">
              <w:rPr>
                <w:rFonts w:eastAsia="Arial" w:cs="Arial"/>
              </w:rPr>
              <w:t>Protokol</w:t>
            </w:r>
            <w:r w:rsidR="44032FDE" w:rsidRPr="2FBD1998">
              <w:rPr>
                <w:rFonts w:eastAsia="Arial" w:cs="Arial"/>
              </w:rPr>
              <w:t>, prostřednictvím kterého Objednatel potvrzuje</w:t>
            </w:r>
            <w:r w:rsidRPr="2FBD1998">
              <w:rPr>
                <w:rFonts w:eastAsia="Arial" w:cs="Arial"/>
              </w:rPr>
              <w:t xml:space="preserve"> provedení </w:t>
            </w:r>
            <w:r w:rsidR="6E1E6FC9" w:rsidRPr="2FBD1998">
              <w:rPr>
                <w:rFonts w:eastAsia="Arial" w:cs="Arial"/>
              </w:rPr>
              <w:t>A</w:t>
            </w:r>
            <w:r w:rsidRPr="2FBD1998">
              <w:rPr>
                <w:rFonts w:eastAsia="Arial" w:cs="Arial"/>
              </w:rPr>
              <w:t xml:space="preserve">kceptačních testů a </w:t>
            </w:r>
            <w:r w:rsidR="6E1E6FC9" w:rsidRPr="2FBD1998">
              <w:rPr>
                <w:rFonts w:eastAsia="Arial" w:cs="Arial"/>
              </w:rPr>
              <w:t xml:space="preserve">Akceptaci </w:t>
            </w:r>
            <w:r w:rsidRPr="2FBD1998">
              <w:rPr>
                <w:rFonts w:eastAsia="Arial" w:cs="Arial"/>
              </w:rPr>
              <w:t xml:space="preserve">Díla či Dílčí části </w:t>
            </w:r>
            <w:r w:rsidR="44032FDE" w:rsidRPr="2FBD1998">
              <w:rPr>
                <w:rFonts w:eastAsia="Arial" w:cs="Arial"/>
              </w:rPr>
              <w:t>Díla, případně oznamuje</w:t>
            </w:r>
            <w:r w:rsidRPr="2FBD1998">
              <w:rPr>
                <w:rFonts w:eastAsia="Arial" w:cs="Arial"/>
              </w:rPr>
              <w:t xml:space="preserve"> </w:t>
            </w:r>
            <w:r w:rsidR="613565B8" w:rsidRPr="2FBD1998">
              <w:rPr>
                <w:rFonts w:eastAsia="Arial" w:cs="Arial"/>
              </w:rPr>
              <w:t>Dodavatel</w:t>
            </w:r>
            <w:r w:rsidRPr="2FBD1998">
              <w:rPr>
                <w:rFonts w:eastAsia="Arial" w:cs="Arial"/>
              </w:rPr>
              <w:t xml:space="preserve">i </w:t>
            </w:r>
            <w:r w:rsidR="5176CBDD" w:rsidRPr="2FBD1998">
              <w:rPr>
                <w:rFonts w:eastAsia="Arial" w:cs="Arial"/>
              </w:rPr>
              <w:t>V</w:t>
            </w:r>
            <w:r w:rsidRPr="2FBD1998">
              <w:rPr>
                <w:rFonts w:eastAsia="Arial" w:cs="Arial"/>
              </w:rPr>
              <w:t xml:space="preserve">ady předmětu Díla či Dílčí části Díla, které brání </w:t>
            </w:r>
            <w:r w:rsidR="44032FDE" w:rsidRPr="2FBD1998">
              <w:rPr>
                <w:rFonts w:eastAsia="Arial" w:cs="Arial"/>
              </w:rPr>
              <w:t xml:space="preserve">jeho </w:t>
            </w:r>
            <w:r w:rsidR="6E1E6FC9" w:rsidRPr="2FBD1998">
              <w:rPr>
                <w:rFonts w:eastAsia="Arial" w:cs="Arial"/>
              </w:rPr>
              <w:t>Akceptaci</w:t>
            </w:r>
            <w:r w:rsidRPr="2FBD1998">
              <w:rPr>
                <w:rFonts w:eastAsia="Arial" w:cs="Arial"/>
              </w:rPr>
              <w:t>.</w:t>
            </w:r>
            <w:r w:rsidR="44032FDE" w:rsidRPr="2FBD1998">
              <w:rPr>
                <w:rFonts w:eastAsia="Arial" w:cs="Arial"/>
              </w:rPr>
              <w:t xml:space="preserve"> Vzor Akceptačního protokolu je uveden v Příloze č. </w:t>
            </w:r>
            <w:r w:rsidR="19BE34B9" w:rsidRPr="2FBD1998">
              <w:rPr>
                <w:rFonts w:eastAsia="Arial" w:cs="Arial"/>
              </w:rPr>
              <w:t>6</w:t>
            </w:r>
            <w:r w:rsidR="42B86197" w:rsidRPr="2FBD1998">
              <w:rPr>
                <w:rFonts w:eastAsia="Arial" w:cs="Arial"/>
              </w:rPr>
              <w:t xml:space="preserve"> </w:t>
            </w:r>
            <w:r w:rsidR="6E1E6FC9" w:rsidRPr="2FBD1998">
              <w:rPr>
                <w:rFonts w:eastAsia="Arial" w:cs="Arial"/>
              </w:rPr>
              <w:t>Smlouvy.</w:t>
            </w:r>
          </w:p>
        </w:tc>
      </w:tr>
      <w:tr w:rsidR="00F06878" w:rsidRPr="00EA0013" w14:paraId="2CD51075" w14:textId="77777777" w:rsidTr="2FBD1998">
        <w:tc>
          <w:tcPr>
            <w:tcW w:w="2597" w:type="dxa"/>
          </w:tcPr>
          <w:p w14:paraId="193B4819" w14:textId="4EEBA145" w:rsidR="00F06878" w:rsidRPr="00EA0013" w:rsidRDefault="3DB9C5FE" w:rsidP="2FBD1998">
            <w:pPr>
              <w:pStyle w:val="Odstavec11"/>
              <w:numPr>
                <w:ilvl w:val="1"/>
                <w:numId w:val="0"/>
              </w:numPr>
              <w:spacing w:before="0" w:after="120"/>
              <w:rPr>
                <w:rFonts w:eastAsia="Arial" w:cs="Arial"/>
                <w:b/>
                <w:bCs/>
              </w:rPr>
            </w:pPr>
            <w:r w:rsidRPr="2FBD1998">
              <w:rPr>
                <w:rFonts w:eastAsia="Arial" w:cs="Arial"/>
                <w:b/>
                <w:bCs/>
              </w:rPr>
              <w:t>Akceptační protokol Díla</w:t>
            </w:r>
          </w:p>
        </w:tc>
        <w:tc>
          <w:tcPr>
            <w:tcW w:w="5891" w:type="dxa"/>
          </w:tcPr>
          <w:p w14:paraId="12499B3C" w14:textId="67634856" w:rsidR="00F06878" w:rsidRPr="00EA0013" w:rsidRDefault="3DB9C5FE" w:rsidP="2FBD1998">
            <w:pPr>
              <w:pStyle w:val="Odstavec11"/>
              <w:numPr>
                <w:ilvl w:val="1"/>
                <w:numId w:val="0"/>
              </w:numPr>
              <w:tabs>
                <w:tab w:val="left" w:pos="33"/>
              </w:tabs>
              <w:spacing w:before="0" w:after="120"/>
              <w:rPr>
                <w:rFonts w:eastAsia="Arial" w:cs="Arial"/>
              </w:rPr>
            </w:pPr>
            <w:r w:rsidRPr="2FBD1998">
              <w:rPr>
                <w:rFonts w:eastAsia="Arial" w:cs="Arial"/>
              </w:rPr>
              <w:t>Akceptační protokol k Dílčí části Díla 3, akceptací této části Díla je Dílo jako celek dokončeno a předáno</w:t>
            </w:r>
          </w:p>
        </w:tc>
      </w:tr>
      <w:tr w:rsidR="00A26B91" w:rsidRPr="00EA0013" w14:paraId="7282A8A9" w14:textId="77777777" w:rsidTr="2FBD1998">
        <w:tc>
          <w:tcPr>
            <w:tcW w:w="2597" w:type="dxa"/>
          </w:tcPr>
          <w:p w14:paraId="71525DAF" w14:textId="77777777" w:rsidR="00A26B91" w:rsidRPr="00EA0013" w:rsidRDefault="2DF1631F" w:rsidP="2FBD1998">
            <w:pPr>
              <w:pStyle w:val="Odstavec11"/>
              <w:numPr>
                <w:ilvl w:val="1"/>
                <w:numId w:val="0"/>
              </w:numPr>
              <w:spacing w:before="0" w:after="120"/>
              <w:rPr>
                <w:rFonts w:eastAsia="Arial" w:cs="Arial"/>
                <w:b/>
                <w:bCs/>
              </w:rPr>
            </w:pPr>
            <w:r w:rsidRPr="2FBD1998">
              <w:rPr>
                <w:rFonts w:eastAsia="Arial" w:cs="Arial"/>
                <w:b/>
                <w:bCs/>
              </w:rPr>
              <w:t>Akceptační testy</w:t>
            </w:r>
          </w:p>
        </w:tc>
        <w:tc>
          <w:tcPr>
            <w:tcW w:w="5891" w:type="dxa"/>
          </w:tcPr>
          <w:p w14:paraId="7FE0EA1F" w14:textId="7560041F" w:rsidR="00A26B91" w:rsidRPr="00EA0013" w:rsidRDefault="38DC2C5D" w:rsidP="2FBD1998">
            <w:pPr>
              <w:pStyle w:val="Odstavec11"/>
              <w:numPr>
                <w:ilvl w:val="1"/>
                <w:numId w:val="0"/>
              </w:numPr>
              <w:tabs>
                <w:tab w:val="left" w:pos="33"/>
              </w:tabs>
              <w:spacing w:before="0" w:after="120"/>
              <w:rPr>
                <w:rFonts w:eastAsia="Arial" w:cs="Arial"/>
              </w:rPr>
            </w:pPr>
            <w:r w:rsidRPr="2FBD1998">
              <w:rPr>
                <w:rFonts w:eastAsia="Arial" w:cs="Arial"/>
              </w:rPr>
              <w:t>Z</w:t>
            </w:r>
            <w:r w:rsidR="5176CBDD" w:rsidRPr="2FBD1998">
              <w:rPr>
                <w:rFonts w:eastAsia="Arial" w:cs="Arial"/>
              </w:rPr>
              <w:t xml:space="preserve">působ </w:t>
            </w:r>
            <w:r w:rsidR="2DF1631F" w:rsidRPr="2FBD1998">
              <w:rPr>
                <w:rFonts w:eastAsia="Arial" w:cs="Arial"/>
              </w:rPr>
              <w:t xml:space="preserve">prověření </w:t>
            </w:r>
            <w:r w:rsidR="6E1E6FC9" w:rsidRPr="2FBD1998">
              <w:rPr>
                <w:rFonts w:eastAsia="Arial" w:cs="Arial"/>
              </w:rPr>
              <w:t>splnění Akceptačních kritérií</w:t>
            </w:r>
            <w:r w:rsidR="7B72273D" w:rsidRPr="2FBD1998">
              <w:rPr>
                <w:rFonts w:eastAsia="Arial" w:cs="Arial"/>
              </w:rPr>
              <w:t xml:space="preserve"> v průběhu Akceptačního řízení</w:t>
            </w:r>
          </w:p>
        </w:tc>
      </w:tr>
      <w:tr w:rsidR="00A26B91" w:rsidRPr="00EA0013" w14:paraId="63B2C5EE" w14:textId="77777777" w:rsidTr="2FBD1998">
        <w:tc>
          <w:tcPr>
            <w:tcW w:w="2597" w:type="dxa"/>
          </w:tcPr>
          <w:p w14:paraId="198D4FE9" w14:textId="77777777" w:rsidR="00A26B91" w:rsidRPr="00EA0013" w:rsidRDefault="2DF1631F" w:rsidP="2FBD1998">
            <w:pPr>
              <w:pStyle w:val="Odstavec11"/>
              <w:numPr>
                <w:ilvl w:val="1"/>
                <w:numId w:val="0"/>
              </w:numPr>
              <w:spacing w:before="0" w:after="120"/>
              <w:rPr>
                <w:rFonts w:eastAsia="Arial" w:cs="Arial"/>
                <w:b/>
                <w:bCs/>
              </w:rPr>
            </w:pPr>
            <w:r w:rsidRPr="2FBD1998">
              <w:rPr>
                <w:rFonts w:eastAsia="Arial" w:cs="Arial"/>
                <w:b/>
                <w:bCs/>
              </w:rPr>
              <w:t xml:space="preserve">Akceptační řízení </w:t>
            </w:r>
          </w:p>
        </w:tc>
        <w:tc>
          <w:tcPr>
            <w:tcW w:w="5891" w:type="dxa"/>
          </w:tcPr>
          <w:p w14:paraId="5D3F6281" w14:textId="4CFB5ED2" w:rsidR="00A26B91" w:rsidRPr="00EA0013" w:rsidRDefault="2DF1631F" w:rsidP="2FBD1998">
            <w:pPr>
              <w:autoSpaceDE w:val="0"/>
              <w:autoSpaceDN w:val="0"/>
              <w:adjustRightInd w:val="0"/>
              <w:spacing w:after="120"/>
              <w:jc w:val="both"/>
              <w:rPr>
                <w:rFonts w:eastAsia="Arial" w:cs="Arial"/>
                <w:color w:val="000000"/>
              </w:rPr>
            </w:pPr>
            <w:r w:rsidRPr="2FBD1998">
              <w:rPr>
                <w:rFonts w:eastAsia="Arial" w:cs="Arial"/>
                <w:color w:val="000000" w:themeColor="text1"/>
              </w:rPr>
              <w:t xml:space="preserve">Řízení, které se provádí před předáním Díla </w:t>
            </w:r>
            <w:r w:rsidR="2227C8E0" w:rsidRPr="2FBD1998">
              <w:rPr>
                <w:rFonts w:eastAsia="Arial" w:cs="Arial"/>
                <w:color w:val="000000" w:themeColor="text1"/>
              </w:rPr>
              <w:t xml:space="preserve">nebo jeho části </w:t>
            </w:r>
            <w:r w:rsidRPr="2FBD1998">
              <w:rPr>
                <w:rFonts w:eastAsia="Arial" w:cs="Arial"/>
                <w:color w:val="000000" w:themeColor="text1"/>
              </w:rPr>
              <w:t xml:space="preserve">Objednateli, a při kterém se prověřuje </w:t>
            </w:r>
            <w:r w:rsidR="6E1E6FC9" w:rsidRPr="2FBD1998">
              <w:rPr>
                <w:rFonts w:eastAsia="Arial" w:cs="Arial"/>
                <w:color w:val="000000" w:themeColor="text1"/>
              </w:rPr>
              <w:t xml:space="preserve">splnění Akceptačních kritérií </w:t>
            </w:r>
            <w:r w:rsidRPr="2FBD1998">
              <w:rPr>
                <w:rFonts w:eastAsia="Arial" w:cs="Arial"/>
                <w:color w:val="000000" w:themeColor="text1"/>
              </w:rPr>
              <w:t>Díla</w:t>
            </w:r>
          </w:p>
        </w:tc>
      </w:tr>
      <w:tr w:rsidR="006C52BC" w:rsidRPr="00EA0013" w14:paraId="57CC2F9D" w14:textId="77777777" w:rsidTr="2FBD1998">
        <w:tc>
          <w:tcPr>
            <w:tcW w:w="2597" w:type="dxa"/>
          </w:tcPr>
          <w:p w14:paraId="5C6017D9" w14:textId="77777777" w:rsidR="006C52BC" w:rsidRPr="00EA0013" w:rsidRDefault="70C47337" w:rsidP="2FBD1998">
            <w:pPr>
              <w:pStyle w:val="Odstavec11"/>
              <w:numPr>
                <w:ilvl w:val="1"/>
                <w:numId w:val="0"/>
              </w:numPr>
              <w:spacing w:before="0" w:after="120"/>
              <w:rPr>
                <w:rFonts w:eastAsia="Arial" w:cs="Arial"/>
                <w:b/>
                <w:bCs/>
              </w:rPr>
            </w:pPr>
            <w:r w:rsidRPr="2FBD1998">
              <w:rPr>
                <w:rFonts w:eastAsia="Arial" w:cs="Arial"/>
                <w:b/>
                <w:bCs/>
              </w:rPr>
              <w:t>Autorský zákon</w:t>
            </w:r>
          </w:p>
        </w:tc>
        <w:tc>
          <w:tcPr>
            <w:tcW w:w="5891" w:type="dxa"/>
          </w:tcPr>
          <w:p w14:paraId="6D7FB83F" w14:textId="43A68631" w:rsidR="006C52BC" w:rsidRPr="00EA0013" w:rsidRDefault="11E31045" w:rsidP="2FBD1998">
            <w:pPr>
              <w:pStyle w:val="Odstavec11"/>
              <w:numPr>
                <w:ilvl w:val="1"/>
                <w:numId w:val="0"/>
              </w:numPr>
              <w:tabs>
                <w:tab w:val="left" w:pos="33"/>
              </w:tabs>
              <w:spacing w:before="0" w:after="120"/>
              <w:rPr>
                <w:rFonts w:eastAsia="Arial" w:cs="Arial"/>
                <w:b/>
                <w:bCs/>
              </w:rPr>
            </w:pPr>
            <w:r w:rsidRPr="2FBD1998">
              <w:rPr>
                <w:rFonts w:eastAsia="Arial" w:cs="Arial"/>
              </w:rPr>
              <w:t>Zákon</w:t>
            </w:r>
            <w:r w:rsidR="70C47337" w:rsidRPr="2FBD1998">
              <w:rPr>
                <w:rFonts w:eastAsia="Arial" w:cs="Arial"/>
              </w:rPr>
              <w:t xml:space="preserve"> č. 121/2000</w:t>
            </w:r>
            <w:r w:rsidR="1C6EB3B0" w:rsidRPr="2FBD1998">
              <w:rPr>
                <w:rFonts w:eastAsia="Arial" w:cs="Arial"/>
              </w:rPr>
              <w:t xml:space="preserve"> Sb.</w:t>
            </w:r>
            <w:r w:rsidR="70C47337" w:rsidRPr="2FBD1998">
              <w:rPr>
                <w:rFonts w:eastAsia="Arial" w:cs="Arial"/>
              </w:rPr>
              <w:t xml:space="preserve">, o právu autorském, o právech souvisejících s právem autorským a o změně některých zákonů, </w:t>
            </w:r>
            <w:r w:rsidR="622194F0" w:rsidRPr="2FBD1998">
              <w:rPr>
                <w:rFonts w:eastAsia="Arial" w:cs="Arial"/>
              </w:rPr>
              <w:t>ve znění pozdějších předpisů</w:t>
            </w:r>
          </w:p>
        </w:tc>
      </w:tr>
      <w:tr w:rsidR="006C52BC" w:rsidRPr="00EA0013" w14:paraId="05258601" w14:textId="77777777" w:rsidTr="2FBD1998">
        <w:tc>
          <w:tcPr>
            <w:tcW w:w="2597" w:type="dxa"/>
          </w:tcPr>
          <w:p w14:paraId="4F4B7513" w14:textId="77777777" w:rsidR="006C52BC" w:rsidRPr="00EA0013" w:rsidRDefault="70C47337" w:rsidP="2FBD1998">
            <w:pPr>
              <w:pStyle w:val="Odstavec11"/>
              <w:numPr>
                <w:ilvl w:val="1"/>
                <w:numId w:val="0"/>
              </w:numPr>
              <w:spacing w:before="0" w:after="120"/>
              <w:rPr>
                <w:rFonts w:eastAsia="Arial" w:cs="Arial"/>
                <w:b/>
                <w:bCs/>
              </w:rPr>
            </w:pPr>
            <w:r w:rsidRPr="2FBD1998">
              <w:rPr>
                <w:rFonts w:eastAsia="Arial" w:cs="Arial"/>
                <w:b/>
                <w:bCs/>
              </w:rPr>
              <w:t xml:space="preserve">Autorské dílo </w:t>
            </w:r>
          </w:p>
        </w:tc>
        <w:tc>
          <w:tcPr>
            <w:tcW w:w="5891" w:type="dxa"/>
          </w:tcPr>
          <w:p w14:paraId="1CD727FB" w14:textId="2ABE711F" w:rsidR="006C52BC" w:rsidRPr="00EA0013" w:rsidRDefault="70C47337" w:rsidP="2FBD1998">
            <w:pPr>
              <w:pStyle w:val="Odstavec11"/>
              <w:numPr>
                <w:ilvl w:val="1"/>
                <w:numId w:val="0"/>
              </w:numPr>
              <w:tabs>
                <w:tab w:val="left" w:pos="33"/>
              </w:tabs>
              <w:spacing w:before="0" w:after="120"/>
              <w:rPr>
                <w:rFonts w:eastAsia="Arial" w:cs="Arial"/>
              </w:rPr>
            </w:pPr>
            <w:r w:rsidRPr="2FBD1998">
              <w:rPr>
                <w:rFonts w:eastAsia="Arial" w:cs="Arial"/>
              </w:rPr>
              <w:t>Dílo ve smyslu ustanovení § 2 Autorského zákona</w:t>
            </w:r>
          </w:p>
        </w:tc>
      </w:tr>
      <w:tr w:rsidR="001801AE" w:rsidRPr="00EA0013" w14:paraId="57F2E9E2" w14:textId="77777777" w:rsidTr="2FBD1998">
        <w:tc>
          <w:tcPr>
            <w:tcW w:w="2597" w:type="dxa"/>
          </w:tcPr>
          <w:p w14:paraId="0B928239" w14:textId="77777777" w:rsidR="001801AE" w:rsidRPr="00EA0013" w:rsidRDefault="45377962" w:rsidP="2FBD1998">
            <w:pPr>
              <w:pStyle w:val="Odstavec11"/>
              <w:numPr>
                <w:ilvl w:val="1"/>
                <w:numId w:val="0"/>
              </w:numPr>
              <w:spacing w:before="0" w:after="120"/>
              <w:rPr>
                <w:rFonts w:eastAsia="Arial" w:cs="Arial"/>
              </w:rPr>
            </w:pPr>
            <w:r w:rsidRPr="2FBD1998">
              <w:rPr>
                <w:rFonts w:eastAsia="Arial" w:cs="Arial"/>
                <w:b/>
                <w:bCs/>
              </w:rPr>
              <w:t>Bezpečnostní pravidla</w:t>
            </w:r>
          </w:p>
        </w:tc>
        <w:tc>
          <w:tcPr>
            <w:tcW w:w="5891" w:type="dxa"/>
          </w:tcPr>
          <w:p w14:paraId="0E9A7E7B" w14:textId="28AC425A" w:rsidR="001801AE" w:rsidRPr="00EA0013" w:rsidRDefault="11E31045" w:rsidP="2FBD1998">
            <w:pPr>
              <w:pStyle w:val="Odstavec11"/>
              <w:numPr>
                <w:ilvl w:val="1"/>
                <w:numId w:val="0"/>
              </w:numPr>
              <w:tabs>
                <w:tab w:val="left" w:pos="33"/>
              </w:tabs>
              <w:spacing w:before="0" w:after="120"/>
              <w:rPr>
                <w:rFonts w:eastAsia="Arial" w:cs="Arial"/>
              </w:rPr>
            </w:pPr>
            <w:r w:rsidRPr="2FBD1998">
              <w:rPr>
                <w:rFonts w:eastAsia="Arial" w:cs="Arial"/>
              </w:rPr>
              <w:t>P</w:t>
            </w:r>
            <w:r w:rsidR="7C901B5A" w:rsidRPr="2FBD1998">
              <w:rPr>
                <w:rFonts w:eastAsia="Arial" w:cs="Arial"/>
              </w:rPr>
              <w:t>ravidla obsažená v</w:t>
            </w:r>
            <w:r w:rsidR="7B460582" w:rsidRPr="2FBD1998">
              <w:rPr>
                <w:rFonts w:eastAsia="Arial" w:cs="Arial"/>
              </w:rPr>
              <w:t> </w:t>
            </w:r>
            <w:r w:rsidR="7C901B5A" w:rsidRPr="2FBD1998">
              <w:rPr>
                <w:rFonts w:eastAsia="Arial" w:cs="Arial"/>
              </w:rPr>
              <w:t>Příloze</w:t>
            </w:r>
            <w:r w:rsidR="7B460582" w:rsidRPr="2FBD1998">
              <w:rPr>
                <w:rFonts w:eastAsia="Arial" w:cs="Arial"/>
              </w:rPr>
              <w:t xml:space="preserve"> č.</w:t>
            </w:r>
            <w:r w:rsidR="7C901B5A" w:rsidRPr="2FBD1998">
              <w:rPr>
                <w:rFonts w:eastAsia="Arial" w:cs="Arial"/>
              </w:rPr>
              <w:t xml:space="preserve"> </w:t>
            </w:r>
            <w:r w:rsidR="622194F0" w:rsidRPr="2FBD1998">
              <w:rPr>
                <w:rFonts w:eastAsia="Arial" w:cs="Arial"/>
              </w:rPr>
              <w:t>3</w:t>
            </w:r>
            <w:r w:rsidR="7C901B5A" w:rsidRPr="2FBD1998">
              <w:rPr>
                <w:rFonts w:eastAsia="Arial" w:cs="Arial"/>
              </w:rPr>
              <w:t xml:space="preserve"> této Smlouvy</w:t>
            </w:r>
          </w:p>
        </w:tc>
      </w:tr>
      <w:tr w:rsidR="00690494" w:rsidRPr="00EA0013" w14:paraId="64F20110" w14:textId="77777777" w:rsidTr="2FBD1998">
        <w:tc>
          <w:tcPr>
            <w:tcW w:w="2597" w:type="dxa"/>
          </w:tcPr>
          <w:p w14:paraId="1D035B98" w14:textId="210CDCC0" w:rsidR="00690494" w:rsidRPr="00EA0013" w:rsidRDefault="02CC176F" w:rsidP="2FBD1998">
            <w:pPr>
              <w:pStyle w:val="Odstavec11"/>
              <w:numPr>
                <w:ilvl w:val="1"/>
                <w:numId w:val="0"/>
              </w:numPr>
              <w:spacing w:before="0" w:after="120"/>
              <w:rPr>
                <w:rFonts w:eastAsia="Arial" w:cs="Arial"/>
                <w:b/>
                <w:bCs/>
              </w:rPr>
            </w:pPr>
            <w:r w:rsidRPr="2FBD1998">
              <w:rPr>
                <w:rFonts w:eastAsia="Arial" w:cs="Arial"/>
                <w:b/>
                <w:bCs/>
              </w:rPr>
              <w:t xml:space="preserve">Cena </w:t>
            </w:r>
            <w:r w:rsidR="7A87947A" w:rsidRPr="2FBD1998">
              <w:rPr>
                <w:rFonts w:eastAsia="Arial" w:cs="Arial"/>
                <w:b/>
                <w:bCs/>
              </w:rPr>
              <w:t>D</w:t>
            </w:r>
            <w:r w:rsidRPr="2FBD1998">
              <w:rPr>
                <w:rFonts w:eastAsia="Arial" w:cs="Arial"/>
                <w:b/>
                <w:bCs/>
              </w:rPr>
              <w:t>íla</w:t>
            </w:r>
          </w:p>
        </w:tc>
        <w:tc>
          <w:tcPr>
            <w:tcW w:w="5891" w:type="dxa"/>
          </w:tcPr>
          <w:p w14:paraId="24DD9D8D" w14:textId="28F7ED2A" w:rsidR="00690494" w:rsidRPr="00EA0013" w:rsidRDefault="02CC176F" w:rsidP="2FBD1998">
            <w:pPr>
              <w:widowControl w:val="0"/>
              <w:tabs>
                <w:tab w:val="left" w:pos="33"/>
              </w:tabs>
              <w:spacing w:after="120"/>
              <w:jc w:val="both"/>
              <w:rPr>
                <w:rFonts w:eastAsia="Arial" w:cs="Arial"/>
              </w:rPr>
            </w:pPr>
            <w:r w:rsidRPr="2FBD1998">
              <w:rPr>
                <w:rFonts w:eastAsia="Arial" w:cs="Arial"/>
              </w:rPr>
              <w:t xml:space="preserve">Odměna Dodavateli za </w:t>
            </w:r>
            <w:r w:rsidR="69E181FE" w:rsidRPr="2FBD1998">
              <w:rPr>
                <w:rFonts w:eastAsia="Arial" w:cs="Arial"/>
              </w:rPr>
              <w:t>zhotovení</w:t>
            </w:r>
            <w:r w:rsidRPr="2FBD1998">
              <w:rPr>
                <w:rFonts w:eastAsia="Arial" w:cs="Arial"/>
              </w:rPr>
              <w:t xml:space="preserve"> Díla</w:t>
            </w:r>
            <w:r w:rsidR="722E0C88" w:rsidRPr="2FBD1998">
              <w:rPr>
                <w:rFonts w:eastAsia="Arial" w:cs="Arial"/>
              </w:rPr>
              <w:t>, která vychází z Nabídky Dodavatele.</w:t>
            </w:r>
            <w:r w:rsidR="2C3C9ED8" w:rsidRPr="2FBD1998">
              <w:rPr>
                <w:rFonts w:eastAsia="Arial" w:cs="Arial"/>
              </w:rPr>
              <w:t xml:space="preserve"> Cen</w:t>
            </w:r>
            <w:r w:rsidR="141A6838" w:rsidRPr="2FBD1998">
              <w:rPr>
                <w:rFonts w:eastAsia="Arial" w:cs="Arial"/>
              </w:rPr>
              <w:t>a</w:t>
            </w:r>
            <w:r w:rsidR="2C3C9ED8" w:rsidRPr="2FBD1998">
              <w:rPr>
                <w:rFonts w:eastAsia="Arial" w:cs="Arial"/>
              </w:rPr>
              <w:t xml:space="preserve"> </w:t>
            </w:r>
            <w:r w:rsidR="62A6FDCF" w:rsidRPr="2FBD1998">
              <w:rPr>
                <w:rFonts w:eastAsia="Arial" w:cs="Arial"/>
              </w:rPr>
              <w:t xml:space="preserve">díla </w:t>
            </w:r>
            <w:r w:rsidR="2C3C9ED8" w:rsidRPr="2FBD1998">
              <w:rPr>
                <w:rFonts w:eastAsia="Arial" w:cs="Arial"/>
              </w:rPr>
              <w:t>j</w:t>
            </w:r>
            <w:r w:rsidR="141A6838" w:rsidRPr="2FBD1998">
              <w:rPr>
                <w:rFonts w:eastAsia="Arial" w:cs="Arial"/>
              </w:rPr>
              <w:t>e</w:t>
            </w:r>
            <w:r w:rsidR="2C3C9ED8" w:rsidRPr="2FBD1998">
              <w:rPr>
                <w:rFonts w:eastAsia="Arial" w:cs="Arial"/>
              </w:rPr>
              <w:t xml:space="preserve"> uveden</w:t>
            </w:r>
            <w:r w:rsidR="141A6838" w:rsidRPr="2FBD1998">
              <w:rPr>
                <w:rFonts w:eastAsia="Arial" w:cs="Arial"/>
              </w:rPr>
              <w:t>a</w:t>
            </w:r>
            <w:r w:rsidR="2C3C9ED8" w:rsidRPr="2FBD1998">
              <w:rPr>
                <w:rFonts w:eastAsia="Arial" w:cs="Arial"/>
              </w:rPr>
              <w:t xml:space="preserve"> </w:t>
            </w:r>
            <w:r w:rsidRPr="2FBD1998">
              <w:rPr>
                <w:rFonts w:eastAsia="Arial" w:cs="Arial"/>
              </w:rPr>
              <w:t>bez DPH</w:t>
            </w:r>
            <w:r w:rsidR="622194F0" w:rsidRPr="2FBD1998">
              <w:rPr>
                <w:rFonts w:eastAsia="Arial" w:cs="Arial"/>
              </w:rPr>
              <w:t>.</w:t>
            </w:r>
          </w:p>
        </w:tc>
      </w:tr>
      <w:tr w:rsidR="007F3266" w:rsidRPr="00EA0013" w14:paraId="775747CD" w14:textId="77777777" w:rsidTr="2FBD1998">
        <w:tc>
          <w:tcPr>
            <w:tcW w:w="2597" w:type="dxa"/>
          </w:tcPr>
          <w:p w14:paraId="331FB0A9" w14:textId="77777777" w:rsidR="007F3266" w:rsidRPr="00EA0013" w:rsidRDefault="6A47D553" w:rsidP="2FBD1998">
            <w:pPr>
              <w:pStyle w:val="Odstavec11"/>
              <w:numPr>
                <w:ilvl w:val="1"/>
                <w:numId w:val="0"/>
              </w:numPr>
              <w:spacing w:before="0" w:after="120"/>
              <w:rPr>
                <w:rFonts w:eastAsia="Arial" w:cs="Arial"/>
                <w:b/>
                <w:bCs/>
              </w:rPr>
            </w:pPr>
            <w:r w:rsidRPr="2FBD1998">
              <w:rPr>
                <w:rFonts w:eastAsia="Arial" w:cs="Arial"/>
                <w:b/>
                <w:bCs/>
              </w:rPr>
              <w:t xml:space="preserve">Člověkoden </w:t>
            </w:r>
          </w:p>
        </w:tc>
        <w:tc>
          <w:tcPr>
            <w:tcW w:w="5891" w:type="dxa"/>
          </w:tcPr>
          <w:p w14:paraId="61C901CF" w14:textId="1722BA01" w:rsidR="007F3266" w:rsidRPr="00EA0013" w:rsidRDefault="38DC2C5D" w:rsidP="2FBD1998">
            <w:pPr>
              <w:widowControl w:val="0"/>
              <w:tabs>
                <w:tab w:val="left" w:pos="33"/>
              </w:tabs>
              <w:spacing w:after="120"/>
              <w:jc w:val="both"/>
              <w:rPr>
                <w:rFonts w:eastAsia="Arial" w:cs="Arial"/>
              </w:rPr>
            </w:pPr>
            <w:r w:rsidRPr="2FBD1998">
              <w:rPr>
                <w:rFonts w:eastAsia="Arial" w:cs="Arial"/>
              </w:rPr>
              <w:t>P</w:t>
            </w:r>
            <w:r w:rsidR="6A47D553" w:rsidRPr="2FBD1998">
              <w:rPr>
                <w:rFonts w:eastAsia="Arial" w:cs="Arial"/>
              </w:rPr>
              <w:t>rác</w:t>
            </w:r>
            <w:r w:rsidR="79D7F619" w:rsidRPr="2FBD1998">
              <w:rPr>
                <w:rFonts w:eastAsia="Arial" w:cs="Arial"/>
              </w:rPr>
              <w:t>e</w:t>
            </w:r>
            <w:r w:rsidR="6A47D553" w:rsidRPr="2FBD1998">
              <w:rPr>
                <w:rFonts w:eastAsia="Arial" w:cs="Arial"/>
              </w:rPr>
              <w:t xml:space="preserve"> </w:t>
            </w:r>
            <w:r w:rsidR="3E2A23B2" w:rsidRPr="2FBD1998">
              <w:rPr>
                <w:rFonts w:eastAsia="Arial" w:cs="Arial"/>
              </w:rPr>
              <w:t>člena Realizačního týmu Dodavatele</w:t>
            </w:r>
            <w:r w:rsidR="6A47D553" w:rsidRPr="2FBD1998">
              <w:rPr>
                <w:rFonts w:eastAsia="Arial" w:cs="Arial"/>
              </w:rPr>
              <w:t xml:space="preserve"> po dobu jednoho dne</w:t>
            </w:r>
            <w:r w:rsidR="624E99E6" w:rsidRPr="2FBD1998">
              <w:rPr>
                <w:rFonts w:eastAsia="Arial" w:cs="Arial"/>
              </w:rPr>
              <w:t xml:space="preserve">, tj. </w:t>
            </w:r>
            <w:r w:rsidR="6A47D553" w:rsidRPr="2FBD1998">
              <w:rPr>
                <w:rFonts w:eastAsia="Arial" w:cs="Arial"/>
              </w:rPr>
              <w:t>8 (osmi) pracovních hodin</w:t>
            </w:r>
          </w:p>
        </w:tc>
      </w:tr>
      <w:tr w:rsidR="00095E21" w:rsidRPr="00EA0013" w14:paraId="2B8B06E0" w14:textId="77777777" w:rsidTr="2FBD1998">
        <w:tc>
          <w:tcPr>
            <w:tcW w:w="2597" w:type="dxa"/>
          </w:tcPr>
          <w:p w14:paraId="1A7E72CE" w14:textId="105955E1" w:rsidR="00095E21" w:rsidRPr="00EA0013" w:rsidRDefault="42F2202A" w:rsidP="2FBD1998">
            <w:pPr>
              <w:pStyle w:val="Odstavec11"/>
              <w:numPr>
                <w:ilvl w:val="1"/>
                <w:numId w:val="0"/>
              </w:numPr>
              <w:spacing w:before="0" w:after="120"/>
              <w:rPr>
                <w:rFonts w:eastAsia="Arial" w:cs="Arial"/>
                <w:b/>
                <w:bCs/>
              </w:rPr>
            </w:pPr>
            <w:r w:rsidRPr="2FBD1998">
              <w:rPr>
                <w:rFonts w:eastAsia="Arial" w:cs="Arial"/>
                <w:b/>
                <w:bCs/>
              </w:rPr>
              <w:t>Člověkohodina</w:t>
            </w:r>
          </w:p>
        </w:tc>
        <w:tc>
          <w:tcPr>
            <w:tcW w:w="5891" w:type="dxa"/>
          </w:tcPr>
          <w:p w14:paraId="00071A5D" w14:textId="2CC6B7E9" w:rsidR="00095E21" w:rsidRPr="00EA0013" w:rsidDel="00453701" w:rsidRDefault="38DC2C5D" w:rsidP="2FBD1998">
            <w:pPr>
              <w:widowControl w:val="0"/>
              <w:tabs>
                <w:tab w:val="left" w:pos="33"/>
              </w:tabs>
              <w:spacing w:after="120"/>
              <w:jc w:val="both"/>
              <w:rPr>
                <w:rFonts w:eastAsia="Arial" w:cs="Arial"/>
              </w:rPr>
            </w:pPr>
            <w:r w:rsidRPr="2FBD1998">
              <w:rPr>
                <w:rFonts w:eastAsia="Arial" w:cs="Arial"/>
              </w:rPr>
              <w:t>P</w:t>
            </w:r>
            <w:r w:rsidR="42F2202A" w:rsidRPr="2FBD1998">
              <w:rPr>
                <w:rFonts w:eastAsia="Arial" w:cs="Arial"/>
              </w:rPr>
              <w:t>ráce člena Realizačního týmu Dodavatele po dobu</w:t>
            </w:r>
            <w:r w:rsidR="624E99E6" w:rsidRPr="2FBD1998">
              <w:rPr>
                <w:rFonts w:eastAsia="Arial" w:cs="Arial"/>
              </w:rPr>
              <w:t xml:space="preserve"> 1</w:t>
            </w:r>
            <w:r w:rsidR="42F2202A" w:rsidRPr="2FBD1998">
              <w:rPr>
                <w:rFonts w:eastAsia="Arial" w:cs="Arial"/>
              </w:rPr>
              <w:t xml:space="preserve"> (</w:t>
            </w:r>
            <w:r w:rsidR="624E99E6" w:rsidRPr="2FBD1998">
              <w:rPr>
                <w:rFonts w:eastAsia="Arial" w:cs="Arial"/>
              </w:rPr>
              <w:t>jedné</w:t>
            </w:r>
            <w:r w:rsidR="42F2202A" w:rsidRPr="2FBD1998">
              <w:rPr>
                <w:rFonts w:eastAsia="Arial" w:cs="Arial"/>
              </w:rPr>
              <w:t>) hodiny</w:t>
            </w:r>
          </w:p>
        </w:tc>
      </w:tr>
      <w:tr w:rsidR="00BF115D" w:rsidRPr="00EA0013" w14:paraId="7EA07815" w14:textId="77777777" w:rsidTr="2FBD1998">
        <w:tc>
          <w:tcPr>
            <w:tcW w:w="2597" w:type="dxa"/>
          </w:tcPr>
          <w:p w14:paraId="4E41D840" w14:textId="60041487" w:rsidR="00BF115D" w:rsidRPr="00EA0013" w:rsidRDefault="30ACEDBB" w:rsidP="2FBD1998">
            <w:pPr>
              <w:pStyle w:val="Odstavec11"/>
              <w:numPr>
                <w:ilvl w:val="1"/>
                <w:numId w:val="0"/>
              </w:numPr>
              <w:spacing w:before="0" w:after="120"/>
              <w:rPr>
                <w:rFonts w:eastAsia="Arial" w:cs="Arial"/>
                <w:b/>
                <w:bCs/>
              </w:rPr>
            </w:pPr>
            <w:r w:rsidRPr="2FBD1998">
              <w:rPr>
                <w:rFonts w:eastAsia="Arial" w:cs="Arial"/>
                <w:b/>
                <w:bCs/>
              </w:rPr>
              <w:t>ČS</w:t>
            </w:r>
          </w:p>
        </w:tc>
        <w:tc>
          <w:tcPr>
            <w:tcW w:w="5891" w:type="dxa"/>
          </w:tcPr>
          <w:p w14:paraId="4F11F2E7" w14:textId="45F45457" w:rsidR="00BF115D" w:rsidRPr="00EA0013" w:rsidDel="00AD063E" w:rsidRDefault="30ACEDBB" w:rsidP="2FBD1998">
            <w:pPr>
              <w:widowControl w:val="0"/>
              <w:tabs>
                <w:tab w:val="left" w:pos="33"/>
              </w:tabs>
              <w:spacing w:after="120"/>
              <w:jc w:val="both"/>
              <w:rPr>
                <w:rFonts w:eastAsia="Arial" w:cs="Arial"/>
              </w:rPr>
            </w:pPr>
            <w:r w:rsidRPr="2FBD1998">
              <w:rPr>
                <w:rFonts w:eastAsia="Arial" w:cs="Arial"/>
              </w:rPr>
              <w:t>Čerpací stanice</w:t>
            </w:r>
          </w:p>
        </w:tc>
      </w:tr>
      <w:tr w:rsidR="006B31E4" w:rsidRPr="00EA0013" w14:paraId="4BD74780" w14:textId="77777777" w:rsidTr="2FBD1998">
        <w:tc>
          <w:tcPr>
            <w:tcW w:w="2597" w:type="dxa"/>
          </w:tcPr>
          <w:p w14:paraId="6A6A6900" w14:textId="77777777" w:rsidR="006B31E4" w:rsidRPr="00EA0013" w:rsidRDefault="5020ACB6" w:rsidP="2FBD1998">
            <w:pPr>
              <w:pStyle w:val="Odstavec11"/>
              <w:numPr>
                <w:ilvl w:val="1"/>
                <w:numId w:val="0"/>
              </w:numPr>
              <w:spacing w:before="0" w:after="120"/>
              <w:rPr>
                <w:rFonts w:eastAsia="Arial" w:cs="Arial"/>
                <w:b/>
                <w:bCs/>
              </w:rPr>
            </w:pPr>
            <w:r w:rsidRPr="2FBD1998">
              <w:rPr>
                <w:rFonts w:eastAsia="Arial" w:cs="Arial"/>
                <w:b/>
                <w:bCs/>
              </w:rPr>
              <w:t xml:space="preserve">Dílo </w:t>
            </w:r>
          </w:p>
        </w:tc>
        <w:tc>
          <w:tcPr>
            <w:tcW w:w="5891" w:type="dxa"/>
          </w:tcPr>
          <w:p w14:paraId="0F4B03A3" w14:textId="08132CE4" w:rsidR="006B31E4" w:rsidRPr="00E543FB" w:rsidRDefault="5020ACB6" w:rsidP="2FBD1998">
            <w:pPr>
              <w:widowControl w:val="0"/>
              <w:tabs>
                <w:tab w:val="left" w:pos="33"/>
              </w:tabs>
              <w:spacing w:after="120"/>
              <w:jc w:val="both"/>
              <w:rPr>
                <w:rFonts w:eastAsia="Arial" w:cs="Arial"/>
              </w:rPr>
            </w:pPr>
            <w:r w:rsidRPr="2FBD1998">
              <w:rPr>
                <w:rFonts w:eastAsia="Arial" w:cs="Arial"/>
              </w:rPr>
              <w:t xml:space="preserve">Dílo vytvořené na základě Smlouvy </w:t>
            </w:r>
            <w:r w:rsidR="4EB0C494" w:rsidRPr="2FBD1998">
              <w:rPr>
                <w:rFonts w:eastAsia="Arial" w:cs="Arial"/>
              </w:rPr>
              <w:t>a specifik</w:t>
            </w:r>
            <w:r w:rsidR="18E80595" w:rsidRPr="2FBD1998">
              <w:rPr>
                <w:rFonts w:eastAsia="Arial" w:cs="Arial"/>
              </w:rPr>
              <w:t>o</w:t>
            </w:r>
            <w:r w:rsidR="4EB0C494" w:rsidRPr="2FBD1998">
              <w:rPr>
                <w:rFonts w:eastAsia="Arial" w:cs="Arial"/>
              </w:rPr>
              <w:t xml:space="preserve">vané v čl. </w:t>
            </w:r>
            <w:r w:rsidR="00DC2E1A" w:rsidRPr="2FBD1998">
              <w:rPr>
                <w:rFonts w:cs="Arial"/>
              </w:rPr>
              <w:fldChar w:fldCharType="begin"/>
            </w:r>
            <w:r w:rsidR="00DC2E1A" w:rsidRPr="2FBD1998">
              <w:rPr>
                <w:rFonts w:cs="Arial"/>
              </w:rPr>
              <w:instrText xml:space="preserve"> REF _Ref298848366 \r \h </w:instrText>
            </w:r>
            <w:r w:rsidR="000C6B5A" w:rsidRPr="2FBD1998">
              <w:rPr>
                <w:rFonts w:cs="Arial"/>
              </w:rPr>
              <w:instrText xml:space="preserve"> \* MERGEFORMAT </w:instrText>
            </w:r>
            <w:r w:rsidR="00DC2E1A" w:rsidRPr="2FBD1998">
              <w:rPr>
                <w:rFonts w:cs="Arial"/>
              </w:rPr>
            </w:r>
            <w:r w:rsidR="00DC2E1A" w:rsidRPr="2FBD1998">
              <w:rPr>
                <w:rFonts w:cs="Arial"/>
              </w:rPr>
              <w:fldChar w:fldCharType="separate"/>
            </w:r>
            <w:r w:rsidR="6EE45924" w:rsidRPr="2FBD1998">
              <w:rPr>
                <w:rFonts w:cs="Arial"/>
                <w:cs/>
              </w:rPr>
              <w:t>‎</w:t>
            </w:r>
            <w:r w:rsidR="6EE45924" w:rsidRPr="2FBD1998">
              <w:rPr>
                <w:rFonts w:cs="Arial"/>
              </w:rPr>
              <w:t>3</w:t>
            </w:r>
            <w:r w:rsidR="00DC2E1A" w:rsidRPr="2FBD1998">
              <w:rPr>
                <w:rFonts w:cs="Arial"/>
              </w:rPr>
              <w:fldChar w:fldCharType="end"/>
            </w:r>
            <w:r w:rsidR="6EE45924" w:rsidRPr="2FBD1998">
              <w:rPr>
                <w:rFonts w:eastAsia="Arial" w:cs="Arial"/>
              </w:rPr>
              <w:t xml:space="preserve"> </w:t>
            </w:r>
            <w:r w:rsidR="4EB0C494" w:rsidRPr="2FBD1998">
              <w:rPr>
                <w:rFonts w:eastAsia="Arial" w:cs="Arial"/>
              </w:rPr>
              <w:t>a Příloze č. 1 Smlouvy</w:t>
            </w:r>
            <w:r w:rsidR="20E9D5A9" w:rsidRPr="2FBD1998">
              <w:rPr>
                <w:rFonts w:eastAsia="Arial" w:cs="Arial"/>
              </w:rPr>
              <w:t>, která bude upravena na základě výsledku jednání v Zadávacím řízení</w:t>
            </w:r>
          </w:p>
        </w:tc>
      </w:tr>
      <w:tr w:rsidR="00450C99" w:rsidRPr="00EA0013" w14:paraId="5FACB4D7" w14:textId="77777777" w:rsidTr="2FBD1998">
        <w:tc>
          <w:tcPr>
            <w:tcW w:w="2597" w:type="dxa"/>
          </w:tcPr>
          <w:p w14:paraId="1CDED7B0" w14:textId="77777777" w:rsidR="00450C99" w:rsidRPr="00EA0013" w:rsidRDefault="4EB0C494" w:rsidP="2FBD1998">
            <w:pPr>
              <w:pStyle w:val="Odstavec11"/>
              <w:numPr>
                <w:ilvl w:val="1"/>
                <w:numId w:val="0"/>
              </w:numPr>
              <w:spacing w:before="0" w:after="120"/>
              <w:rPr>
                <w:rFonts w:eastAsia="Arial" w:cs="Arial"/>
                <w:b/>
                <w:bCs/>
              </w:rPr>
            </w:pPr>
            <w:r w:rsidRPr="2FBD1998">
              <w:rPr>
                <w:rFonts w:eastAsia="Arial" w:cs="Arial"/>
                <w:b/>
                <w:bCs/>
              </w:rPr>
              <w:t>Dílčí část Díla</w:t>
            </w:r>
          </w:p>
        </w:tc>
        <w:tc>
          <w:tcPr>
            <w:tcW w:w="5891" w:type="dxa"/>
          </w:tcPr>
          <w:p w14:paraId="2C053AC7" w14:textId="5AD83BF8" w:rsidR="00450C99" w:rsidRPr="00EA0013" w:rsidRDefault="38DC2C5D" w:rsidP="2FBD1998">
            <w:pPr>
              <w:widowControl w:val="0"/>
              <w:tabs>
                <w:tab w:val="left" w:pos="33"/>
              </w:tabs>
              <w:spacing w:after="120"/>
              <w:jc w:val="both"/>
              <w:rPr>
                <w:rFonts w:eastAsia="Arial" w:cs="Arial"/>
              </w:rPr>
            </w:pPr>
            <w:r w:rsidRPr="2FBD1998">
              <w:rPr>
                <w:rFonts w:eastAsia="Arial" w:cs="Arial"/>
              </w:rPr>
              <w:t>D</w:t>
            </w:r>
            <w:r w:rsidR="4EB0C494" w:rsidRPr="2FBD1998">
              <w:rPr>
                <w:rFonts w:eastAsia="Arial" w:cs="Arial"/>
              </w:rPr>
              <w:t>ílčí část Díla</w:t>
            </w:r>
            <w:r w:rsidR="69F27460" w:rsidRPr="2FBD1998">
              <w:rPr>
                <w:rFonts w:eastAsia="Arial" w:cs="Arial"/>
              </w:rPr>
              <w:t xml:space="preserve">, která je způsobilá k samostatné dílčí </w:t>
            </w:r>
            <w:r w:rsidR="722E0C88" w:rsidRPr="2FBD1998">
              <w:rPr>
                <w:rFonts w:eastAsia="Arial" w:cs="Arial"/>
              </w:rPr>
              <w:t>A</w:t>
            </w:r>
            <w:r w:rsidR="69F27460" w:rsidRPr="2FBD1998">
              <w:rPr>
                <w:rFonts w:eastAsia="Arial" w:cs="Arial"/>
              </w:rPr>
              <w:t xml:space="preserve">kceptaci </w:t>
            </w:r>
          </w:p>
        </w:tc>
      </w:tr>
      <w:tr w:rsidR="00A25C52" w:rsidRPr="00EA0013" w14:paraId="5E26A932" w14:textId="77777777" w:rsidTr="2FBD1998">
        <w:tc>
          <w:tcPr>
            <w:tcW w:w="2597" w:type="dxa"/>
          </w:tcPr>
          <w:p w14:paraId="7FA2800E" w14:textId="77777777" w:rsidR="00A25C52" w:rsidRPr="00EA0013" w:rsidRDefault="69F27460" w:rsidP="2FBD1998">
            <w:pPr>
              <w:pStyle w:val="Odstavec11"/>
              <w:numPr>
                <w:ilvl w:val="1"/>
                <w:numId w:val="0"/>
              </w:numPr>
              <w:spacing w:before="0" w:after="120"/>
              <w:rPr>
                <w:rFonts w:eastAsia="Arial" w:cs="Arial"/>
                <w:b/>
                <w:bCs/>
              </w:rPr>
            </w:pPr>
            <w:r w:rsidRPr="2FBD1998">
              <w:rPr>
                <w:rFonts w:eastAsia="Arial" w:cs="Arial"/>
                <w:b/>
                <w:bCs/>
              </w:rPr>
              <w:t>Dílčí část díla 1</w:t>
            </w:r>
          </w:p>
        </w:tc>
        <w:tc>
          <w:tcPr>
            <w:tcW w:w="5891" w:type="dxa"/>
          </w:tcPr>
          <w:p w14:paraId="1817A521" w14:textId="1FC366CB" w:rsidR="00A25C52" w:rsidRPr="00EA0013" w:rsidRDefault="69F27460" w:rsidP="2FBD1998">
            <w:pPr>
              <w:widowControl w:val="0"/>
              <w:tabs>
                <w:tab w:val="left" w:pos="33"/>
              </w:tabs>
              <w:spacing w:after="120"/>
              <w:jc w:val="both"/>
              <w:rPr>
                <w:rFonts w:eastAsia="Arial" w:cs="Arial"/>
              </w:rPr>
            </w:pPr>
            <w:r w:rsidRPr="2FBD1998">
              <w:rPr>
                <w:rFonts w:eastAsia="Arial" w:cs="Arial"/>
              </w:rPr>
              <w:t xml:space="preserve">Fáze 0 - stanovení organizační struktury projektu a Fáze 1 – Analýza a návrh </w:t>
            </w:r>
            <w:r w:rsidR="3E2A23B2" w:rsidRPr="2FBD1998">
              <w:rPr>
                <w:rFonts w:eastAsia="Arial" w:cs="Arial"/>
              </w:rPr>
              <w:t>SW Řídicího systému ČS</w:t>
            </w:r>
          </w:p>
        </w:tc>
      </w:tr>
      <w:tr w:rsidR="00A25C52" w:rsidRPr="00EA0013" w14:paraId="2316769E" w14:textId="77777777" w:rsidTr="2FBD1998">
        <w:tc>
          <w:tcPr>
            <w:tcW w:w="2597" w:type="dxa"/>
          </w:tcPr>
          <w:p w14:paraId="0C35C493" w14:textId="77777777" w:rsidR="00A25C52" w:rsidRPr="00EA0013" w:rsidRDefault="69F27460" w:rsidP="2FBD1998">
            <w:pPr>
              <w:pStyle w:val="Odstavec11"/>
              <w:numPr>
                <w:ilvl w:val="1"/>
                <w:numId w:val="0"/>
              </w:numPr>
              <w:spacing w:before="0" w:after="120"/>
              <w:rPr>
                <w:rFonts w:eastAsia="Arial" w:cs="Arial"/>
                <w:b/>
                <w:bCs/>
              </w:rPr>
            </w:pPr>
            <w:r w:rsidRPr="2FBD1998">
              <w:rPr>
                <w:rFonts w:eastAsia="Arial" w:cs="Arial"/>
                <w:b/>
                <w:bCs/>
              </w:rPr>
              <w:t>Dílčí část díla 2</w:t>
            </w:r>
          </w:p>
        </w:tc>
        <w:tc>
          <w:tcPr>
            <w:tcW w:w="5891" w:type="dxa"/>
          </w:tcPr>
          <w:p w14:paraId="05C2F3FA" w14:textId="399553F2" w:rsidR="00A25C52" w:rsidRPr="00EA0013" w:rsidRDefault="69F27460" w:rsidP="2FBD1998">
            <w:pPr>
              <w:widowControl w:val="0"/>
              <w:tabs>
                <w:tab w:val="left" w:pos="33"/>
              </w:tabs>
              <w:spacing w:after="120"/>
              <w:jc w:val="both"/>
              <w:rPr>
                <w:rFonts w:eastAsia="Arial" w:cs="Arial"/>
              </w:rPr>
            </w:pPr>
            <w:r w:rsidRPr="2FBD1998">
              <w:rPr>
                <w:rFonts w:eastAsia="Arial" w:cs="Arial"/>
              </w:rPr>
              <w:t>Fáze 2 – Vývoj/customizace a implementace</w:t>
            </w:r>
            <w:r w:rsidR="1F416465" w:rsidRPr="2FBD1998">
              <w:rPr>
                <w:rFonts w:eastAsia="Arial" w:cs="Arial"/>
              </w:rPr>
              <w:t xml:space="preserve"> a Fáze 3</w:t>
            </w:r>
            <w:r w:rsidR="28B92917" w:rsidRPr="2FBD1998">
              <w:rPr>
                <w:rFonts w:eastAsia="Arial" w:cs="Arial"/>
              </w:rPr>
              <w:t xml:space="preserve"> – Testování</w:t>
            </w:r>
          </w:p>
        </w:tc>
      </w:tr>
      <w:tr w:rsidR="00A25C52" w:rsidRPr="00EA0013" w14:paraId="69EF107B" w14:textId="77777777" w:rsidTr="2FBD1998">
        <w:tc>
          <w:tcPr>
            <w:tcW w:w="2597" w:type="dxa"/>
          </w:tcPr>
          <w:p w14:paraId="2FD1591A" w14:textId="77777777" w:rsidR="00A25C52" w:rsidRPr="00EA0013" w:rsidRDefault="69F27460" w:rsidP="2FBD1998">
            <w:pPr>
              <w:pStyle w:val="Odstavec11"/>
              <w:numPr>
                <w:ilvl w:val="1"/>
                <w:numId w:val="0"/>
              </w:numPr>
              <w:spacing w:before="0" w:after="120"/>
              <w:rPr>
                <w:rFonts w:eastAsia="Arial" w:cs="Arial"/>
                <w:b/>
                <w:bCs/>
              </w:rPr>
            </w:pPr>
            <w:r w:rsidRPr="2FBD1998">
              <w:rPr>
                <w:rFonts w:eastAsia="Arial" w:cs="Arial"/>
                <w:b/>
                <w:bCs/>
              </w:rPr>
              <w:lastRenderedPageBreak/>
              <w:t>Dílčí část díla 3</w:t>
            </w:r>
          </w:p>
        </w:tc>
        <w:tc>
          <w:tcPr>
            <w:tcW w:w="5891" w:type="dxa"/>
          </w:tcPr>
          <w:p w14:paraId="0D53FBC9" w14:textId="6AE88DA7" w:rsidR="00A25C52" w:rsidRPr="00EA0013" w:rsidRDefault="69F27460" w:rsidP="2FBD1998">
            <w:pPr>
              <w:widowControl w:val="0"/>
              <w:tabs>
                <w:tab w:val="left" w:pos="33"/>
              </w:tabs>
              <w:spacing w:after="120"/>
              <w:jc w:val="both"/>
              <w:rPr>
                <w:rFonts w:eastAsia="Arial" w:cs="Arial"/>
              </w:rPr>
            </w:pPr>
            <w:r w:rsidRPr="2FBD1998">
              <w:rPr>
                <w:rFonts w:eastAsia="Arial" w:cs="Arial"/>
              </w:rPr>
              <w:t xml:space="preserve">Fáze </w:t>
            </w:r>
            <w:r w:rsidR="2FBFC1EC" w:rsidRPr="2FBD1998">
              <w:rPr>
                <w:rFonts w:eastAsia="Arial" w:cs="Arial"/>
              </w:rPr>
              <w:t>4</w:t>
            </w:r>
            <w:r w:rsidRPr="2FBD1998">
              <w:rPr>
                <w:rFonts w:eastAsia="Arial" w:cs="Arial"/>
              </w:rPr>
              <w:t xml:space="preserve"> – </w:t>
            </w:r>
            <w:r w:rsidR="3B7B7F82" w:rsidRPr="2FBD1998">
              <w:rPr>
                <w:rFonts w:eastAsia="Arial" w:cs="Arial"/>
              </w:rPr>
              <w:t xml:space="preserve">Nasazení SW </w:t>
            </w:r>
            <w:r w:rsidR="4FF88ACE" w:rsidRPr="2FBD1998">
              <w:rPr>
                <w:rFonts w:eastAsia="Arial" w:cs="Arial"/>
              </w:rPr>
              <w:t>Řídicí</w:t>
            </w:r>
            <w:r w:rsidR="3B7B7F82" w:rsidRPr="2FBD1998">
              <w:rPr>
                <w:rFonts w:eastAsia="Arial" w:cs="Arial"/>
              </w:rPr>
              <w:t xml:space="preserve"> systém ČS do pilotního provozu včetně datové integrace na 2 čerpacích stanicích objednatele + 1 ČS s. Hromadné školení Obsluh ČS a </w:t>
            </w:r>
            <w:r w:rsidR="267EE355" w:rsidRPr="2FBD1998">
              <w:rPr>
                <w:rFonts w:eastAsia="Arial" w:cs="Arial"/>
              </w:rPr>
              <w:t xml:space="preserve">Fáze 5 – Nasazení SW </w:t>
            </w:r>
            <w:r w:rsidR="4FF88ACE" w:rsidRPr="2FBD1998">
              <w:rPr>
                <w:rFonts w:eastAsia="Arial" w:cs="Arial"/>
              </w:rPr>
              <w:t>Řídicí</w:t>
            </w:r>
            <w:r w:rsidR="267EE355" w:rsidRPr="2FBD1998">
              <w:rPr>
                <w:rFonts w:eastAsia="Arial" w:cs="Arial"/>
              </w:rPr>
              <w:t xml:space="preserve"> systém ČS do ostrého provozu včetně datové integrace na všechny čerpací stanice </w:t>
            </w:r>
          </w:p>
        </w:tc>
      </w:tr>
      <w:tr w:rsidR="00841397" w:rsidRPr="00EA0013" w14:paraId="644F23A2" w14:textId="77777777" w:rsidTr="2FBD1998">
        <w:tc>
          <w:tcPr>
            <w:tcW w:w="2597" w:type="dxa"/>
          </w:tcPr>
          <w:p w14:paraId="13581CF2" w14:textId="77777777" w:rsidR="00841397" w:rsidRPr="00EA0013" w:rsidRDefault="595CD2D5" w:rsidP="2FBD1998">
            <w:pPr>
              <w:pStyle w:val="Odstavec11"/>
              <w:numPr>
                <w:ilvl w:val="1"/>
                <w:numId w:val="0"/>
              </w:numPr>
              <w:spacing w:before="0" w:after="120"/>
              <w:rPr>
                <w:rFonts w:eastAsia="Arial" w:cs="Arial"/>
                <w:b/>
                <w:bCs/>
              </w:rPr>
            </w:pPr>
            <w:r w:rsidRPr="2FBD1998">
              <w:rPr>
                <w:rFonts w:eastAsia="Arial" w:cs="Arial"/>
                <w:b/>
                <w:bCs/>
              </w:rPr>
              <w:t>DPH</w:t>
            </w:r>
          </w:p>
        </w:tc>
        <w:tc>
          <w:tcPr>
            <w:tcW w:w="5891" w:type="dxa"/>
          </w:tcPr>
          <w:p w14:paraId="365B36B9" w14:textId="77777777" w:rsidR="00841397" w:rsidRPr="00EA0013" w:rsidRDefault="2C3C9ED8" w:rsidP="2FBD1998">
            <w:pPr>
              <w:widowControl w:val="0"/>
              <w:tabs>
                <w:tab w:val="left" w:pos="33"/>
              </w:tabs>
              <w:spacing w:after="120"/>
              <w:jc w:val="both"/>
              <w:rPr>
                <w:rFonts w:eastAsia="Arial" w:cs="Arial"/>
              </w:rPr>
            </w:pPr>
            <w:r w:rsidRPr="2FBD1998">
              <w:rPr>
                <w:rFonts w:eastAsia="Arial" w:cs="Arial"/>
              </w:rPr>
              <w:t>D</w:t>
            </w:r>
            <w:r w:rsidR="595CD2D5" w:rsidRPr="2FBD1998">
              <w:rPr>
                <w:rFonts w:eastAsia="Arial" w:cs="Arial"/>
              </w:rPr>
              <w:t xml:space="preserve">aň z přidané hodnoty podle Zákona o DPH </w:t>
            </w:r>
          </w:p>
        </w:tc>
      </w:tr>
      <w:tr w:rsidR="00E17566" w:rsidRPr="00EA0013" w14:paraId="58927C8A" w14:textId="77777777" w:rsidTr="2FBD1998">
        <w:tc>
          <w:tcPr>
            <w:tcW w:w="2597" w:type="dxa"/>
          </w:tcPr>
          <w:p w14:paraId="4B16E22E" w14:textId="77777777" w:rsidR="00E17566" w:rsidRPr="00EA0013" w:rsidRDefault="7FB806BC" w:rsidP="2FBD1998">
            <w:pPr>
              <w:pStyle w:val="Odstavec11"/>
              <w:numPr>
                <w:ilvl w:val="1"/>
                <w:numId w:val="0"/>
              </w:numPr>
              <w:spacing w:before="0" w:after="120"/>
              <w:rPr>
                <w:rFonts w:eastAsia="Arial" w:cs="Arial"/>
                <w:b/>
                <w:bCs/>
                <w:color w:val="000000"/>
              </w:rPr>
            </w:pPr>
            <w:r w:rsidRPr="2FBD1998">
              <w:rPr>
                <w:rFonts w:eastAsia="Arial" w:cs="Arial"/>
                <w:b/>
                <w:bCs/>
                <w:color w:val="000000" w:themeColor="text1"/>
              </w:rPr>
              <w:t xml:space="preserve">Dokumentace </w:t>
            </w:r>
          </w:p>
        </w:tc>
        <w:tc>
          <w:tcPr>
            <w:tcW w:w="5891" w:type="dxa"/>
          </w:tcPr>
          <w:p w14:paraId="47EFE0DE" w14:textId="18C4FBDD" w:rsidR="00E17566" w:rsidRPr="00EA0013" w:rsidRDefault="38DC2C5D" w:rsidP="2FBD1998">
            <w:pPr>
              <w:tabs>
                <w:tab w:val="left" w:pos="33"/>
                <w:tab w:val="left" w:pos="2647"/>
              </w:tabs>
              <w:spacing w:after="120"/>
              <w:jc w:val="both"/>
              <w:rPr>
                <w:rFonts w:eastAsia="Arial" w:cs="Arial"/>
                <w:color w:val="000000"/>
              </w:rPr>
            </w:pPr>
            <w:r w:rsidRPr="2FBD1998">
              <w:rPr>
                <w:rFonts w:eastAsia="Arial" w:cs="Arial"/>
              </w:rPr>
              <w:t>T</w:t>
            </w:r>
            <w:r w:rsidR="7FB806BC" w:rsidRPr="2FBD1998">
              <w:rPr>
                <w:rFonts w:eastAsia="Arial" w:cs="Arial"/>
              </w:rPr>
              <w:t>echnick</w:t>
            </w:r>
            <w:r w:rsidR="178D41D8" w:rsidRPr="2FBD1998">
              <w:rPr>
                <w:rFonts w:eastAsia="Arial" w:cs="Arial"/>
              </w:rPr>
              <w:t>á a uživatelská</w:t>
            </w:r>
            <w:r w:rsidR="7FB806BC" w:rsidRPr="2FBD1998">
              <w:rPr>
                <w:rFonts w:eastAsia="Arial" w:cs="Arial"/>
              </w:rPr>
              <w:t xml:space="preserve"> dokumentac</w:t>
            </w:r>
            <w:r w:rsidR="178D41D8" w:rsidRPr="2FBD1998">
              <w:rPr>
                <w:rFonts w:eastAsia="Arial" w:cs="Arial"/>
              </w:rPr>
              <w:t>e</w:t>
            </w:r>
            <w:r w:rsidR="5020ACB6" w:rsidRPr="2FBD1998">
              <w:rPr>
                <w:rFonts w:eastAsia="Arial" w:cs="Arial"/>
              </w:rPr>
              <w:t xml:space="preserve"> k</w:t>
            </w:r>
            <w:r w:rsidR="12875E05" w:rsidRPr="2FBD1998">
              <w:rPr>
                <w:rFonts w:eastAsia="Arial" w:cs="Arial"/>
              </w:rPr>
              <w:t> </w:t>
            </w:r>
            <w:r w:rsidR="5020ACB6" w:rsidRPr="2FBD1998">
              <w:rPr>
                <w:rFonts w:eastAsia="Arial" w:cs="Arial"/>
              </w:rPr>
              <w:t>Dílu</w:t>
            </w:r>
            <w:r w:rsidR="12875E05" w:rsidRPr="2FBD1998">
              <w:rPr>
                <w:rFonts w:eastAsia="Arial" w:cs="Arial"/>
              </w:rPr>
              <w:t xml:space="preserve"> a/nebo Autorskému dílu</w:t>
            </w:r>
            <w:r w:rsidR="0EA45341" w:rsidRPr="2FBD1998">
              <w:rPr>
                <w:rFonts w:eastAsia="Arial" w:cs="Arial"/>
              </w:rPr>
              <w:t>, a to včetně zdrojových kódů a dalších elektronických výstupů</w:t>
            </w:r>
          </w:p>
        </w:tc>
      </w:tr>
      <w:tr w:rsidR="005C742C" w:rsidRPr="00EA0013" w14:paraId="6F72223C" w14:textId="77777777" w:rsidTr="2FBD1998">
        <w:tc>
          <w:tcPr>
            <w:tcW w:w="2597" w:type="dxa"/>
          </w:tcPr>
          <w:p w14:paraId="2CE676BA" w14:textId="35A16647" w:rsidR="005C742C" w:rsidRPr="00EA0013" w:rsidRDefault="51A8498B" w:rsidP="2FBD1998">
            <w:pPr>
              <w:pStyle w:val="Odstavec11"/>
              <w:numPr>
                <w:ilvl w:val="1"/>
                <w:numId w:val="0"/>
              </w:numPr>
              <w:spacing w:before="0" w:after="120"/>
              <w:rPr>
                <w:rFonts w:eastAsia="Arial" w:cs="Arial"/>
                <w:b/>
                <w:bCs/>
                <w:color w:val="000000"/>
              </w:rPr>
            </w:pPr>
            <w:r w:rsidRPr="2FBD1998">
              <w:rPr>
                <w:rFonts w:eastAsia="Arial" w:cs="Arial"/>
                <w:b/>
                <w:bCs/>
                <w:color w:val="000000" w:themeColor="text1"/>
              </w:rPr>
              <w:t>Dodavatel</w:t>
            </w:r>
          </w:p>
        </w:tc>
        <w:tc>
          <w:tcPr>
            <w:tcW w:w="5891" w:type="dxa"/>
          </w:tcPr>
          <w:p w14:paraId="6BA0C04D" w14:textId="4135868D" w:rsidR="00CA025C" w:rsidRPr="00CA025C" w:rsidRDefault="79D7F619" w:rsidP="2FBD1998">
            <w:pPr>
              <w:tabs>
                <w:tab w:val="left" w:pos="33"/>
                <w:tab w:val="left" w:pos="2647"/>
              </w:tabs>
              <w:spacing w:after="120"/>
              <w:jc w:val="both"/>
              <w:rPr>
                <w:rFonts w:eastAsia="Arial" w:cs="Arial"/>
              </w:rPr>
            </w:pPr>
            <w:r w:rsidRPr="2FBD1998">
              <w:rPr>
                <w:rFonts w:eastAsia="Arial" w:cs="Arial"/>
                <w:lang w:val="en-US"/>
              </w:rPr>
              <w:t>[</w:t>
            </w:r>
            <w:r w:rsidR="2157B7B6" w:rsidRPr="2FBD1998">
              <w:rPr>
                <w:rFonts w:eastAsia="Arial" w:cs="Arial"/>
                <w:highlight w:val="yellow"/>
              </w:rPr>
              <w:t>DOPLNÍ DODAVATEL]</w:t>
            </w:r>
          </w:p>
          <w:p w14:paraId="0EB7A7DC" w14:textId="76681384" w:rsidR="00E65802" w:rsidRDefault="622194F0" w:rsidP="2FBD1998">
            <w:pPr>
              <w:tabs>
                <w:tab w:val="left" w:pos="33"/>
                <w:tab w:val="left" w:pos="2647"/>
              </w:tabs>
              <w:spacing w:after="120"/>
              <w:jc w:val="both"/>
              <w:rPr>
                <w:rFonts w:eastAsia="Arial" w:cs="Arial"/>
                <w:lang w:val="en-US"/>
              </w:rPr>
            </w:pPr>
            <w:r w:rsidRPr="2FBD1998">
              <w:rPr>
                <w:rFonts w:eastAsia="Arial" w:cs="Arial"/>
                <w:lang w:val="en-US"/>
              </w:rPr>
              <w:t xml:space="preserve">se </w:t>
            </w:r>
            <w:proofErr w:type="spellStart"/>
            <w:r w:rsidRPr="2FBD1998">
              <w:rPr>
                <w:rFonts w:eastAsia="Arial" w:cs="Arial"/>
                <w:lang w:val="en-US"/>
              </w:rPr>
              <w:t>sídlem</w:t>
            </w:r>
            <w:proofErr w:type="spellEnd"/>
            <w:r w:rsidRPr="2FBD1998">
              <w:rPr>
                <w:rFonts w:eastAsia="Arial" w:cs="Arial"/>
                <w:lang w:val="en-US"/>
              </w:rPr>
              <w:t xml:space="preserve"> </w:t>
            </w:r>
            <w:r w:rsidRPr="2FBD1998">
              <w:rPr>
                <w:rFonts w:eastAsia="Arial" w:cs="Arial"/>
                <w:highlight w:val="yellow"/>
              </w:rPr>
              <w:t>[</w:t>
            </w:r>
            <w:r w:rsidR="2157B7B6" w:rsidRPr="2FBD1998">
              <w:rPr>
                <w:rFonts w:eastAsia="Arial" w:cs="Arial"/>
                <w:highlight w:val="yellow"/>
              </w:rPr>
              <w:t>DOPLNÍ DODAVATEL</w:t>
            </w:r>
            <w:r w:rsidRPr="2FBD1998">
              <w:rPr>
                <w:rFonts w:eastAsia="Arial" w:cs="Arial"/>
                <w:highlight w:val="yellow"/>
              </w:rPr>
              <w:t>]</w:t>
            </w:r>
          </w:p>
          <w:p w14:paraId="20657625" w14:textId="1AF7BDB0" w:rsidR="00E65802" w:rsidRPr="00EA0013" w:rsidRDefault="622194F0" w:rsidP="2FBD1998">
            <w:pPr>
              <w:tabs>
                <w:tab w:val="left" w:pos="33"/>
                <w:tab w:val="left" w:pos="2647"/>
              </w:tabs>
              <w:spacing w:after="120"/>
              <w:jc w:val="both"/>
              <w:rPr>
                <w:rFonts w:eastAsia="Arial" w:cs="Arial"/>
              </w:rPr>
            </w:pPr>
            <w:r w:rsidRPr="2FBD1998">
              <w:rPr>
                <w:rFonts w:eastAsia="Arial" w:cs="Arial"/>
                <w:lang w:val="en-US"/>
              </w:rPr>
              <w:t xml:space="preserve">IČO: </w:t>
            </w:r>
            <w:r w:rsidR="2157B7B6" w:rsidRPr="2FBD1998">
              <w:rPr>
                <w:rFonts w:eastAsia="Arial" w:cs="Arial"/>
                <w:highlight w:val="yellow"/>
              </w:rPr>
              <w:t>[DOPLNÍ DODAVATEL]</w:t>
            </w:r>
          </w:p>
        </w:tc>
      </w:tr>
      <w:tr w:rsidR="00331B5E" w:rsidRPr="00EA0013" w14:paraId="5730E749" w14:textId="77777777" w:rsidTr="2FBD1998">
        <w:tc>
          <w:tcPr>
            <w:tcW w:w="2597" w:type="dxa"/>
          </w:tcPr>
          <w:p w14:paraId="129A2B86" w14:textId="51875E22" w:rsidR="00331B5E" w:rsidRPr="00EA0013" w:rsidRDefault="1FCD5A91" w:rsidP="2FBD1998">
            <w:pPr>
              <w:pStyle w:val="Odstavec11"/>
              <w:numPr>
                <w:ilvl w:val="1"/>
                <w:numId w:val="0"/>
              </w:numPr>
              <w:spacing w:before="0" w:after="120"/>
              <w:rPr>
                <w:rFonts w:eastAsia="Arial" w:cs="Arial"/>
                <w:b/>
                <w:bCs/>
                <w:color w:val="000000"/>
              </w:rPr>
            </w:pPr>
            <w:r w:rsidRPr="2FBD1998">
              <w:rPr>
                <w:rFonts w:eastAsia="Arial" w:cs="Arial"/>
                <w:b/>
                <w:bCs/>
              </w:rPr>
              <w:t>Drobná vada</w:t>
            </w:r>
          </w:p>
        </w:tc>
        <w:tc>
          <w:tcPr>
            <w:tcW w:w="5891" w:type="dxa"/>
          </w:tcPr>
          <w:p w14:paraId="3F8472B2" w14:textId="51331019" w:rsidR="00331B5E" w:rsidRPr="001450FD" w:rsidRDefault="1FCD5A91" w:rsidP="2FBD1998">
            <w:pPr>
              <w:tabs>
                <w:tab w:val="left" w:pos="33"/>
                <w:tab w:val="left" w:pos="2647"/>
              </w:tabs>
              <w:spacing w:after="120"/>
              <w:jc w:val="both"/>
              <w:rPr>
                <w:rFonts w:eastAsia="Arial" w:cs="Arial"/>
              </w:rPr>
            </w:pPr>
            <w:r w:rsidRPr="2FBD1998">
              <w:rPr>
                <w:rFonts w:eastAsia="Arial" w:cs="Arial"/>
              </w:rPr>
              <w:t>Vada, která není na překážku užívání Díla Objednatelem, např. vada dokumentace, jazyková vada, vada zobrazení (např. jiný než sjednaný font písma apod.).</w:t>
            </w:r>
          </w:p>
        </w:tc>
      </w:tr>
      <w:tr w:rsidR="00331B5E" w:rsidRPr="00EA0013" w14:paraId="2BBC6E70" w14:textId="77777777" w:rsidTr="2FBD1998">
        <w:tc>
          <w:tcPr>
            <w:tcW w:w="2597" w:type="dxa"/>
          </w:tcPr>
          <w:p w14:paraId="7A9BFE27" w14:textId="77777777" w:rsidR="00331B5E" w:rsidRPr="00EA0013" w:rsidRDefault="1FCD5A91" w:rsidP="2FBD1998">
            <w:pPr>
              <w:pStyle w:val="Odstavec11"/>
              <w:numPr>
                <w:ilvl w:val="1"/>
                <w:numId w:val="0"/>
              </w:numPr>
              <w:spacing w:before="0" w:after="120"/>
              <w:rPr>
                <w:rFonts w:eastAsia="Arial" w:cs="Arial"/>
              </w:rPr>
            </w:pPr>
            <w:r w:rsidRPr="2FBD1998">
              <w:rPr>
                <w:rFonts w:eastAsia="Arial" w:cs="Arial"/>
                <w:b/>
                <w:bCs/>
              </w:rPr>
              <w:t>Důvěrná informace</w:t>
            </w:r>
          </w:p>
        </w:tc>
        <w:tc>
          <w:tcPr>
            <w:tcW w:w="5891" w:type="dxa"/>
          </w:tcPr>
          <w:p w14:paraId="4D720F29" w14:textId="023DCE41" w:rsidR="00331B5E" w:rsidRPr="00EA0013" w:rsidRDefault="1FCD5A91" w:rsidP="2FBD1998">
            <w:pPr>
              <w:tabs>
                <w:tab w:val="left" w:pos="33"/>
              </w:tabs>
              <w:spacing w:after="120"/>
              <w:jc w:val="both"/>
              <w:rPr>
                <w:rFonts w:eastAsia="Arial" w:cs="Arial"/>
              </w:rPr>
            </w:pPr>
            <w:r w:rsidRPr="2FBD1998">
              <w:rPr>
                <w:rFonts w:eastAsia="Arial" w:cs="Arial"/>
              </w:rPr>
              <w:t xml:space="preserve">Informace, na jejímž utajení má některá anebo obě Smluvní strany zájem. Za Důvěrné informace se považují zejména informace, které </w:t>
            </w:r>
            <w:proofErr w:type="gramStart"/>
            <w:r w:rsidRPr="2FBD1998">
              <w:rPr>
                <w:rFonts w:eastAsia="Arial" w:cs="Arial"/>
              </w:rPr>
              <w:t>tvoří</w:t>
            </w:r>
            <w:proofErr w:type="gramEnd"/>
            <w:r w:rsidRPr="2FBD1998">
              <w:rPr>
                <w:rFonts w:eastAsia="Arial" w:cs="Arial"/>
              </w:rPr>
              <w:t xml:space="preserve"> předmět obchodního tajemství podle § 504 Občanského zákoníku. Za Důvěrné informace se nepovažují informace, které se staly veřejně známými, aniž by to Smluvní strana, která tyto informace získala, zavinila, ať už záměrně nebo opominutím, nebo které měla Smluvní strana, která tyto informace získala, po právu k dispozici již před uzavřením této Smlouvy, pokud takové informace nebyly předmětem dříve uzavřené smlouvy.</w:t>
            </w:r>
          </w:p>
        </w:tc>
      </w:tr>
      <w:tr w:rsidR="00331B5E" w:rsidRPr="00EA0013" w14:paraId="23D487CA" w14:textId="77777777" w:rsidTr="2FBD1998">
        <w:trPr>
          <w:trHeight w:val="631"/>
        </w:trPr>
        <w:tc>
          <w:tcPr>
            <w:tcW w:w="2597" w:type="dxa"/>
          </w:tcPr>
          <w:p w14:paraId="23AD6356" w14:textId="3953A0E8" w:rsidR="00331B5E" w:rsidRPr="00EA0013" w:rsidRDefault="1FCD5A91" w:rsidP="2FBD1998">
            <w:pPr>
              <w:pStyle w:val="Odstavec11"/>
              <w:numPr>
                <w:ilvl w:val="1"/>
                <w:numId w:val="0"/>
              </w:numPr>
              <w:spacing w:before="0" w:after="120"/>
              <w:rPr>
                <w:rFonts w:eastAsia="Arial" w:cs="Arial"/>
                <w:b/>
                <w:bCs/>
              </w:rPr>
            </w:pPr>
            <w:r w:rsidRPr="2FBD1998">
              <w:rPr>
                <w:rFonts w:eastAsia="Arial" w:cs="Arial"/>
                <w:b/>
                <w:bCs/>
              </w:rPr>
              <w:t>Etický kodex</w:t>
            </w:r>
          </w:p>
        </w:tc>
        <w:tc>
          <w:tcPr>
            <w:tcW w:w="5891" w:type="dxa"/>
          </w:tcPr>
          <w:p w14:paraId="4DC89A4E" w14:textId="78BA1BE3" w:rsidR="00331B5E" w:rsidRPr="00A74479" w:rsidRDefault="1FCD5A91" w:rsidP="2FBD1998">
            <w:pPr>
              <w:tabs>
                <w:tab w:val="left" w:pos="33"/>
              </w:tabs>
              <w:spacing w:after="120"/>
              <w:jc w:val="both"/>
              <w:rPr>
                <w:rFonts w:eastAsia="Arial" w:cs="Arial"/>
              </w:rPr>
            </w:pPr>
            <w:r w:rsidRPr="2FBD1998">
              <w:rPr>
                <w:rFonts w:eastAsia="Arial" w:cs="Arial"/>
              </w:rPr>
              <w:t xml:space="preserve">Etický kodex pro obchodní partnery Objednatele a veřejnost v platném znění, který </w:t>
            </w:r>
            <w:r w:rsidR="306120AA" w:rsidRPr="2FBD1998">
              <w:rPr>
                <w:rFonts w:eastAsia="Arial" w:cs="Arial"/>
              </w:rPr>
              <w:t>je dostupný na</w:t>
            </w:r>
            <w:r w:rsidR="20E9D5A9" w:rsidRPr="2FBD1998">
              <w:rPr>
                <w:rFonts w:eastAsia="Arial" w:cs="Arial"/>
              </w:rPr>
              <w:t xml:space="preserve"> webových stránkách Objednatele</w:t>
            </w:r>
          </w:p>
        </w:tc>
      </w:tr>
      <w:tr w:rsidR="00331B5E" w:rsidRPr="00EA0013" w14:paraId="33FE822B" w14:textId="77777777" w:rsidTr="2FBD1998">
        <w:tc>
          <w:tcPr>
            <w:tcW w:w="2597" w:type="dxa"/>
          </w:tcPr>
          <w:p w14:paraId="689354D6" w14:textId="03F4E2C2" w:rsidR="00331B5E" w:rsidRPr="00A74479" w:rsidRDefault="1FCD5A91" w:rsidP="2FBD1998">
            <w:pPr>
              <w:pStyle w:val="Odstavec11"/>
              <w:numPr>
                <w:ilvl w:val="1"/>
                <w:numId w:val="0"/>
              </w:numPr>
              <w:spacing w:before="0" w:after="120"/>
              <w:rPr>
                <w:rFonts w:eastAsia="Arial" w:cs="Arial"/>
                <w:b/>
                <w:bCs/>
              </w:rPr>
            </w:pPr>
            <w:r w:rsidRPr="2FBD1998">
              <w:rPr>
                <w:rFonts w:eastAsia="Arial" w:cs="Arial"/>
                <w:b/>
                <w:bCs/>
              </w:rPr>
              <w:t>Exit</w:t>
            </w:r>
          </w:p>
        </w:tc>
        <w:tc>
          <w:tcPr>
            <w:tcW w:w="5891" w:type="dxa"/>
          </w:tcPr>
          <w:p w14:paraId="772A7CB1" w14:textId="4F0E996C" w:rsidR="00331B5E" w:rsidRPr="00EA0013" w:rsidRDefault="1FCD5A91" w:rsidP="2FBD1998">
            <w:pPr>
              <w:tabs>
                <w:tab w:val="left" w:pos="33"/>
              </w:tabs>
              <w:spacing w:after="120"/>
              <w:jc w:val="both"/>
              <w:rPr>
                <w:rFonts w:eastAsia="Arial" w:cs="Arial"/>
              </w:rPr>
            </w:pPr>
            <w:r w:rsidRPr="2FBD1998">
              <w:rPr>
                <w:rFonts w:eastAsia="Arial" w:cs="Arial"/>
              </w:rPr>
              <w:t xml:space="preserve">Součinnost Dodavatele poskytnutá Objednateli v souvislosti s přípravou a předáním jakékoliv Dokumentace a informací za účelem plynulého a řádného převedení Díla nebo jeho </w:t>
            </w:r>
            <w:r w:rsidR="6889517C" w:rsidRPr="2FBD1998">
              <w:rPr>
                <w:rFonts w:eastAsia="Arial" w:cs="Arial"/>
              </w:rPr>
              <w:t>Dílčí části</w:t>
            </w:r>
            <w:r w:rsidRPr="2FBD1998">
              <w:rPr>
                <w:rFonts w:eastAsia="Arial" w:cs="Arial"/>
              </w:rPr>
              <w:t xml:space="preserve"> na Objednatele nebo Objednatelem určenou třetí osobu</w:t>
            </w:r>
          </w:p>
        </w:tc>
      </w:tr>
      <w:tr w:rsidR="00331B5E" w:rsidRPr="00EA0013" w14:paraId="0242BEAC" w14:textId="77777777" w:rsidTr="2FBD1998">
        <w:tc>
          <w:tcPr>
            <w:tcW w:w="2597" w:type="dxa"/>
          </w:tcPr>
          <w:p w14:paraId="6B0CA028" w14:textId="42CFEFD4" w:rsidR="00331B5E" w:rsidRPr="00EA0013" w:rsidRDefault="1FCD5A91" w:rsidP="2FBD1998">
            <w:pPr>
              <w:pStyle w:val="Odstavec11"/>
              <w:numPr>
                <w:ilvl w:val="1"/>
                <w:numId w:val="0"/>
              </w:numPr>
              <w:spacing w:before="0" w:after="120"/>
              <w:rPr>
                <w:rFonts w:eastAsia="Arial" w:cs="Arial"/>
                <w:b/>
                <w:bCs/>
              </w:rPr>
            </w:pPr>
            <w:r w:rsidRPr="2FBD1998">
              <w:rPr>
                <w:rFonts w:eastAsia="Arial" w:cs="Arial"/>
                <w:b/>
                <w:bCs/>
              </w:rPr>
              <w:t xml:space="preserve">Exitový plán </w:t>
            </w:r>
          </w:p>
        </w:tc>
        <w:tc>
          <w:tcPr>
            <w:tcW w:w="5891" w:type="dxa"/>
          </w:tcPr>
          <w:p w14:paraId="5E6921CE" w14:textId="33A71C6A" w:rsidR="00331B5E" w:rsidRPr="00EA0013" w:rsidRDefault="1FCD5A91" w:rsidP="2FBD1998">
            <w:pPr>
              <w:tabs>
                <w:tab w:val="left" w:pos="33"/>
              </w:tabs>
              <w:spacing w:after="120"/>
              <w:jc w:val="both"/>
              <w:rPr>
                <w:rFonts w:eastAsia="Arial" w:cs="Arial"/>
              </w:rPr>
            </w:pPr>
            <w:r w:rsidRPr="2FBD1998">
              <w:rPr>
                <w:rFonts w:eastAsia="Arial" w:cs="Arial"/>
              </w:rPr>
              <w:t xml:space="preserve">Dokumentace vymezující postup provedení Exitu vypracovaná Dodavatelem v rozsahu a ve lhůtách dle </w:t>
            </w:r>
            <w:r w:rsidR="53C4B2DF" w:rsidRPr="2FBD1998">
              <w:rPr>
                <w:rFonts w:eastAsia="Arial" w:cs="Arial"/>
              </w:rPr>
              <w:t xml:space="preserve">čl. </w:t>
            </w:r>
            <w:r w:rsidR="622194F0" w:rsidRPr="2FBD1998">
              <w:rPr>
                <w:rFonts w:eastAsia="Arial" w:cs="Arial"/>
              </w:rPr>
              <w:t xml:space="preserve"> </w:t>
            </w:r>
            <w:r w:rsidR="00E65802" w:rsidRPr="00CA025C">
              <w:rPr>
                <w:rFonts w:cs="Arial"/>
              </w:rPr>
              <w:fldChar w:fldCharType="begin"/>
            </w:r>
            <w:r w:rsidR="00E65802" w:rsidRPr="00CA025C">
              <w:rPr>
                <w:rFonts w:cs="Arial"/>
              </w:rPr>
              <w:instrText xml:space="preserve"> REF _Ref104881880 \r \h </w:instrText>
            </w:r>
            <w:r w:rsidR="000C6B5A" w:rsidRPr="00CA025C">
              <w:rPr>
                <w:rFonts w:cs="Arial"/>
              </w:rPr>
              <w:instrText xml:space="preserve"> \* MERGEFORMAT </w:instrText>
            </w:r>
            <w:r w:rsidR="00E65802" w:rsidRPr="00CA025C">
              <w:rPr>
                <w:rFonts w:cs="Arial"/>
              </w:rPr>
            </w:r>
            <w:r w:rsidR="00E65802" w:rsidRPr="00CA025C">
              <w:rPr>
                <w:rFonts w:cs="Arial"/>
              </w:rPr>
              <w:fldChar w:fldCharType="separate"/>
            </w:r>
            <w:r w:rsidR="622194F0" w:rsidRPr="00CA025C">
              <w:rPr>
                <w:rFonts w:cs="Arial"/>
                <w:cs/>
              </w:rPr>
              <w:t>‎</w:t>
            </w:r>
            <w:r w:rsidR="622194F0" w:rsidRPr="00CA025C">
              <w:rPr>
                <w:rFonts w:cs="Arial"/>
              </w:rPr>
              <w:t>10</w:t>
            </w:r>
            <w:r w:rsidR="00E65802" w:rsidRPr="00CA025C">
              <w:rPr>
                <w:rFonts w:cs="Arial"/>
              </w:rPr>
              <w:fldChar w:fldCharType="end"/>
            </w:r>
            <w:r w:rsidR="622194F0" w:rsidRPr="2FBD1998">
              <w:rPr>
                <w:rFonts w:eastAsia="Arial" w:cs="Arial"/>
              </w:rPr>
              <w:t xml:space="preserve"> </w:t>
            </w:r>
            <w:r w:rsidRPr="2FBD1998">
              <w:rPr>
                <w:rFonts w:eastAsia="Arial" w:cs="Arial"/>
              </w:rPr>
              <w:t xml:space="preserve">této Smlouvy na základě pokynu Objednatele </w:t>
            </w:r>
          </w:p>
        </w:tc>
      </w:tr>
      <w:tr w:rsidR="00331B5E" w:rsidRPr="00EA0013" w14:paraId="26BFC59A" w14:textId="77777777" w:rsidTr="2FBD1998">
        <w:tc>
          <w:tcPr>
            <w:tcW w:w="2597" w:type="dxa"/>
          </w:tcPr>
          <w:p w14:paraId="564FAF76" w14:textId="0A841439" w:rsidR="00331B5E" w:rsidRPr="00EA0013" w:rsidRDefault="1FCD5A91" w:rsidP="2FBD1998">
            <w:pPr>
              <w:pStyle w:val="Odstavec11"/>
              <w:numPr>
                <w:ilvl w:val="1"/>
                <w:numId w:val="0"/>
              </w:numPr>
              <w:spacing w:before="0" w:after="120"/>
              <w:rPr>
                <w:rFonts w:eastAsia="Arial" w:cs="Arial"/>
                <w:b/>
                <w:bCs/>
              </w:rPr>
            </w:pPr>
            <w:r w:rsidRPr="2FBD1998">
              <w:rPr>
                <w:rFonts w:eastAsia="Arial" w:cs="Arial"/>
                <w:b/>
                <w:bCs/>
              </w:rPr>
              <w:t>Hardware</w:t>
            </w:r>
            <w:r w:rsidR="2427A5B2" w:rsidRPr="2FBD1998">
              <w:rPr>
                <w:rFonts w:eastAsia="Arial" w:cs="Arial"/>
                <w:b/>
                <w:bCs/>
              </w:rPr>
              <w:t>/</w:t>
            </w:r>
            <w:r w:rsidR="6889517C" w:rsidRPr="2FBD1998">
              <w:rPr>
                <w:rFonts w:eastAsia="Arial" w:cs="Arial"/>
                <w:b/>
                <w:bCs/>
              </w:rPr>
              <w:t>HW</w:t>
            </w:r>
          </w:p>
        </w:tc>
        <w:tc>
          <w:tcPr>
            <w:tcW w:w="5891" w:type="dxa"/>
          </w:tcPr>
          <w:p w14:paraId="4A0B18B5" w14:textId="5EE72A3D" w:rsidR="00331B5E" w:rsidRPr="00EA0013" w:rsidRDefault="1FCD5A91" w:rsidP="2FBD1998">
            <w:pPr>
              <w:tabs>
                <w:tab w:val="left" w:pos="33"/>
              </w:tabs>
              <w:spacing w:after="120"/>
              <w:jc w:val="both"/>
              <w:rPr>
                <w:rFonts w:eastAsia="Arial" w:cs="Arial"/>
              </w:rPr>
            </w:pPr>
            <w:r w:rsidRPr="2FBD1998">
              <w:rPr>
                <w:rFonts w:eastAsia="Arial" w:cs="Arial"/>
              </w:rPr>
              <w:t>Veškeré hmotné součásti počítačových systémů a veškeré existující související technické vybavení hmotné povahy spolu se vším příslušenstvím</w:t>
            </w:r>
          </w:p>
        </w:tc>
      </w:tr>
      <w:tr w:rsidR="00331B5E" w:rsidRPr="00EA0013" w14:paraId="4B8A19B5" w14:textId="77777777" w:rsidTr="2FBD1998">
        <w:trPr>
          <w:trHeight w:val="851"/>
        </w:trPr>
        <w:tc>
          <w:tcPr>
            <w:tcW w:w="2597" w:type="dxa"/>
          </w:tcPr>
          <w:p w14:paraId="260C635D" w14:textId="77777777" w:rsidR="00331B5E" w:rsidRPr="00EA0013" w:rsidRDefault="1FCD5A91" w:rsidP="2FBD1998">
            <w:pPr>
              <w:pStyle w:val="Odstavec11"/>
              <w:numPr>
                <w:ilvl w:val="1"/>
                <w:numId w:val="0"/>
              </w:numPr>
              <w:spacing w:before="0" w:after="120"/>
              <w:rPr>
                <w:rFonts w:eastAsia="Arial" w:cs="Arial"/>
                <w:b/>
                <w:bCs/>
              </w:rPr>
            </w:pPr>
            <w:r w:rsidRPr="2FBD1998">
              <w:rPr>
                <w:rFonts w:eastAsia="Arial" w:cs="Arial"/>
                <w:b/>
                <w:bCs/>
              </w:rPr>
              <w:t>Harmonogram</w:t>
            </w:r>
          </w:p>
        </w:tc>
        <w:tc>
          <w:tcPr>
            <w:tcW w:w="5891" w:type="dxa"/>
          </w:tcPr>
          <w:p w14:paraId="444CA606" w14:textId="0C6BA9D4" w:rsidR="00331B5E" w:rsidRPr="00A74479" w:rsidRDefault="1FCD5A91" w:rsidP="2FBD1998">
            <w:pPr>
              <w:tabs>
                <w:tab w:val="left" w:pos="33"/>
              </w:tabs>
              <w:spacing w:after="120"/>
              <w:jc w:val="both"/>
              <w:rPr>
                <w:rFonts w:eastAsia="Arial" w:cs="Arial"/>
              </w:rPr>
            </w:pPr>
            <w:r w:rsidRPr="2FBD1998">
              <w:rPr>
                <w:rFonts w:eastAsia="Arial" w:cs="Arial"/>
              </w:rPr>
              <w:t xml:space="preserve">Doba, ve které Dodavatel provede Dílo, včetně stanovení dílčích termínů (milníků) pro provedení Dílčích částí Díla či jiných úkonů. Harmonogram </w:t>
            </w:r>
            <w:r w:rsidR="4C70EA53" w:rsidRPr="2FBD1998">
              <w:rPr>
                <w:rFonts w:eastAsia="Arial" w:cs="Arial"/>
              </w:rPr>
              <w:t>zpracovává Dodavatel po podpisu této Smlouvy</w:t>
            </w:r>
            <w:r w:rsidR="3302C610" w:rsidRPr="2FBD1998">
              <w:rPr>
                <w:rFonts w:eastAsia="Arial" w:cs="Arial"/>
              </w:rPr>
              <w:t>.</w:t>
            </w:r>
          </w:p>
        </w:tc>
      </w:tr>
      <w:tr w:rsidR="00331B5E" w:rsidRPr="00EA0013" w14:paraId="77734954" w14:textId="77777777" w:rsidTr="2FBD1998">
        <w:tc>
          <w:tcPr>
            <w:tcW w:w="2597" w:type="dxa"/>
          </w:tcPr>
          <w:p w14:paraId="0C091351" w14:textId="77777777" w:rsidR="00331B5E" w:rsidRPr="00EA0013" w:rsidRDefault="1FCD5A91" w:rsidP="2FBD1998">
            <w:pPr>
              <w:pStyle w:val="Odstavec11"/>
              <w:numPr>
                <w:ilvl w:val="1"/>
                <w:numId w:val="0"/>
              </w:numPr>
              <w:spacing w:before="0" w:after="120"/>
              <w:rPr>
                <w:rFonts w:eastAsia="Arial" w:cs="Arial"/>
                <w:b/>
                <w:bCs/>
              </w:rPr>
            </w:pPr>
            <w:r w:rsidRPr="2FBD1998">
              <w:rPr>
                <w:rFonts w:eastAsia="Arial" w:cs="Arial"/>
                <w:b/>
                <w:bCs/>
              </w:rPr>
              <w:t>Insolvenční zákon</w:t>
            </w:r>
          </w:p>
        </w:tc>
        <w:tc>
          <w:tcPr>
            <w:tcW w:w="5891" w:type="dxa"/>
          </w:tcPr>
          <w:p w14:paraId="5336C6BE" w14:textId="2FDBFDD8" w:rsidR="00331B5E" w:rsidRPr="00EA0013" w:rsidRDefault="1FCD5A91" w:rsidP="2FBD1998">
            <w:pPr>
              <w:tabs>
                <w:tab w:val="left" w:pos="33"/>
              </w:tabs>
              <w:spacing w:after="120"/>
              <w:jc w:val="both"/>
              <w:rPr>
                <w:rFonts w:eastAsia="Arial" w:cs="Arial"/>
              </w:rPr>
            </w:pPr>
            <w:r w:rsidRPr="2FBD1998">
              <w:rPr>
                <w:rFonts w:eastAsia="Arial" w:cs="Arial"/>
              </w:rPr>
              <w:t>Zákon č. 182/2006 Sb., o úpadku a způsobech jeho řešení</w:t>
            </w:r>
            <w:r w:rsidR="622194F0" w:rsidRPr="2FBD1998">
              <w:rPr>
                <w:rFonts w:eastAsia="Arial" w:cs="Arial"/>
              </w:rPr>
              <w:t>, ve znění pozdějších předpisů</w:t>
            </w:r>
          </w:p>
        </w:tc>
      </w:tr>
      <w:tr w:rsidR="00331B5E" w:rsidRPr="00EA0013" w14:paraId="49139BC7" w14:textId="77777777" w:rsidTr="2FBD1998">
        <w:tc>
          <w:tcPr>
            <w:tcW w:w="2597" w:type="dxa"/>
          </w:tcPr>
          <w:p w14:paraId="7272A046" w14:textId="51421AA5" w:rsidR="00331B5E" w:rsidRPr="00EA0013" w:rsidRDefault="1FCD5A91" w:rsidP="2FBD1998">
            <w:pPr>
              <w:pStyle w:val="Odstavec11"/>
              <w:numPr>
                <w:ilvl w:val="1"/>
                <w:numId w:val="0"/>
              </w:numPr>
              <w:spacing w:before="0" w:after="120"/>
              <w:rPr>
                <w:rFonts w:eastAsia="Arial" w:cs="Arial"/>
                <w:b/>
                <w:bCs/>
              </w:rPr>
            </w:pPr>
            <w:r w:rsidRPr="2FBD1998">
              <w:rPr>
                <w:rFonts w:eastAsia="Arial" w:cs="Arial"/>
                <w:b/>
                <w:bCs/>
              </w:rPr>
              <w:t>IT prostředí Objednatele</w:t>
            </w:r>
          </w:p>
        </w:tc>
        <w:tc>
          <w:tcPr>
            <w:tcW w:w="5891" w:type="dxa"/>
          </w:tcPr>
          <w:p w14:paraId="327B8E6C" w14:textId="70074062" w:rsidR="00331B5E" w:rsidRPr="006D4510" w:rsidRDefault="3F192338" w:rsidP="2FBD1998">
            <w:pPr>
              <w:tabs>
                <w:tab w:val="left" w:pos="33"/>
              </w:tabs>
              <w:spacing w:after="120"/>
              <w:jc w:val="both"/>
              <w:rPr>
                <w:rFonts w:eastAsia="Arial" w:cs="Arial"/>
              </w:rPr>
            </w:pPr>
            <w:r w:rsidRPr="2FBD1998">
              <w:rPr>
                <w:rFonts w:eastAsia="Arial" w:cs="Arial"/>
              </w:rPr>
              <w:t xml:space="preserve">Skládá se z </w:t>
            </w:r>
            <w:r w:rsidR="4BF281B7" w:rsidRPr="2FBD1998">
              <w:rPr>
                <w:rFonts w:eastAsia="Arial" w:cs="Arial"/>
              </w:rPr>
              <w:t>HW infrastruktury, na které bude provozována serverová část SW ŘS Č</w:t>
            </w:r>
            <w:r w:rsidR="113B8234" w:rsidRPr="2FBD1998">
              <w:rPr>
                <w:rFonts w:eastAsia="Arial" w:cs="Arial"/>
              </w:rPr>
              <w:t>S</w:t>
            </w:r>
            <w:r w:rsidR="6E77CF32" w:rsidRPr="2FBD1998">
              <w:rPr>
                <w:rFonts w:eastAsia="Arial" w:cs="Arial"/>
              </w:rPr>
              <w:t xml:space="preserve"> (v datovém centru Objednatele)</w:t>
            </w:r>
            <w:r w:rsidR="113B8234" w:rsidRPr="2FBD1998">
              <w:rPr>
                <w:rFonts w:eastAsia="Arial" w:cs="Arial"/>
              </w:rPr>
              <w:t>, stávající HW instrumentace na ČS</w:t>
            </w:r>
            <w:r w:rsidR="4C70EA53" w:rsidRPr="2FBD1998">
              <w:rPr>
                <w:rFonts w:eastAsia="Arial" w:cs="Arial"/>
              </w:rPr>
              <w:t xml:space="preserve"> (např. v</w:t>
            </w:r>
            <w:r w:rsidR="616A8FFD" w:rsidRPr="2FBD1998">
              <w:rPr>
                <w:rFonts w:eastAsia="Arial" w:cs="Arial"/>
              </w:rPr>
              <w:t>ýdejní stojany, platební bankovní terminály</w:t>
            </w:r>
            <w:r w:rsidR="6E77CF32" w:rsidRPr="2FBD1998">
              <w:rPr>
                <w:rFonts w:eastAsia="Arial" w:cs="Arial"/>
              </w:rPr>
              <w:t>,</w:t>
            </w:r>
            <w:r w:rsidR="3B9F36E1" w:rsidRPr="2FBD1998">
              <w:rPr>
                <w:rFonts w:eastAsia="Arial" w:cs="Arial"/>
              </w:rPr>
              <w:t xml:space="preserve"> </w:t>
            </w:r>
            <w:proofErr w:type="gramStart"/>
            <w:r w:rsidR="6E77CF32" w:rsidRPr="2FBD1998">
              <w:rPr>
                <w:rFonts w:eastAsia="Arial" w:cs="Arial"/>
              </w:rPr>
              <w:t>kabeláž,</w:t>
            </w:r>
            <w:proofErr w:type="gramEnd"/>
            <w:r w:rsidR="6E77CF32" w:rsidRPr="2FBD1998">
              <w:rPr>
                <w:rFonts w:eastAsia="Arial" w:cs="Arial"/>
              </w:rPr>
              <w:t xml:space="preserve"> atd.</w:t>
            </w:r>
            <w:r w:rsidR="616A8FFD" w:rsidRPr="2FBD1998">
              <w:rPr>
                <w:rFonts w:eastAsia="Arial" w:cs="Arial"/>
              </w:rPr>
              <w:t>)</w:t>
            </w:r>
            <w:r w:rsidR="4C70EA53" w:rsidRPr="2FBD1998">
              <w:rPr>
                <w:rFonts w:eastAsia="Arial" w:cs="Arial"/>
              </w:rPr>
              <w:t xml:space="preserve"> a také</w:t>
            </w:r>
            <w:r w:rsidR="6E77CF32" w:rsidRPr="2FBD1998">
              <w:rPr>
                <w:rFonts w:eastAsia="Arial" w:cs="Arial"/>
              </w:rPr>
              <w:t xml:space="preserve"> z</w:t>
            </w:r>
            <w:r w:rsidR="61B495F7" w:rsidRPr="2FBD1998">
              <w:rPr>
                <w:rFonts w:eastAsia="Arial" w:cs="Arial"/>
              </w:rPr>
              <w:t xml:space="preserve">e všech </w:t>
            </w:r>
            <w:r w:rsidR="4C70EA53" w:rsidRPr="2FBD1998">
              <w:rPr>
                <w:rFonts w:eastAsia="Arial" w:cs="Arial"/>
              </w:rPr>
              <w:t>informačních</w:t>
            </w:r>
            <w:r w:rsidR="61B495F7" w:rsidRPr="2FBD1998">
              <w:rPr>
                <w:rFonts w:eastAsia="Arial" w:cs="Arial"/>
              </w:rPr>
              <w:t xml:space="preserve"> systémů a aplikací</w:t>
            </w:r>
            <w:r w:rsidR="1E43458E" w:rsidRPr="2FBD1998">
              <w:rPr>
                <w:rFonts w:eastAsia="Arial" w:cs="Arial"/>
              </w:rPr>
              <w:t xml:space="preserve"> se kterými musí SW ŘS ČS </w:t>
            </w:r>
            <w:r w:rsidR="1E43458E" w:rsidRPr="2FBD1998">
              <w:rPr>
                <w:rFonts w:eastAsia="Arial" w:cs="Arial"/>
              </w:rPr>
              <w:lastRenderedPageBreak/>
              <w:t>komunikovat a vzájemně integrovat. Kompletní přehled</w:t>
            </w:r>
            <w:r w:rsidR="20C9DE22" w:rsidRPr="2FBD1998">
              <w:rPr>
                <w:rFonts w:eastAsia="Arial" w:cs="Arial"/>
              </w:rPr>
              <w:t xml:space="preserve"> je uveden v příloze č. 1 – Popis díla.</w:t>
            </w:r>
          </w:p>
        </w:tc>
      </w:tr>
      <w:tr w:rsidR="00331B5E" w:rsidRPr="00EA0013" w14:paraId="7CF36EB2" w14:textId="77777777" w:rsidTr="2FBD1998">
        <w:tc>
          <w:tcPr>
            <w:tcW w:w="2597" w:type="dxa"/>
          </w:tcPr>
          <w:p w14:paraId="1CD10158" w14:textId="77777777" w:rsidR="00331B5E" w:rsidRPr="00EA0013" w:rsidRDefault="1FCD5A91" w:rsidP="2FBD1998">
            <w:pPr>
              <w:pStyle w:val="Odstavec11"/>
              <w:numPr>
                <w:ilvl w:val="1"/>
                <w:numId w:val="0"/>
              </w:numPr>
              <w:spacing w:before="0" w:after="120"/>
              <w:rPr>
                <w:rFonts w:eastAsia="Arial" w:cs="Arial"/>
                <w:b/>
                <w:bCs/>
              </w:rPr>
            </w:pPr>
            <w:r w:rsidRPr="2FBD1998">
              <w:rPr>
                <w:rFonts w:eastAsia="Arial" w:cs="Arial"/>
                <w:b/>
                <w:bCs/>
              </w:rPr>
              <w:lastRenderedPageBreak/>
              <w:t xml:space="preserve">Kontaktní osoba </w:t>
            </w:r>
          </w:p>
        </w:tc>
        <w:tc>
          <w:tcPr>
            <w:tcW w:w="5891" w:type="dxa"/>
          </w:tcPr>
          <w:p w14:paraId="192D611E" w14:textId="05C8B810" w:rsidR="00331B5E" w:rsidRPr="00EA0013" w:rsidRDefault="1FCD5A91" w:rsidP="2FBD1998">
            <w:pPr>
              <w:tabs>
                <w:tab w:val="left" w:pos="33"/>
              </w:tabs>
              <w:spacing w:after="120"/>
              <w:jc w:val="both"/>
              <w:rPr>
                <w:rFonts w:eastAsia="Arial" w:cs="Arial"/>
              </w:rPr>
            </w:pPr>
            <w:r w:rsidRPr="2FBD1998">
              <w:rPr>
                <w:rFonts w:eastAsia="Arial" w:cs="Arial"/>
              </w:rPr>
              <w:t xml:space="preserve">Osoba, kterou příslušná Smluvní strana zmocnila k jednání s druhou Smluvní stranou </w:t>
            </w:r>
          </w:p>
        </w:tc>
      </w:tr>
      <w:tr w:rsidR="00331B5E" w:rsidRPr="00EA0013" w14:paraId="24657686" w14:textId="77777777" w:rsidTr="2FBD1998">
        <w:tc>
          <w:tcPr>
            <w:tcW w:w="2597" w:type="dxa"/>
          </w:tcPr>
          <w:p w14:paraId="21EAA8B7" w14:textId="77777777" w:rsidR="00331B5E" w:rsidRPr="00EA0013" w:rsidRDefault="1FCD5A91" w:rsidP="2FBD1998">
            <w:pPr>
              <w:pStyle w:val="Odstavec11"/>
              <w:numPr>
                <w:ilvl w:val="1"/>
                <w:numId w:val="0"/>
              </w:numPr>
              <w:spacing w:before="0" w:after="120"/>
              <w:rPr>
                <w:rFonts w:eastAsia="Arial" w:cs="Arial"/>
                <w:b/>
                <w:bCs/>
              </w:rPr>
            </w:pPr>
            <w:r w:rsidRPr="2FBD1998">
              <w:rPr>
                <w:rFonts w:eastAsia="Arial" w:cs="Arial"/>
                <w:b/>
                <w:bCs/>
              </w:rPr>
              <w:t>Kritická vada</w:t>
            </w:r>
          </w:p>
        </w:tc>
        <w:tc>
          <w:tcPr>
            <w:tcW w:w="5891" w:type="dxa"/>
          </w:tcPr>
          <w:p w14:paraId="4257264F" w14:textId="77647B03" w:rsidR="00331B5E" w:rsidRPr="00EA0013" w:rsidRDefault="1FCD5A91" w:rsidP="2FBD1998">
            <w:pPr>
              <w:tabs>
                <w:tab w:val="left" w:pos="33"/>
              </w:tabs>
              <w:spacing w:after="120"/>
              <w:jc w:val="both"/>
              <w:rPr>
                <w:rFonts w:eastAsia="Arial" w:cs="Arial"/>
              </w:rPr>
            </w:pPr>
            <w:r w:rsidRPr="2FBD1998">
              <w:rPr>
                <w:rFonts w:eastAsia="Arial" w:cs="Arial"/>
              </w:rPr>
              <w:t>Vada, která znemožňuje použití Díla Objednatelem, nebo nefunkční kritické funkčnosti, pro něž neexistuje možnost vadu obejít využitím jiných funkcí Díla</w:t>
            </w:r>
          </w:p>
        </w:tc>
      </w:tr>
      <w:tr w:rsidR="00331B5E" w:rsidRPr="00EA0013" w14:paraId="3BACD2C4" w14:textId="77777777" w:rsidTr="2FBD1998">
        <w:tc>
          <w:tcPr>
            <w:tcW w:w="2597" w:type="dxa"/>
          </w:tcPr>
          <w:p w14:paraId="16B26D44" w14:textId="512FA99A" w:rsidR="00331B5E" w:rsidRPr="00EA0013" w:rsidRDefault="1FCD5A91" w:rsidP="2FBD1998">
            <w:pPr>
              <w:pStyle w:val="Odstavec11"/>
              <w:numPr>
                <w:ilvl w:val="1"/>
                <w:numId w:val="0"/>
              </w:numPr>
              <w:spacing w:before="0" w:after="120"/>
              <w:rPr>
                <w:rFonts w:eastAsia="Arial" w:cs="Arial"/>
                <w:b/>
                <w:bCs/>
              </w:rPr>
            </w:pPr>
            <w:r w:rsidRPr="2FBD1998">
              <w:rPr>
                <w:rFonts w:eastAsia="Arial" w:cs="Arial"/>
                <w:b/>
                <w:bCs/>
              </w:rPr>
              <w:t>Nabídka</w:t>
            </w:r>
          </w:p>
        </w:tc>
        <w:tc>
          <w:tcPr>
            <w:tcW w:w="5891" w:type="dxa"/>
          </w:tcPr>
          <w:p w14:paraId="56169707" w14:textId="195E1C0C" w:rsidR="00331B5E" w:rsidRPr="00EA0013" w:rsidRDefault="1FCD5A91" w:rsidP="2FBD1998">
            <w:pPr>
              <w:widowControl w:val="0"/>
              <w:tabs>
                <w:tab w:val="left" w:pos="33"/>
              </w:tabs>
              <w:spacing w:after="120"/>
              <w:jc w:val="both"/>
              <w:rPr>
                <w:rFonts w:eastAsia="Arial" w:cs="Arial"/>
              </w:rPr>
            </w:pPr>
            <w:r w:rsidRPr="2FBD1998">
              <w:rPr>
                <w:rFonts w:eastAsia="Arial" w:cs="Arial"/>
              </w:rPr>
              <w:t>Nabídka Dodavatele v Zadávacím řízení</w:t>
            </w:r>
          </w:p>
        </w:tc>
      </w:tr>
      <w:tr w:rsidR="00331B5E" w:rsidRPr="00EA0013" w14:paraId="2EF5EB22" w14:textId="77777777" w:rsidTr="2FBD1998">
        <w:tc>
          <w:tcPr>
            <w:tcW w:w="2597" w:type="dxa"/>
          </w:tcPr>
          <w:p w14:paraId="6A08A6EE" w14:textId="77777777" w:rsidR="00331B5E" w:rsidRPr="00EA0013" w:rsidRDefault="1FCD5A91" w:rsidP="2FBD1998">
            <w:pPr>
              <w:pStyle w:val="Odstavec11"/>
              <w:numPr>
                <w:ilvl w:val="1"/>
                <w:numId w:val="0"/>
              </w:numPr>
              <w:spacing w:before="0" w:after="120"/>
              <w:rPr>
                <w:rFonts w:eastAsia="Arial" w:cs="Arial"/>
              </w:rPr>
            </w:pPr>
            <w:r w:rsidRPr="2FBD1998">
              <w:rPr>
                <w:rFonts w:eastAsia="Arial" w:cs="Arial"/>
                <w:b/>
                <w:bCs/>
              </w:rPr>
              <w:t>Občanský zákoník</w:t>
            </w:r>
          </w:p>
        </w:tc>
        <w:tc>
          <w:tcPr>
            <w:tcW w:w="5891" w:type="dxa"/>
          </w:tcPr>
          <w:p w14:paraId="68F8E1A8" w14:textId="3D88E7B2" w:rsidR="00331B5E" w:rsidRPr="00EA0013" w:rsidRDefault="1FCD5A91" w:rsidP="2FBD1998">
            <w:pPr>
              <w:widowControl w:val="0"/>
              <w:tabs>
                <w:tab w:val="left" w:pos="33"/>
              </w:tabs>
              <w:spacing w:after="120"/>
              <w:jc w:val="both"/>
              <w:rPr>
                <w:rFonts w:eastAsia="Arial" w:cs="Arial"/>
              </w:rPr>
            </w:pPr>
            <w:r w:rsidRPr="2FBD1998">
              <w:rPr>
                <w:rFonts w:eastAsia="Arial" w:cs="Arial"/>
              </w:rPr>
              <w:t xml:space="preserve">Zákon č. 89/2012 Sb., občanský zákoník, </w:t>
            </w:r>
            <w:r w:rsidR="499D8802" w:rsidRPr="2FBD1998">
              <w:rPr>
                <w:rFonts w:eastAsia="Arial" w:cs="Arial"/>
              </w:rPr>
              <w:t>ve znění pozdějších předpisů</w:t>
            </w:r>
          </w:p>
        </w:tc>
      </w:tr>
      <w:tr w:rsidR="00331B5E" w:rsidRPr="00EA0013" w14:paraId="0A470D38" w14:textId="77777777" w:rsidTr="2FBD1998">
        <w:tc>
          <w:tcPr>
            <w:tcW w:w="2597" w:type="dxa"/>
          </w:tcPr>
          <w:p w14:paraId="0B275FB3" w14:textId="2CF2BB46" w:rsidR="00331B5E" w:rsidRPr="00EA0013" w:rsidRDefault="1FCD5A91" w:rsidP="2FBD1998">
            <w:pPr>
              <w:pStyle w:val="Odstavec11"/>
              <w:numPr>
                <w:ilvl w:val="1"/>
                <w:numId w:val="0"/>
              </w:numPr>
              <w:spacing w:before="0" w:after="120"/>
              <w:rPr>
                <w:rFonts w:eastAsia="Arial" w:cs="Arial"/>
                <w:b/>
                <w:bCs/>
              </w:rPr>
            </w:pPr>
            <w:r w:rsidRPr="2FBD1998">
              <w:rPr>
                <w:rFonts w:eastAsia="Arial" w:cs="Arial"/>
                <w:b/>
                <w:bCs/>
              </w:rPr>
              <w:t>Objednatel</w:t>
            </w:r>
          </w:p>
        </w:tc>
        <w:tc>
          <w:tcPr>
            <w:tcW w:w="5891" w:type="dxa"/>
          </w:tcPr>
          <w:p w14:paraId="397076AB" w14:textId="77777777" w:rsidR="00E65802" w:rsidRDefault="1FCD5A91" w:rsidP="2FBD1998">
            <w:pPr>
              <w:spacing w:after="120"/>
              <w:jc w:val="both"/>
              <w:rPr>
                <w:rFonts w:eastAsia="Arial" w:cs="Arial"/>
              </w:rPr>
            </w:pPr>
            <w:r w:rsidRPr="2FBD1998">
              <w:rPr>
                <w:rFonts w:eastAsia="Arial" w:cs="Arial"/>
              </w:rPr>
              <w:t xml:space="preserve">ČEPRO a.s., </w:t>
            </w:r>
          </w:p>
          <w:p w14:paraId="543D55EA" w14:textId="3512B810" w:rsidR="00E65802" w:rsidRDefault="622194F0" w:rsidP="2FBD1998">
            <w:pPr>
              <w:spacing w:after="120"/>
              <w:jc w:val="both"/>
              <w:rPr>
                <w:rFonts w:eastAsia="Arial" w:cs="Arial"/>
              </w:rPr>
            </w:pPr>
            <w:r w:rsidRPr="2FBD1998">
              <w:rPr>
                <w:rFonts w:eastAsia="Arial" w:cs="Arial"/>
              </w:rPr>
              <w:t>se sídlem Dělnická 213/12, Holešovice, 170 00 Praha 7</w:t>
            </w:r>
          </w:p>
          <w:p w14:paraId="008F0889" w14:textId="030C91EA" w:rsidR="00331B5E" w:rsidRPr="00DF291F" w:rsidRDefault="1FCD5A91" w:rsidP="2FBD1998">
            <w:pPr>
              <w:spacing w:after="120"/>
              <w:jc w:val="both"/>
              <w:rPr>
                <w:rFonts w:eastAsia="Arial" w:cs="Arial"/>
              </w:rPr>
            </w:pPr>
            <w:r w:rsidRPr="2FBD1998">
              <w:rPr>
                <w:rFonts w:eastAsia="Arial" w:cs="Arial"/>
              </w:rPr>
              <w:t>IČO</w:t>
            </w:r>
            <w:r w:rsidR="622194F0" w:rsidRPr="2FBD1998">
              <w:rPr>
                <w:rFonts w:eastAsia="Arial" w:cs="Arial"/>
              </w:rPr>
              <w:t>:</w:t>
            </w:r>
            <w:r w:rsidRPr="2FBD1998">
              <w:rPr>
                <w:rFonts w:eastAsia="Arial" w:cs="Arial"/>
              </w:rPr>
              <w:t xml:space="preserve"> 601</w:t>
            </w:r>
            <w:r w:rsidR="622194F0" w:rsidRPr="2FBD1998">
              <w:rPr>
                <w:rFonts w:eastAsia="Arial" w:cs="Arial"/>
              </w:rPr>
              <w:t xml:space="preserve"> </w:t>
            </w:r>
            <w:r w:rsidRPr="2FBD1998">
              <w:rPr>
                <w:rFonts w:eastAsia="Arial" w:cs="Arial"/>
              </w:rPr>
              <w:t>93</w:t>
            </w:r>
            <w:r w:rsidR="622194F0" w:rsidRPr="2FBD1998">
              <w:rPr>
                <w:rFonts w:eastAsia="Arial" w:cs="Arial"/>
              </w:rPr>
              <w:t xml:space="preserve"> </w:t>
            </w:r>
            <w:r w:rsidRPr="2FBD1998">
              <w:rPr>
                <w:rFonts w:eastAsia="Arial" w:cs="Arial"/>
              </w:rPr>
              <w:t>531</w:t>
            </w:r>
          </w:p>
        </w:tc>
      </w:tr>
      <w:tr w:rsidR="00887D89" w:rsidRPr="00EA0013" w14:paraId="3638B49F" w14:textId="77777777" w:rsidTr="2FBD1998">
        <w:tc>
          <w:tcPr>
            <w:tcW w:w="2597" w:type="dxa"/>
          </w:tcPr>
          <w:p w14:paraId="60A7D5FB" w14:textId="62862901" w:rsidR="00887D89" w:rsidRPr="00EA0013" w:rsidRDefault="74079D02" w:rsidP="2FBD1998">
            <w:pPr>
              <w:pStyle w:val="Odstavec11"/>
              <w:numPr>
                <w:ilvl w:val="1"/>
                <w:numId w:val="0"/>
              </w:numPr>
              <w:spacing w:before="0" w:after="120"/>
              <w:rPr>
                <w:rFonts w:eastAsia="Arial" w:cs="Arial"/>
                <w:b/>
                <w:bCs/>
              </w:rPr>
            </w:pPr>
            <w:r w:rsidRPr="2FBD1998">
              <w:rPr>
                <w:rFonts w:eastAsia="Arial" w:cs="Arial"/>
                <w:b/>
                <w:bCs/>
              </w:rPr>
              <w:t>Objednávka</w:t>
            </w:r>
          </w:p>
        </w:tc>
        <w:tc>
          <w:tcPr>
            <w:tcW w:w="5891" w:type="dxa"/>
          </w:tcPr>
          <w:p w14:paraId="21C8FA58" w14:textId="6B352E9E" w:rsidR="00887D89" w:rsidRPr="00887D89" w:rsidRDefault="74079D02" w:rsidP="2FBD1998">
            <w:pPr>
              <w:spacing w:after="120"/>
              <w:jc w:val="both"/>
              <w:rPr>
                <w:rFonts w:eastAsia="Arial" w:cs="Arial"/>
              </w:rPr>
            </w:pPr>
            <w:r w:rsidRPr="2FBD1998">
              <w:rPr>
                <w:rFonts w:eastAsia="Arial" w:cs="Arial"/>
              </w:rPr>
              <w:t>Výzva Objednatele k plnění zaslaná Dodavateli společně s Prováděcím dokumentem.</w:t>
            </w:r>
          </w:p>
        </w:tc>
      </w:tr>
      <w:tr w:rsidR="00661AEF" w:rsidRPr="00EA0013" w14:paraId="0A0185FB" w14:textId="77777777" w:rsidTr="2FBD1998">
        <w:tc>
          <w:tcPr>
            <w:tcW w:w="2597" w:type="dxa"/>
          </w:tcPr>
          <w:p w14:paraId="103404B7" w14:textId="56E335DE" w:rsidR="00661AEF" w:rsidRPr="2FBD1998" w:rsidRDefault="00661AEF" w:rsidP="2FBD1998">
            <w:pPr>
              <w:pStyle w:val="Odstavec11"/>
              <w:numPr>
                <w:ilvl w:val="1"/>
                <w:numId w:val="0"/>
              </w:numPr>
              <w:spacing w:before="0" w:after="120"/>
              <w:rPr>
                <w:rFonts w:eastAsia="Arial" w:cs="Arial"/>
                <w:b/>
                <w:bCs/>
              </w:rPr>
            </w:pPr>
            <w:proofErr w:type="spellStart"/>
            <w:r>
              <w:t>OctoPOS</w:t>
            </w:r>
            <w:proofErr w:type="spellEnd"/>
          </w:p>
        </w:tc>
        <w:tc>
          <w:tcPr>
            <w:tcW w:w="5891" w:type="dxa"/>
          </w:tcPr>
          <w:p w14:paraId="36A59994" w14:textId="2179A9C4" w:rsidR="00661AEF" w:rsidRPr="2FBD1998" w:rsidRDefault="00661AEF" w:rsidP="2FBD1998">
            <w:pPr>
              <w:spacing w:after="120"/>
              <w:jc w:val="both"/>
              <w:rPr>
                <w:rFonts w:eastAsia="Arial" w:cs="Arial"/>
              </w:rPr>
            </w:pPr>
            <w:r>
              <w:rPr>
                <w:rFonts w:eastAsia="Arial" w:cs="Arial"/>
              </w:rPr>
              <w:t xml:space="preserve">Stávající </w:t>
            </w:r>
            <w:r w:rsidR="000E0784">
              <w:rPr>
                <w:rFonts w:eastAsia="Arial" w:cs="Arial"/>
              </w:rPr>
              <w:t>ŘS ČS</w:t>
            </w:r>
            <w:r w:rsidR="008F3AA7">
              <w:rPr>
                <w:rFonts w:eastAsia="Arial" w:cs="Arial"/>
              </w:rPr>
              <w:t>, k</w:t>
            </w:r>
          </w:p>
        </w:tc>
      </w:tr>
      <w:tr w:rsidR="00E65802" w:rsidRPr="00EA0013" w14:paraId="78E92DC1" w14:textId="77777777" w:rsidTr="2FBD1998">
        <w:tc>
          <w:tcPr>
            <w:tcW w:w="2597" w:type="dxa"/>
          </w:tcPr>
          <w:p w14:paraId="0D591D0B" w14:textId="529C079E" w:rsidR="00E65802" w:rsidRPr="00EA0013" w:rsidRDefault="622194F0" w:rsidP="2FBD1998">
            <w:pPr>
              <w:pStyle w:val="Odstavec11"/>
              <w:numPr>
                <w:ilvl w:val="1"/>
                <w:numId w:val="0"/>
              </w:numPr>
              <w:spacing w:before="0" w:after="120"/>
              <w:rPr>
                <w:rFonts w:eastAsia="Arial" w:cs="Arial"/>
                <w:b/>
                <w:bCs/>
              </w:rPr>
            </w:pPr>
            <w:r w:rsidRPr="2FBD1998">
              <w:rPr>
                <w:rFonts w:eastAsia="Arial" w:cs="Arial"/>
                <w:b/>
                <w:bCs/>
              </w:rPr>
              <w:t>OPT</w:t>
            </w:r>
          </w:p>
        </w:tc>
        <w:tc>
          <w:tcPr>
            <w:tcW w:w="5891" w:type="dxa"/>
          </w:tcPr>
          <w:p w14:paraId="2EBBE266" w14:textId="46DD1DDA" w:rsidR="00E65802" w:rsidRPr="00DF291F" w:rsidRDefault="622194F0" w:rsidP="2FBD1998">
            <w:pPr>
              <w:spacing w:after="120"/>
              <w:jc w:val="both"/>
              <w:rPr>
                <w:rFonts w:eastAsia="Arial" w:cs="Arial"/>
                <w:b/>
                <w:bCs/>
              </w:rPr>
            </w:pPr>
            <w:proofErr w:type="spellStart"/>
            <w:r w:rsidRPr="2FBD1998">
              <w:rPr>
                <w:rFonts w:eastAsia="Arial" w:cs="Arial"/>
              </w:rPr>
              <w:t>Outdoor</w:t>
            </w:r>
            <w:proofErr w:type="spellEnd"/>
            <w:r w:rsidRPr="2FBD1998">
              <w:rPr>
                <w:rFonts w:eastAsia="Arial" w:cs="Arial"/>
              </w:rPr>
              <w:t xml:space="preserve"> </w:t>
            </w:r>
            <w:proofErr w:type="spellStart"/>
            <w:r w:rsidRPr="2FBD1998">
              <w:rPr>
                <w:rFonts w:eastAsia="Arial" w:cs="Arial"/>
              </w:rPr>
              <w:t>payment</w:t>
            </w:r>
            <w:proofErr w:type="spellEnd"/>
            <w:r w:rsidRPr="2FBD1998">
              <w:rPr>
                <w:rFonts w:eastAsia="Arial" w:cs="Arial"/>
              </w:rPr>
              <w:t xml:space="preserve"> </w:t>
            </w:r>
            <w:proofErr w:type="spellStart"/>
            <w:r w:rsidRPr="2FBD1998">
              <w:rPr>
                <w:rFonts w:eastAsia="Arial" w:cs="Arial"/>
              </w:rPr>
              <w:t>terminal</w:t>
            </w:r>
            <w:proofErr w:type="spellEnd"/>
            <w:r w:rsidRPr="2FBD1998">
              <w:rPr>
                <w:rFonts w:eastAsia="Arial" w:cs="Arial"/>
              </w:rPr>
              <w:t xml:space="preserve"> (venkovní bezobslužný platební terminál)</w:t>
            </w:r>
          </w:p>
        </w:tc>
      </w:tr>
      <w:tr w:rsidR="00331B5E" w:rsidRPr="00EA0013" w14:paraId="564CA9F5" w14:textId="77777777" w:rsidTr="2FBD1998">
        <w:tc>
          <w:tcPr>
            <w:tcW w:w="2597" w:type="dxa"/>
          </w:tcPr>
          <w:p w14:paraId="3D60C61C" w14:textId="77777777" w:rsidR="00331B5E" w:rsidRPr="00EA0013" w:rsidRDefault="1FCD5A91" w:rsidP="2FBD1998">
            <w:pPr>
              <w:pStyle w:val="Odstavec11"/>
              <w:numPr>
                <w:ilvl w:val="1"/>
                <w:numId w:val="0"/>
              </w:numPr>
              <w:spacing w:before="0" w:after="120"/>
              <w:rPr>
                <w:rFonts w:eastAsia="Arial" w:cs="Arial"/>
                <w:b/>
                <w:bCs/>
              </w:rPr>
            </w:pPr>
            <w:r w:rsidRPr="2FBD1998">
              <w:rPr>
                <w:rFonts w:eastAsia="Arial" w:cs="Arial"/>
                <w:b/>
                <w:bCs/>
              </w:rPr>
              <w:t>PHM</w:t>
            </w:r>
          </w:p>
        </w:tc>
        <w:tc>
          <w:tcPr>
            <w:tcW w:w="5891" w:type="dxa"/>
          </w:tcPr>
          <w:p w14:paraId="449D016E" w14:textId="7F0EB61A" w:rsidR="00331B5E" w:rsidRPr="00EA0013" w:rsidRDefault="1FCD5A91" w:rsidP="2FBD1998">
            <w:pPr>
              <w:widowControl w:val="0"/>
              <w:tabs>
                <w:tab w:val="left" w:pos="33"/>
              </w:tabs>
              <w:spacing w:after="120"/>
              <w:jc w:val="both"/>
              <w:rPr>
                <w:rFonts w:eastAsia="Arial" w:cs="Arial"/>
              </w:rPr>
            </w:pPr>
            <w:r w:rsidRPr="2FBD1998">
              <w:rPr>
                <w:rFonts w:eastAsia="Arial" w:cs="Arial"/>
              </w:rPr>
              <w:t>Pohonné hmoty a maziva</w:t>
            </w:r>
          </w:p>
        </w:tc>
      </w:tr>
      <w:tr w:rsidR="00B81110" w:rsidRPr="00EA0013" w14:paraId="6D58283C" w14:textId="77777777" w:rsidTr="2FBD1998">
        <w:tc>
          <w:tcPr>
            <w:tcW w:w="2597" w:type="dxa"/>
          </w:tcPr>
          <w:p w14:paraId="0DA7CEC0" w14:textId="12BA2EFF" w:rsidR="00B81110" w:rsidRPr="2FBD1998" w:rsidRDefault="00B81110" w:rsidP="00B81110">
            <w:pPr>
              <w:pStyle w:val="Odstavec11"/>
              <w:numPr>
                <w:ilvl w:val="1"/>
                <w:numId w:val="0"/>
              </w:numPr>
              <w:spacing w:before="0" w:after="120"/>
              <w:rPr>
                <w:rFonts w:eastAsia="Arial" w:cs="Arial"/>
                <w:b/>
                <w:bCs/>
              </w:rPr>
            </w:pPr>
            <w:r w:rsidRPr="2FBD1998">
              <w:rPr>
                <w:rFonts w:eastAsia="Arial" w:cs="Arial"/>
                <w:b/>
                <w:bCs/>
              </w:rPr>
              <w:t>Podstatná vada</w:t>
            </w:r>
          </w:p>
        </w:tc>
        <w:tc>
          <w:tcPr>
            <w:tcW w:w="5891" w:type="dxa"/>
          </w:tcPr>
          <w:p w14:paraId="79B34482" w14:textId="0BA9A36A" w:rsidR="00B81110" w:rsidRPr="2FBD1998" w:rsidRDefault="00B81110" w:rsidP="00B81110">
            <w:pPr>
              <w:widowControl w:val="0"/>
              <w:tabs>
                <w:tab w:val="left" w:pos="33"/>
              </w:tabs>
              <w:spacing w:after="120"/>
              <w:jc w:val="both"/>
              <w:rPr>
                <w:rFonts w:eastAsia="Arial" w:cs="Arial"/>
              </w:rPr>
            </w:pPr>
            <w:r w:rsidRPr="2FBD1998">
              <w:rPr>
                <w:rFonts w:eastAsia="Arial" w:cs="Arial"/>
              </w:rPr>
              <w:t>Vada, která není Drobná vada, dále Vada, která neumožňuje užívání Díla dle Přílohy č. 1 této Smlouvy nebo umožňuje užívání Díla, ale nejsou splněny některé podmínky dle Přílohy č. 1 této Smlouvy</w:t>
            </w:r>
          </w:p>
        </w:tc>
      </w:tr>
      <w:tr w:rsidR="00B81110" w:rsidRPr="00EA0013" w14:paraId="41FFDA6B" w14:textId="77777777" w:rsidTr="2FBD1998">
        <w:tc>
          <w:tcPr>
            <w:tcW w:w="2597" w:type="dxa"/>
          </w:tcPr>
          <w:p w14:paraId="3BAE664C" w14:textId="77777777" w:rsidR="00B81110" w:rsidRPr="00EA0013" w:rsidRDefault="00B81110" w:rsidP="00B81110">
            <w:pPr>
              <w:pStyle w:val="Odstavec11"/>
              <w:numPr>
                <w:ilvl w:val="1"/>
                <w:numId w:val="0"/>
              </w:numPr>
              <w:spacing w:before="0" w:after="120"/>
              <w:rPr>
                <w:rFonts w:eastAsia="Arial" w:cs="Arial"/>
                <w:b/>
                <w:bCs/>
              </w:rPr>
            </w:pPr>
            <w:r w:rsidRPr="2FBD1998">
              <w:rPr>
                <w:rFonts w:eastAsia="Arial" w:cs="Arial"/>
                <w:b/>
                <w:bCs/>
                <w:kern w:val="16"/>
              </w:rPr>
              <w:t>Prováděcí dokument</w:t>
            </w:r>
          </w:p>
        </w:tc>
        <w:tc>
          <w:tcPr>
            <w:tcW w:w="5891" w:type="dxa"/>
          </w:tcPr>
          <w:p w14:paraId="2C97435C" w14:textId="58062D0B" w:rsidR="00B81110" w:rsidRPr="00EA0013" w:rsidRDefault="00B81110" w:rsidP="00B81110">
            <w:pPr>
              <w:widowControl w:val="0"/>
              <w:tabs>
                <w:tab w:val="left" w:pos="33"/>
              </w:tabs>
              <w:spacing w:after="120"/>
              <w:jc w:val="both"/>
              <w:rPr>
                <w:rFonts w:eastAsia="Arial" w:cs="Arial"/>
              </w:rPr>
            </w:pPr>
            <w:r w:rsidRPr="2FBD1998">
              <w:rPr>
                <w:rFonts w:eastAsia="Arial" w:cs="Arial"/>
                <w:kern w:val="16"/>
              </w:rPr>
              <w:t>Jakákoli písemnost obsahující (i) pokyn Objednatele Dodavateli směřující k naplnění předmětu této Smlouvy, anebo (</w:t>
            </w:r>
            <w:proofErr w:type="spellStart"/>
            <w:r w:rsidRPr="2FBD1998">
              <w:rPr>
                <w:rFonts w:eastAsia="Arial" w:cs="Arial"/>
                <w:kern w:val="16"/>
              </w:rPr>
              <w:t>ii</w:t>
            </w:r>
            <w:proofErr w:type="spellEnd"/>
            <w:r w:rsidRPr="2FBD1998">
              <w:rPr>
                <w:rFonts w:eastAsia="Arial" w:cs="Arial"/>
                <w:kern w:val="16"/>
              </w:rPr>
              <w:t>) souhlas Objednatele s návrhem Dodavatele směřujícím k naplnění této Smlouvy, která je opatřena datem a podpisy Kontaktní osoby za Objednatele a Kontaktní osoby za Dodavatele. Prováděcím dokumentem se také rozumí (i) e-mailová zpráva Kontaktní osoby za Objednatele, doručená Kontaktní osobě za Dodavatele, která obsahuje souhlas Objednatele s návrhem Dodavatele směřujícím k naplnění předmětu této Smlouvy anebo (</w:t>
            </w:r>
            <w:proofErr w:type="spellStart"/>
            <w:r w:rsidRPr="2FBD1998">
              <w:rPr>
                <w:rFonts w:eastAsia="Arial" w:cs="Arial"/>
                <w:kern w:val="16"/>
              </w:rPr>
              <w:t>ii</w:t>
            </w:r>
            <w:proofErr w:type="spellEnd"/>
            <w:r w:rsidRPr="2FBD1998">
              <w:rPr>
                <w:rFonts w:eastAsia="Arial" w:cs="Arial"/>
                <w:kern w:val="16"/>
              </w:rPr>
              <w:t>) e-mailová zpráva Kontaktní osoby za Dodavatele doručená Kontaktní osobě za Objednatele obsahující souhlas Dodavatele s pokynem Objednatele směřujícím k naplnění předmětu této Smlouvy.</w:t>
            </w:r>
          </w:p>
        </w:tc>
      </w:tr>
      <w:tr w:rsidR="00B81110" w:rsidRPr="00EA0013" w14:paraId="0B3950BD" w14:textId="77777777" w:rsidTr="2FBD1998">
        <w:tc>
          <w:tcPr>
            <w:tcW w:w="2597" w:type="dxa"/>
          </w:tcPr>
          <w:p w14:paraId="0F6B04FA" w14:textId="09536653" w:rsidR="00B81110" w:rsidRPr="00EA0013" w:rsidRDefault="00B81110" w:rsidP="00B81110">
            <w:pPr>
              <w:pStyle w:val="Odstavec11"/>
              <w:numPr>
                <w:ilvl w:val="1"/>
                <w:numId w:val="0"/>
              </w:numPr>
              <w:spacing w:before="0" w:after="120"/>
              <w:rPr>
                <w:rFonts w:eastAsia="Arial" w:cs="Arial"/>
              </w:rPr>
            </w:pPr>
            <w:r w:rsidRPr="2FBD1998">
              <w:rPr>
                <w:rFonts w:eastAsia="Arial" w:cs="Arial"/>
                <w:b/>
                <w:bCs/>
                <w:color w:val="000000" w:themeColor="text1"/>
              </w:rPr>
              <w:t>Řídicí výbor</w:t>
            </w:r>
          </w:p>
        </w:tc>
        <w:tc>
          <w:tcPr>
            <w:tcW w:w="5891" w:type="dxa"/>
          </w:tcPr>
          <w:p w14:paraId="17AAB6F3" w14:textId="0859F7A6" w:rsidR="00B81110" w:rsidRPr="00A74479" w:rsidRDefault="00B81110" w:rsidP="00B81110">
            <w:pPr>
              <w:tabs>
                <w:tab w:val="left" w:pos="33"/>
              </w:tabs>
              <w:spacing w:after="120"/>
              <w:jc w:val="both"/>
              <w:rPr>
                <w:rFonts w:eastAsia="Arial" w:cs="Arial"/>
              </w:rPr>
            </w:pPr>
            <w:r w:rsidRPr="2FBD1998">
              <w:rPr>
                <w:rFonts w:eastAsia="Arial" w:cs="Arial"/>
                <w:color w:val="000000" w:themeColor="text1"/>
              </w:rPr>
              <w:t xml:space="preserve">Společný orgán Objednatele a Dodavatele, který monitoruje kvalitu zhotovovaného Díla, </w:t>
            </w:r>
            <w:proofErr w:type="gramStart"/>
            <w:r w:rsidRPr="2FBD1998">
              <w:rPr>
                <w:rFonts w:eastAsia="Arial" w:cs="Arial"/>
                <w:color w:val="000000" w:themeColor="text1"/>
              </w:rPr>
              <w:t>řeší</w:t>
            </w:r>
            <w:proofErr w:type="gramEnd"/>
            <w:r w:rsidRPr="2FBD1998">
              <w:rPr>
                <w:rFonts w:eastAsia="Arial" w:cs="Arial"/>
                <w:color w:val="000000" w:themeColor="text1"/>
              </w:rPr>
              <w:t xml:space="preserve"> neshody mezi Smluvními stranami, stanovuje řídicí a provozní procesy vztahující se ke zhotovování Díla. </w:t>
            </w:r>
            <w:r w:rsidRPr="2FBD1998">
              <w:rPr>
                <w:rFonts w:eastAsia="Arial" w:cs="Arial"/>
              </w:rPr>
              <w:t xml:space="preserve">Řídicí výbor má (3) členy, dva (2) členy nominuje Objednatel jednoho (1) člena nominuje Dodavatel. </w:t>
            </w:r>
          </w:p>
        </w:tc>
      </w:tr>
      <w:tr w:rsidR="00B81110" w:rsidRPr="00EA0013" w14:paraId="51B7D135" w14:textId="77777777" w:rsidTr="2FBD1998">
        <w:tc>
          <w:tcPr>
            <w:tcW w:w="2597" w:type="dxa"/>
          </w:tcPr>
          <w:p w14:paraId="30DB0893" w14:textId="77777777" w:rsidR="00B81110" w:rsidRPr="00EA0013" w:rsidRDefault="00B81110" w:rsidP="00B81110">
            <w:pPr>
              <w:pStyle w:val="Odstavec11"/>
              <w:numPr>
                <w:ilvl w:val="1"/>
                <w:numId w:val="0"/>
              </w:numPr>
              <w:spacing w:before="0" w:after="120"/>
              <w:rPr>
                <w:rFonts w:eastAsia="Arial" w:cs="Arial"/>
                <w:b/>
                <w:bCs/>
                <w:color w:val="000000"/>
              </w:rPr>
            </w:pPr>
            <w:r w:rsidRPr="2FBD1998">
              <w:rPr>
                <w:rFonts w:eastAsia="Arial" w:cs="Arial"/>
                <w:b/>
                <w:bCs/>
                <w:color w:val="000000" w:themeColor="text1"/>
              </w:rPr>
              <w:t xml:space="preserve">Realizační tým </w:t>
            </w:r>
          </w:p>
        </w:tc>
        <w:tc>
          <w:tcPr>
            <w:tcW w:w="5891" w:type="dxa"/>
          </w:tcPr>
          <w:p w14:paraId="3AEDD958" w14:textId="5648AD09" w:rsidR="00B81110" w:rsidRPr="00EA0013" w:rsidRDefault="00B81110" w:rsidP="00B81110">
            <w:pPr>
              <w:tabs>
                <w:tab w:val="left" w:pos="33"/>
              </w:tabs>
              <w:spacing w:after="120"/>
              <w:jc w:val="both"/>
              <w:rPr>
                <w:rFonts w:eastAsia="Arial" w:cs="Arial"/>
                <w:color w:val="000000"/>
              </w:rPr>
            </w:pPr>
            <w:r w:rsidRPr="2FBD1998">
              <w:rPr>
                <w:rFonts w:eastAsia="Arial" w:cs="Arial"/>
              </w:rPr>
              <w:t>Tým Dodavatele, který bude zahrnovat minimálně počet členů na pozicích a splňující role uvedené v Příloze č. 4 této Smlouvy a odpovídá Nabídce Dodavatele.</w:t>
            </w:r>
          </w:p>
        </w:tc>
      </w:tr>
      <w:tr w:rsidR="00B81110" w:rsidRPr="00EA0013" w14:paraId="071C514C" w14:textId="77777777" w:rsidTr="2FBD1998">
        <w:tc>
          <w:tcPr>
            <w:tcW w:w="2597" w:type="dxa"/>
          </w:tcPr>
          <w:p w14:paraId="725C94A1" w14:textId="6E82A1E1" w:rsidR="00B81110" w:rsidRPr="00EA0013" w:rsidRDefault="00B81110" w:rsidP="00B81110">
            <w:pPr>
              <w:pStyle w:val="Odstavec11"/>
              <w:numPr>
                <w:ilvl w:val="1"/>
                <w:numId w:val="0"/>
              </w:numPr>
              <w:spacing w:before="0" w:after="120"/>
              <w:rPr>
                <w:rFonts w:eastAsia="Arial" w:cs="Arial"/>
                <w:b/>
                <w:bCs/>
                <w:color w:val="000000"/>
              </w:rPr>
            </w:pPr>
            <w:r w:rsidRPr="2FBD1998">
              <w:rPr>
                <w:rFonts w:eastAsia="Arial" w:cs="Arial"/>
                <w:b/>
                <w:bCs/>
                <w:color w:val="000000" w:themeColor="text1"/>
              </w:rPr>
              <w:t>SLA SW</w:t>
            </w:r>
          </w:p>
        </w:tc>
        <w:tc>
          <w:tcPr>
            <w:tcW w:w="5891" w:type="dxa"/>
          </w:tcPr>
          <w:p w14:paraId="64BECF1C" w14:textId="1E8C3C01" w:rsidR="00B81110" w:rsidRPr="00EA0013" w:rsidRDefault="00B81110" w:rsidP="00B81110">
            <w:pPr>
              <w:tabs>
                <w:tab w:val="left" w:pos="33"/>
              </w:tabs>
              <w:spacing w:after="120"/>
              <w:jc w:val="both"/>
              <w:rPr>
                <w:rFonts w:eastAsia="Arial" w:cs="Arial"/>
              </w:rPr>
            </w:pPr>
            <w:r w:rsidRPr="2FBD1998">
              <w:rPr>
                <w:rFonts w:eastAsia="Arial" w:cs="Arial"/>
              </w:rPr>
              <w:t>Smlouva o poskytování služeb podpory, údržby a rozvoje SW Řídicí systém ČS</w:t>
            </w:r>
          </w:p>
        </w:tc>
      </w:tr>
      <w:tr w:rsidR="00B81110" w:rsidRPr="00EA0013" w14:paraId="1152F40B" w14:textId="77777777" w:rsidTr="2FBD1998">
        <w:tc>
          <w:tcPr>
            <w:tcW w:w="2597" w:type="dxa"/>
          </w:tcPr>
          <w:p w14:paraId="359CCFC5" w14:textId="2CAD89A4" w:rsidR="00B81110" w:rsidRPr="00EA0013" w:rsidRDefault="00B81110" w:rsidP="00B81110">
            <w:pPr>
              <w:pStyle w:val="Odstavec11"/>
              <w:numPr>
                <w:ilvl w:val="1"/>
                <w:numId w:val="0"/>
              </w:numPr>
              <w:spacing w:before="0" w:after="120"/>
              <w:rPr>
                <w:rFonts w:eastAsia="Arial" w:cs="Arial"/>
                <w:b/>
                <w:bCs/>
                <w:color w:val="000000"/>
              </w:rPr>
            </w:pPr>
            <w:r w:rsidRPr="2FBD1998">
              <w:rPr>
                <w:rFonts w:eastAsia="Arial" w:cs="Arial"/>
                <w:b/>
                <w:bCs/>
                <w:color w:val="000000" w:themeColor="text1"/>
              </w:rPr>
              <w:t>Smlouva</w:t>
            </w:r>
          </w:p>
        </w:tc>
        <w:tc>
          <w:tcPr>
            <w:tcW w:w="5891" w:type="dxa"/>
          </w:tcPr>
          <w:p w14:paraId="5BDB90E8" w14:textId="084BBF62" w:rsidR="00B81110" w:rsidRPr="00EA0013" w:rsidRDefault="00B81110" w:rsidP="00B81110">
            <w:pPr>
              <w:tabs>
                <w:tab w:val="left" w:pos="33"/>
              </w:tabs>
              <w:spacing w:after="120"/>
              <w:jc w:val="both"/>
              <w:rPr>
                <w:rFonts w:eastAsia="Arial" w:cs="Arial"/>
              </w:rPr>
            </w:pPr>
            <w:r w:rsidRPr="2FBD1998">
              <w:rPr>
                <w:rFonts w:eastAsia="Arial" w:cs="Arial"/>
              </w:rPr>
              <w:t>Tato Smlouva o dodávce SW Řídicí systém ČS a jeho implementaci</w:t>
            </w:r>
          </w:p>
        </w:tc>
      </w:tr>
      <w:tr w:rsidR="00B81110" w:rsidRPr="00EA0013" w14:paraId="57AC043A" w14:textId="77777777" w:rsidTr="2FBD1998">
        <w:tc>
          <w:tcPr>
            <w:tcW w:w="2597" w:type="dxa"/>
          </w:tcPr>
          <w:p w14:paraId="1A2B7D05" w14:textId="44ED55C8" w:rsidR="00B81110" w:rsidRPr="00EA0013" w:rsidRDefault="00B81110" w:rsidP="00B81110">
            <w:pPr>
              <w:pStyle w:val="Odstavec11"/>
              <w:numPr>
                <w:ilvl w:val="1"/>
                <w:numId w:val="0"/>
              </w:numPr>
              <w:spacing w:before="0" w:after="120"/>
              <w:rPr>
                <w:rFonts w:eastAsia="Arial" w:cs="Arial"/>
                <w:b/>
                <w:bCs/>
                <w:color w:val="000000"/>
              </w:rPr>
            </w:pPr>
            <w:r w:rsidRPr="2FBD1998">
              <w:rPr>
                <w:rFonts w:eastAsia="Arial" w:cs="Arial"/>
                <w:b/>
                <w:bCs/>
                <w:color w:val="000000" w:themeColor="text1"/>
              </w:rPr>
              <w:t>Smluvní strany</w:t>
            </w:r>
          </w:p>
        </w:tc>
        <w:tc>
          <w:tcPr>
            <w:tcW w:w="5891" w:type="dxa"/>
          </w:tcPr>
          <w:p w14:paraId="1167D6E7" w14:textId="09D0C229" w:rsidR="00B81110" w:rsidRPr="00EA0013" w:rsidRDefault="00B81110" w:rsidP="00B81110">
            <w:pPr>
              <w:tabs>
                <w:tab w:val="left" w:pos="33"/>
              </w:tabs>
              <w:spacing w:after="120"/>
              <w:jc w:val="both"/>
              <w:rPr>
                <w:rFonts w:eastAsia="Arial" w:cs="Arial"/>
              </w:rPr>
            </w:pPr>
            <w:r w:rsidRPr="2FBD1998">
              <w:rPr>
                <w:rFonts w:eastAsia="Arial" w:cs="Arial"/>
              </w:rPr>
              <w:t>Společně Objednatel a Dodavatel, každý samostatně pak jako Smluvní strana</w:t>
            </w:r>
          </w:p>
        </w:tc>
      </w:tr>
      <w:tr w:rsidR="00B81110" w:rsidRPr="00EA0013" w14:paraId="1FB53BE6" w14:textId="77777777" w:rsidTr="2FBD1998">
        <w:tc>
          <w:tcPr>
            <w:tcW w:w="2597" w:type="dxa"/>
          </w:tcPr>
          <w:p w14:paraId="13E1C44F" w14:textId="4FDDACC0" w:rsidR="00B81110" w:rsidRPr="00EA0013" w:rsidRDefault="00B81110" w:rsidP="00B81110">
            <w:pPr>
              <w:pStyle w:val="Odstavec11"/>
              <w:keepNext/>
              <w:numPr>
                <w:ilvl w:val="1"/>
                <w:numId w:val="0"/>
              </w:numPr>
              <w:spacing w:before="0" w:after="120"/>
              <w:rPr>
                <w:rFonts w:eastAsia="Arial" w:cs="Arial"/>
                <w:b/>
                <w:bCs/>
              </w:rPr>
            </w:pPr>
            <w:r w:rsidRPr="2FBD1998">
              <w:rPr>
                <w:rFonts w:eastAsia="Arial" w:cs="Arial"/>
                <w:b/>
                <w:bCs/>
              </w:rPr>
              <w:t>SW Řídicí systém ČS</w:t>
            </w:r>
          </w:p>
        </w:tc>
        <w:tc>
          <w:tcPr>
            <w:tcW w:w="5891" w:type="dxa"/>
          </w:tcPr>
          <w:p w14:paraId="5734CD4F" w14:textId="4206598C" w:rsidR="00B81110" w:rsidRPr="00EA0013" w:rsidRDefault="00B81110" w:rsidP="00B81110">
            <w:pPr>
              <w:keepNext/>
              <w:widowControl w:val="0"/>
              <w:tabs>
                <w:tab w:val="left" w:pos="33"/>
              </w:tabs>
              <w:spacing w:after="120"/>
              <w:ind w:left="33"/>
              <w:jc w:val="both"/>
              <w:rPr>
                <w:rFonts w:eastAsia="Arial" w:cs="Arial"/>
              </w:rPr>
            </w:pPr>
            <w:r w:rsidRPr="2FBD1998">
              <w:rPr>
                <w:rFonts w:eastAsia="Arial" w:cs="Arial"/>
              </w:rPr>
              <w:t>Část Díla; programové vybavení stejně jako další věci, které s tímto programovým vybavením souvisí nebo jsou určeny ke společnému užívání s programovým vybavením, a které umožňují provádět nějakou činnost (řešení konkrétního problému, interaktivní tvorbu uživatele) a všechny jeho části, včetně databázových instancí, webových serverů, aplikačních serverů, softwarových frameworků, využívaných externích softwarových knihoven, webových služeb, API rozhraní, naplánovaných úloh, nebo dalších komponent, nezbytných pro zajištění jeho plné funkčnosti</w:t>
            </w:r>
          </w:p>
        </w:tc>
      </w:tr>
      <w:tr w:rsidR="00B81110" w:rsidRPr="00EA0013" w14:paraId="1EFCEF78" w14:textId="77777777" w:rsidTr="2FBD1998">
        <w:tc>
          <w:tcPr>
            <w:tcW w:w="2597" w:type="dxa"/>
          </w:tcPr>
          <w:p w14:paraId="5FDD514B" w14:textId="0CE6AFF1" w:rsidR="00B81110" w:rsidRPr="2FBD1998" w:rsidRDefault="00B81110" w:rsidP="00B81110">
            <w:pPr>
              <w:pStyle w:val="Odstavec11"/>
              <w:keepNext/>
              <w:numPr>
                <w:ilvl w:val="1"/>
                <w:numId w:val="0"/>
              </w:numPr>
              <w:spacing w:before="0" w:after="120"/>
              <w:rPr>
                <w:rFonts w:eastAsia="Arial" w:cs="Arial"/>
                <w:b/>
                <w:bCs/>
              </w:rPr>
            </w:pPr>
            <w:r>
              <w:rPr>
                <w:rFonts w:eastAsia="Arial" w:cs="Arial"/>
                <w:b/>
                <w:bCs/>
              </w:rPr>
              <w:t xml:space="preserve">SW ŘS ČS </w:t>
            </w:r>
          </w:p>
        </w:tc>
        <w:tc>
          <w:tcPr>
            <w:tcW w:w="5891" w:type="dxa"/>
          </w:tcPr>
          <w:p w14:paraId="4884855C" w14:textId="02BF0CF4" w:rsidR="00B81110" w:rsidRPr="2FBD1998" w:rsidRDefault="00B81110" w:rsidP="00B81110">
            <w:pPr>
              <w:keepNext/>
              <w:widowControl w:val="0"/>
              <w:tabs>
                <w:tab w:val="left" w:pos="33"/>
              </w:tabs>
              <w:spacing w:after="120"/>
              <w:ind w:left="33"/>
              <w:jc w:val="both"/>
              <w:rPr>
                <w:rFonts w:eastAsia="Arial" w:cs="Arial"/>
              </w:rPr>
            </w:pPr>
            <w:r w:rsidRPr="00B81110">
              <w:rPr>
                <w:rFonts w:eastAsia="Arial" w:cs="Arial"/>
              </w:rPr>
              <w:t>SW Řídicí systém ČS</w:t>
            </w:r>
          </w:p>
        </w:tc>
      </w:tr>
      <w:tr w:rsidR="00B81110" w:rsidRPr="00EA0013" w14:paraId="4DD21C90" w14:textId="77777777" w:rsidTr="2FBD1998">
        <w:tc>
          <w:tcPr>
            <w:tcW w:w="2597" w:type="dxa"/>
          </w:tcPr>
          <w:p w14:paraId="251FDBC5" w14:textId="77777777" w:rsidR="00B81110" w:rsidRPr="00EA0013" w:rsidRDefault="00B81110" w:rsidP="00B81110">
            <w:pPr>
              <w:pStyle w:val="Odstavec11"/>
              <w:keepNext/>
              <w:numPr>
                <w:ilvl w:val="1"/>
                <w:numId w:val="0"/>
              </w:numPr>
              <w:spacing w:before="0" w:after="120"/>
              <w:rPr>
                <w:rFonts w:eastAsia="Arial" w:cs="Arial"/>
                <w:b/>
                <w:bCs/>
              </w:rPr>
            </w:pPr>
            <w:r w:rsidRPr="2FBD1998">
              <w:rPr>
                <w:rFonts w:eastAsia="Arial" w:cs="Arial"/>
                <w:b/>
                <w:bCs/>
              </w:rPr>
              <w:t>Vada</w:t>
            </w:r>
          </w:p>
        </w:tc>
        <w:tc>
          <w:tcPr>
            <w:tcW w:w="5891" w:type="dxa"/>
          </w:tcPr>
          <w:p w14:paraId="523EC9D7" w14:textId="271BC9E8" w:rsidR="00B81110" w:rsidRPr="00EA0013" w:rsidRDefault="00B81110" w:rsidP="00B81110">
            <w:pPr>
              <w:keepNext/>
              <w:widowControl w:val="0"/>
              <w:tabs>
                <w:tab w:val="left" w:pos="33"/>
              </w:tabs>
              <w:spacing w:after="120"/>
              <w:ind w:left="33"/>
              <w:jc w:val="both"/>
              <w:rPr>
                <w:rFonts w:eastAsia="Arial" w:cs="Arial"/>
              </w:rPr>
            </w:pPr>
            <w:r w:rsidRPr="2FBD1998">
              <w:rPr>
                <w:rStyle w:val="e24kjd"/>
                <w:rFonts w:eastAsia="Arial" w:cs="Arial"/>
              </w:rPr>
              <w:t>Nedostatek Díla nebo Dílčí části Díla nebo nedostatek vlastností Díla oproti vlastnostem uvedeným v Smlouvě způsobený chybným návrhem nebo nevhodným čí nedokonalým provedením, který může ovlivnit funkční způsobilost Díla. Vadou je vždy rozpor se specifikací Díla uvedenou v Příloze č. 1.</w:t>
            </w:r>
          </w:p>
        </w:tc>
      </w:tr>
      <w:tr w:rsidR="00B81110" w:rsidRPr="00EA0013" w14:paraId="64E851B3" w14:textId="77777777" w:rsidTr="2FBD1998">
        <w:tc>
          <w:tcPr>
            <w:tcW w:w="2597" w:type="dxa"/>
          </w:tcPr>
          <w:p w14:paraId="05E14E40" w14:textId="59825736" w:rsidR="00B81110" w:rsidRPr="00EA0013" w:rsidRDefault="00B81110" w:rsidP="00B81110">
            <w:pPr>
              <w:pStyle w:val="Odstavec11"/>
              <w:keepNext/>
              <w:numPr>
                <w:ilvl w:val="1"/>
                <w:numId w:val="0"/>
              </w:numPr>
              <w:spacing w:before="0" w:after="120"/>
              <w:rPr>
                <w:rFonts w:eastAsia="Arial" w:cs="Arial"/>
                <w:b/>
                <w:bCs/>
              </w:rPr>
            </w:pPr>
            <w:r w:rsidRPr="2FBD1998">
              <w:rPr>
                <w:rFonts w:eastAsia="Arial" w:cs="Arial"/>
                <w:b/>
                <w:bCs/>
              </w:rPr>
              <w:t>Veřejná zakázka</w:t>
            </w:r>
          </w:p>
        </w:tc>
        <w:tc>
          <w:tcPr>
            <w:tcW w:w="5891" w:type="dxa"/>
          </w:tcPr>
          <w:p w14:paraId="2F838DEC" w14:textId="75F5305E" w:rsidR="00B81110" w:rsidRPr="00EA0013" w:rsidRDefault="00B81110" w:rsidP="00B81110">
            <w:pPr>
              <w:keepNext/>
              <w:widowControl w:val="0"/>
              <w:tabs>
                <w:tab w:val="left" w:pos="33"/>
              </w:tabs>
              <w:spacing w:after="120"/>
              <w:ind w:left="33"/>
              <w:jc w:val="both"/>
              <w:rPr>
                <w:rFonts w:eastAsia="Arial" w:cs="Arial"/>
              </w:rPr>
            </w:pPr>
            <w:r w:rsidRPr="2FBD1998">
              <w:rPr>
                <w:rFonts w:eastAsia="Arial" w:cs="Arial"/>
              </w:rPr>
              <w:t>Veřejná zakázka s názvem „Pořízení systému pro řízení čerpacích stanic, poskytování služeb podpory, údržby a rozvoje SW ŘS ČS a poskytování služeb zajištění HW na ČS, jeho servisu, údržby a pravidelné obměny“</w:t>
            </w:r>
          </w:p>
        </w:tc>
      </w:tr>
      <w:tr w:rsidR="00B81110" w:rsidRPr="00EA0013" w14:paraId="019A97A3" w14:textId="77777777" w:rsidTr="2FBD1998">
        <w:tc>
          <w:tcPr>
            <w:tcW w:w="2597" w:type="dxa"/>
          </w:tcPr>
          <w:p w14:paraId="53480153" w14:textId="580884BA" w:rsidR="00B81110" w:rsidRPr="00EA0013" w:rsidRDefault="00B81110" w:rsidP="00B81110">
            <w:pPr>
              <w:pStyle w:val="Odstavec11"/>
              <w:numPr>
                <w:ilvl w:val="1"/>
                <w:numId w:val="0"/>
              </w:numPr>
              <w:spacing w:before="0" w:after="120"/>
              <w:rPr>
                <w:rFonts w:eastAsia="Arial" w:cs="Arial"/>
                <w:b/>
                <w:bCs/>
              </w:rPr>
            </w:pPr>
            <w:r w:rsidRPr="2FBD1998">
              <w:rPr>
                <w:rFonts w:eastAsia="Arial" w:cs="Arial"/>
                <w:b/>
                <w:bCs/>
              </w:rPr>
              <w:t>Zadávací dokumentace</w:t>
            </w:r>
          </w:p>
        </w:tc>
        <w:tc>
          <w:tcPr>
            <w:tcW w:w="5891" w:type="dxa"/>
          </w:tcPr>
          <w:p w14:paraId="0C67B515" w14:textId="192AFACD" w:rsidR="00B81110" w:rsidRPr="00EA0013" w:rsidRDefault="00B81110" w:rsidP="00B81110">
            <w:pPr>
              <w:tabs>
                <w:tab w:val="left" w:pos="33"/>
              </w:tabs>
              <w:spacing w:after="120"/>
              <w:ind w:left="33"/>
              <w:jc w:val="both"/>
              <w:rPr>
                <w:rFonts w:eastAsia="Arial" w:cs="Arial"/>
              </w:rPr>
            </w:pPr>
            <w:r w:rsidRPr="2FBD1998">
              <w:rPr>
                <w:rFonts w:eastAsia="Arial" w:cs="Arial"/>
              </w:rPr>
              <w:t xml:space="preserve">Zadávací dokumentace na Veřejnou zakázku včetně všech příloh, vysvětlení a změn </w:t>
            </w:r>
          </w:p>
        </w:tc>
      </w:tr>
      <w:tr w:rsidR="00B81110" w:rsidRPr="00EA0013" w14:paraId="19EB70A2" w14:textId="77777777" w:rsidTr="2FBD1998">
        <w:tc>
          <w:tcPr>
            <w:tcW w:w="2597" w:type="dxa"/>
          </w:tcPr>
          <w:p w14:paraId="0B19F548" w14:textId="51EA036D" w:rsidR="00B81110" w:rsidRPr="00EA0013" w:rsidRDefault="00B81110" w:rsidP="00B81110">
            <w:pPr>
              <w:pStyle w:val="Odstavec11"/>
              <w:numPr>
                <w:ilvl w:val="1"/>
                <w:numId w:val="0"/>
              </w:numPr>
              <w:spacing w:before="0" w:after="120"/>
              <w:rPr>
                <w:rFonts w:eastAsia="Arial" w:cs="Arial"/>
                <w:b/>
                <w:bCs/>
              </w:rPr>
            </w:pPr>
            <w:r w:rsidRPr="2FBD1998">
              <w:rPr>
                <w:rFonts w:eastAsia="Arial" w:cs="Arial"/>
                <w:b/>
                <w:bCs/>
              </w:rPr>
              <w:t>Zadávací řízení</w:t>
            </w:r>
          </w:p>
        </w:tc>
        <w:tc>
          <w:tcPr>
            <w:tcW w:w="5891" w:type="dxa"/>
          </w:tcPr>
          <w:p w14:paraId="7DE37423" w14:textId="1F2DA30F" w:rsidR="00B81110" w:rsidRPr="00EA0013" w:rsidRDefault="00B81110" w:rsidP="00B81110">
            <w:pPr>
              <w:tabs>
                <w:tab w:val="left" w:pos="33"/>
              </w:tabs>
              <w:spacing w:after="120"/>
              <w:ind w:left="33"/>
              <w:jc w:val="both"/>
              <w:rPr>
                <w:rFonts w:eastAsia="Arial" w:cs="Arial"/>
              </w:rPr>
            </w:pPr>
            <w:r w:rsidRPr="2FBD1998">
              <w:rPr>
                <w:rFonts w:eastAsia="Arial" w:cs="Arial"/>
              </w:rPr>
              <w:t>Zadávací řízení na Veřejnou zakázku</w:t>
            </w:r>
          </w:p>
        </w:tc>
      </w:tr>
      <w:tr w:rsidR="00B81110" w:rsidRPr="00EA0013" w14:paraId="36063D89" w14:textId="77777777" w:rsidTr="2FBD1998">
        <w:tc>
          <w:tcPr>
            <w:tcW w:w="2597" w:type="dxa"/>
          </w:tcPr>
          <w:p w14:paraId="109EA9E4" w14:textId="77777777" w:rsidR="00B81110" w:rsidRPr="00EA0013" w:rsidRDefault="00B81110" w:rsidP="00B81110">
            <w:pPr>
              <w:pStyle w:val="Odstavec11"/>
              <w:numPr>
                <w:ilvl w:val="1"/>
                <w:numId w:val="0"/>
              </w:numPr>
              <w:spacing w:before="0" w:after="120"/>
              <w:rPr>
                <w:rFonts w:eastAsia="Arial" w:cs="Arial"/>
                <w:b/>
                <w:bCs/>
              </w:rPr>
            </w:pPr>
            <w:r w:rsidRPr="2FBD1998">
              <w:rPr>
                <w:rFonts w:eastAsia="Arial" w:cs="Arial"/>
                <w:b/>
                <w:bCs/>
              </w:rPr>
              <w:t>Zákon o DPH</w:t>
            </w:r>
          </w:p>
        </w:tc>
        <w:tc>
          <w:tcPr>
            <w:tcW w:w="5891" w:type="dxa"/>
          </w:tcPr>
          <w:p w14:paraId="31E840AF" w14:textId="3FA93D38" w:rsidR="00B81110" w:rsidRPr="00EA0013" w:rsidRDefault="00B81110" w:rsidP="00B81110">
            <w:pPr>
              <w:tabs>
                <w:tab w:val="left" w:pos="33"/>
              </w:tabs>
              <w:spacing w:after="120"/>
              <w:ind w:left="33"/>
              <w:jc w:val="both"/>
              <w:rPr>
                <w:rFonts w:eastAsia="Arial" w:cs="Arial"/>
              </w:rPr>
            </w:pPr>
            <w:r w:rsidRPr="2FBD1998">
              <w:rPr>
                <w:rFonts w:eastAsia="Arial" w:cs="Arial"/>
              </w:rPr>
              <w:t>Zákon č. 235/2004 Sb., o dani z přidané hodnoty, ve znění pozdějších předpisů</w:t>
            </w:r>
          </w:p>
        </w:tc>
      </w:tr>
      <w:tr w:rsidR="00B81110" w:rsidRPr="00EA0013" w14:paraId="4ACA3176" w14:textId="77777777" w:rsidTr="2FBD1998">
        <w:tc>
          <w:tcPr>
            <w:tcW w:w="2597" w:type="dxa"/>
          </w:tcPr>
          <w:p w14:paraId="287380F2" w14:textId="77777777" w:rsidR="00B81110" w:rsidRPr="00EA0013" w:rsidRDefault="00B81110" w:rsidP="00B81110">
            <w:pPr>
              <w:pStyle w:val="Odstavec11"/>
              <w:numPr>
                <w:ilvl w:val="1"/>
                <w:numId w:val="0"/>
              </w:numPr>
              <w:spacing w:before="0" w:after="120"/>
              <w:rPr>
                <w:rFonts w:eastAsia="Arial" w:cs="Arial"/>
                <w:b/>
                <w:bCs/>
              </w:rPr>
            </w:pPr>
            <w:r w:rsidRPr="2FBD1998">
              <w:rPr>
                <w:rFonts w:eastAsia="Arial" w:cs="Arial"/>
                <w:b/>
                <w:bCs/>
              </w:rPr>
              <w:t>Zákon o registru smluv</w:t>
            </w:r>
          </w:p>
        </w:tc>
        <w:tc>
          <w:tcPr>
            <w:tcW w:w="5891" w:type="dxa"/>
          </w:tcPr>
          <w:p w14:paraId="72268506" w14:textId="0DBAA7BE" w:rsidR="00B81110" w:rsidRPr="00EA0013" w:rsidRDefault="00B81110" w:rsidP="00B81110">
            <w:pPr>
              <w:tabs>
                <w:tab w:val="left" w:pos="33"/>
              </w:tabs>
              <w:spacing w:after="120"/>
              <w:ind w:left="33"/>
              <w:jc w:val="both"/>
              <w:rPr>
                <w:rFonts w:eastAsia="Arial" w:cs="Arial"/>
              </w:rPr>
            </w:pPr>
            <w:r w:rsidRPr="2FBD1998">
              <w:rPr>
                <w:rFonts w:eastAsia="Arial" w:cs="Arial"/>
              </w:rPr>
              <w:t>Zákon č. 340/2015 Sb., o zvláštních podmínkách účinnosti některých smluv, uveřejňování těchto smluv a o registru smluv, ve znění pozdějších předpisů</w:t>
            </w:r>
          </w:p>
        </w:tc>
      </w:tr>
      <w:tr w:rsidR="000C119D" w:rsidRPr="00EA0013" w14:paraId="65F44B4E" w14:textId="77777777" w:rsidTr="2FBD1998">
        <w:tc>
          <w:tcPr>
            <w:tcW w:w="2597" w:type="dxa"/>
          </w:tcPr>
          <w:p w14:paraId="21C6F0B7" w14:textId="031A2607" w:rsidR="000C119D" w:rsidRPr="2FBD1998" w:rsidRDefault="000C119D" w:rsidP="00B81110">
            <w:pPr>
              <w:pStyle w:val="Odstavec11"/>
              <w:numPr>
                <w:ilvl w:val="1"/>
                <w:numId w:val="0"/>
              </w:numPr>
              <w:spacing w:before="0" w:after="120"/>
              <w:rPr>
                <w:rFonts w:eastAsia="Arial" w:cs="Arial"/>
                <w:b/>
                <w:bCs/>
              </w:rPr>
            </w:pPr>
            <w:r>
              <w:rPr>
                <w:rFonts w:eastAsia="Arial" w:cs="Arial"/>
                <w:b/>
                <w:bCs/>
              </w:rPr>
              <w:t xml:space="preserve">ZD </w:t>
            </w:r>
          </w:p>
        </w:tc>
        <w:tc>
          <w:tcPr>
            <w:tcW w:w="5891" w:type="dxa"/>
          </w:tcPr>
          <w:p w14:paraId="680D6BFA" w14:textId="3B66317E" w:rsidR="000C119D" w:rsidRPr="2FBD1998" w:rsidRDefault="000C119D" w:rsidP="00B81110">
            <w:pPr>
              <w:tabs>
                <w:tab w:val="left" w:pos="33"/>
              </w:tabs>
              <w:spacing w:after="120"/>
              <w:ind w:left="33"/>
              <w:jc w:val="both"/>
              <w:rPr>
                <w:rFonts w:eastAsia="Arial" w:cs="Arial"/>
              </w:rPr>
            </w:pPr>
            <w:r>
              <w:rPr>
                <w:rFonts w:eastAsia="Arial" w:cs="Arial"/>
              </w:rPr>
              <w:t>Zadávací dokumentace</w:t>
            </w:r>
          </w:p>
        </w:tc>
      </w:tr>
      <w:tr w:rsidR="00B81110" w:rsidRPr="00EA0013" w14:paraId="14718CBC" w14:textId="77777777" w:rsidTr="2FBD1998">
        <w:tc>
          <w:tcPr>
            <w:tcW w:w="2597" w:type="dxa"/>
          </w:tcPr>
          <w:p w14:paraId="68FB665D" w14:textId="7484DEDE" w:rsidR="00B81110" w:rsidRPr="00147761" w:rsidRDefault="00B81110" w:rsidP="00B81110">
            <w:pPr>
              <w:pStyle w:val="Odstavec11"/>
              <w:numPr>
                <w:ilvl w:val="1"/>
                <w:numId w:val="0"/>
              </w:numPr>
              <w:spacing w:before="0" w:after="120"/>
              <w:rPr>
                <w:rFonts w:eastAsia="Arial" w:cs="Arial"/>
                <w:b/>
                <w:bCs/>
              </w:rPr>
            </w:pPr>
            <w:r w:rsidRPr="2FBD1998">
              <w:rPr>
                <w:rFonts w:eastAsia="Arial" w:cs="Arial"/>
                <w:b/>
                <w:bCs/>
              </w:rPr>
              <w:t>ZESM</w:t>
            </w:r>
          </w:p>
        </w:tc>
        <w:tc>
          <w:tcPr>
            <w:tcW w:w="5891" w:type="dxa"/>
          </w:tcPr>
          <w:p w14:paraId="0F92F945" w14:textId="4F42E151" w:rsidR="00B81110" w:rsidRPr="00EA0013" w:rsidRDefault="00B81110" w:rsidP="00B81110">
            <w:pPr>
              <w:tabs>
                <w:tab w:val="left" w:pos="33"/>
              </w:tabs>
              <w:spacing w:after="120"/>
              <w:jc w:val="both"/>
              <w:rPr>
                <w:rFonts w:eastAsia="Arial" w:cs="Arial"/>
              </w:rPr>
            </w:pPr>
            <w:r w:rsidRPr="2FBD1998">
              <w:rPr>
                <w:rFonts w:eastAsia="Arial" w:cs="Arial"/>
              </w:rPr>
              <w:t>Zákon č. 37/2021 Sb., o evidenci skutečných majitelů, ve znění pozdějších předpisů</w:t>
            </w:r>
          </w:p>
        </w:tc>
      </w:tr>
      <w:tr w:rsidR="00B81110" w:rsidRPr="00EA0013" w14:paraId="043E4A1C" w14:textId="77777777" w:rsidTr="2FBD1998">
        <w:tc>
          <w:tcPr>
            <w:tcW w:w="2597" w:type="dxa"/>
          </w:tcPr>
          <w:p w14:paraId="4AD6B2CD" w14:textId="6013C877" w:rsidR="00B81110" w:rsidRPr="00EA0013" w:rsidRDefault="00B81110" w:rsidP="00B81110">
            <w:pPr>
              <w:pStyle w:val="Odstavec11"/>
              <w:numPr>
                <w:ilvl w:val="1"/>
                <w:numId w:val="0"/>
              </w:numPr>
              <w:spacing w:before="0" w:after="120"/>
              <w:rPr>
                <w:rFonts w:eastAsia="Arial" w:cs="Arial"/>
                <w:b/>
                <w:bCs/>
              </w:rPr>
            </w:pPr>
            <w:r w:rsidRPr="2FBD1998">
              <w:rPr>
                <w:rFonts w:eastAsia="Arial" w:cs="Arial"/>
                <w:b/>
                <w:bCs/>
              </w:rPr>
              <w:t>ZSZ</w:t>
            </w:r>
          </w:p>
        </w:tc>
        <w:tc>
          <w:tcPr>
            <w:tcW w:w="5891" w:type="dxa"/>
          </w:tcPr>
          <w:p w14:paraId="299640BD" w14:textId="3FA0B4D3" w:rsidR="00B81110" w:rsidRPr="00EA0013" w:rsidRDefault="00B81110" w:rsidP="00B81110">
            <w:pPr>
              <w:tabs>
                <w:tab w:val="left" w:pos="33"/>
              </w:tabs>
              <w:spacing w:after="120"/>
              <w:jc w:val="both"/>
              <w:rPr>
                <w:rFonts w:eastAsia="Arial" w:cs="Arial"/>
              </w:rPr>
            </w:pPr>
            <w:r w:rsidRPr="2FBD1998">
              <w:rPr>
                <w:rFonts w:eastAsia="Arial" w:cs="Arial"/>
              </w:rPr>
              <w:t>Zákon č. 159/2006 Sb., o střetu zájmů, ve znění pozdějších předpisů</w:t>
            </w:r>
          </w:p>
        </w:tc>
      </w:tr>
      <w:tr w:rsidR="00B81110" w:rsidRPr="00EA0013" w14:paraId="48F640A0" w14:textId="77777777" w:rsidTr="2FBD1998">
        <w:tc>
          <w:tcPr>
            <w:tcW w:w="2597" w:type="dxa"/>
          </w:tcPr>
          <w:p w14:paraId="025C8CC1" w14:textId="5A42DD81" w:rsidR="00B81110" w:rsidRPr="00EA0013" w:rsidRDefault="00B81110" w:rsidP="00B81110">
            <w:pPr>
              <w:pStyle w:val="Odstavec11"/>
              <w:numPr>
                <w:ilvl w:val="1"/>
                <w:numId w:val="0"/>
              </w:numPr>
              <w:spacing w:before="0" w:after="120"/>
              <w:rPr>
                <w:rFonts w:eastAsia="Arial" w:cs="Arial"/>
                <w:b/>
                <w:bCs/>
              </w:rPr>
            </w:pPr>
            <w:r w:rsidRPr="2FBD1998">
              <w:rPr>
                <w:rFonts w:eastAsia="Arial" w:cs="Arial"/>
                <w:b/>
                <w:bCs/>
              </w:rPr>
              <w:t>ZZVZ</w:t>
            </w:r>
          </w:p>
        </w:tc>
        <w:tc>
          <w:tcPr>
            <w:tcW w:w="5891" w:type="dxa"/>
          </w:tcPr>
          <w:p w14:paraId="33907C1D" w14:textId="22A722B0" w:rsidR="00B81110" w:rsidRPr="00EA0013" w:rsidRDefault="00B81110" w:rsidP="00B81110">
            <w:pPr>
              <w:tabs>
                <w:tab w:val="left" w:pos="33"/>
              </w:tabs>
              <w:spacing w:after="120"/>
              <w:ind w:left="33"/>
              <w:jc w:val="both"/>
              <w:rPr>
                <w:rFonts w:eastAsia="Arial" w:cs="Arial"/>
              </w:rPr>
            </w:pPr>
            <w:r w:rsidRPr="2FBD1998">
              <w:rPr>
                <w:rFonts w:eastAsia="Arial" w:cs="Arial"/>
              </w:rPr>
              <w:t xml:space="preserve">Zákon č. 134/2016 Sb., o zadávání veřejných zakázek, ve znění pozdějších předpisů </w:t>
            </w:r>
          </w:p>
        </w:tc>
      </w:tr>
    </w:tbl>
    <w:p w14:paraId="53E4FB97" w14:textId="77777777" w:rsidR="008D4CB7" w:rsidRDefault="008D4CB7" w:rsidP="2FBD1998">
      <w:pPr>
        <w:pStyle w:val="Nadpis2"/>
        <w:numPr>
          <w:ilvl w:val="0"/>
          <w:numId w:val="0"/>
        </w:numPr>
        <w:spacing w:before="0" w:after="120"/>
        <w:ind w:left="644"/>
        <w:rPr>
          <w:rFonts w:eastAsia="Arial"/>
        </w:rPr>
      </w:pPr>
    </w:p>
    <w:p w14:paraId="49D8667D" w14:textId="3037487F" w:rsidR="007E3A58" w:rsidRPr="00CA025C" w:rsidRDefault="3FCA8600" w:rsidP="2FBD1998">
      <w:pPr>
        <w:pStyle w:val="Nadpis2"/>
        <w:spacing w:before="0" w:after="120"/>
        <w:rPr>
          <w:rFonts w:eastAsia="Arial"/>
        </w:rPr>
      </w:pPr>
      <w:r w:rsidRPr="2FBD1998">
        <w:rPr>
          <w:rFonts w:eastAsia="Arial"/>
        </w:rPr>
        <w:t>ÚČEL SMLOUVY</w:t>
      </w:r>
    </w:p>
    <w:p w14:paraId="637FCC21" w14:textId="26A8A8C8" w:rsidR="00EA0013" w:rsidRPr="00CA025C" w:rsidRDefault="5C4D3419" w:rsidP="2FBD1998">
      <w:pPr>
        <w:pStyle w:val="Odstavec11"/>
        <w:spacing w:before="0" w:after="120"/>
        <w:ind w:left="709" w:hanging="439"/>
        <w:rPr>
          <w:rFonts w:eastAsia="Arial" w:cs="Arial"/>
        </w:rPr>
      </w:pPr>
      <w:r w:rsidRPr="2FBD1998">
        <w:rPr>
          <w:rFonts w:eastAsia="Arial" w:cs="Arial"/>
        </w:rPr>
        <w:t xml:space="preserve">Účelem </w:t>
      </w:r>
      <w:r w:rsidR="02CC176F" w:rsidRPr="2FBD1998">
        <w:rPr>
          <w:rFonts w:eastAsia="Arial" w:cs="Arial"/>
        </w:rPr>
        <w:t>S</w:t>
      </w:r>
      <w:r w:rsidRPr="2FBD1998">
        <w:rPr>
          <w:rFonts w:eastAsia="Arial" w:cs="Arial"/>
        </w:rPr>
        <w:t xml:space="preserve">mlouvy je </w:t>
      </w:r>
      <w:r w:rsidR="212AC1A5" w:rsidRPr="2FBD1998">
        <w:rPr>
          <w:rFonts w:eastAsia="Arial" w:cs="Arial"/>
        </w:rPr>
        <w:t>dodání a implementace</w:t>
      </w:r>
      <w:r w:rsidR="727605CB" w:rsidRPr="2FBD1998">
        <w:rPr>
          <w:rFonts w:eastAsia="Arial" w:cs="Arial"/>
        </w:rPr>
        <w:t xml:space="preserve"> </w:t>
      </w:r>
      <w:r w:rsidR="14AF5D00" w:rsidRPr="2FBD1998">
        <w:rPr>
          <w:rFonts w:eastAsia="Arial" w:cs="Arial"/>
        </w:rPr>
        <w:t>bezporuchové</w:t>
      </w:r>
      <w:r w:rsidR="727605CB" w:rsidRPr="2FBD1998">
        <w:rPr>
          <w:rFonts w:eastAsia="Arial" w:cs="Arial"/>
        </w:rPr>
        <w:t>ho</w:t>
      </w:r>
      <w:r w:rsidR="14AF5D00" w:rsidRPr="2FBD1998">
        <w:rPr>
          <w:rFonts w:eastAsia="Arial" w:cs="Arial"/>
        </w:rPr>
        <w:t xml:space="preserve"> softwarové</w:t>
      </w:r>
      <w:r w:rsidR="01930A33" w:rsidRPr="2FBD1998">
        <w:rPr>
          <w:rFonts w:eastAsia="Arial" w:cs="Arial"/>
        </w:rPr>
        <w:t>ho</w:t>
      </w:r>
      <w:r w:rsidR="14AF5D00" w:rsidRPr="2FBD1998">
        <w:rPr>
          <w:rFonts w:eastAsia="Arial" w:cs="Arial"/>
        </w:rPr>
        <w:t xml:space="preserve"> </w:t>
      </w:r>
      <w:r w:rsidR="01930A33" w:rsidRPr="2FBD1998">
        <w:rPr>
          <w:rFonts w:eastAsia="Arial" w:cs="Arial"/>
        </w:rPr>
        <w:t>řešení</w:t>
      </w:r>
      <w:r w:rsidR="14AF5D00" w:rsidRPr="2FBD1998">
        <w:rPr>
          <w:rFonts w:eastAsia="Arial" w:cs="Arial"/>
        </w:rPr>
        <w:t xml:space="preserve"> pro </w:t>
      </w:r>
      <w:r w:rsidR="5402AA8E" w:rsidRPr="2FBD1998">
        <w:rPr>
          <w:rFonts w:eastAsia="Arial" w:cs="Arial"/>
        </w:rPr>
        <w:t xml:space="preserve">řízení </w:t>
      </w:r>
      <w:r w:rsidR="189F8BC8" w:rsidRPr="2FBD1998">
        <w:rPr>
          <w:rFonts w:eastAsia="Arial" w:cs="Arial"/>
        </w:rPr>
        <w:t xml:space="preserve">provozu sítě čerpacích stanic za účelem prodeje PHM, jiného zboží a služeb </w:t>
      </w:r>
      <w:r w:rsidR="727605CB" w:rsidRPr="2FBD1998">
        <w:rPr>
          <w:rFonts w:eastAsia="Arial" w:cs="Arial"/>
        </w:rPr>
        <w:t xml:space="preserve">ze strany </w:t>
      </w:r>
      <w:r w:rsidR="6846ED36" w:rsidRPr="2FBD1998">
        <w:rPr>
          <w:rFonts w:eastAsia="Arial" w:cs="Arial"/>
        </w:rPr>
        <w:t>Dodavatel</w:t>
      </w:r>
      <w:r w:rsidRPr="2FBD1998">
        <w:rPr>
          <w:rFonts w:eastAsia="Arial" w:cs="Arial"/>
        </w:rPr>
        <w:t>e</w:t>
      </w:r>
      <w:r w:rsidR="45377962" w:rsidRPr="2FBD1998">
        <w:rPr>
          <w:rFonts w:eastAsia="Arial" w:cs="Arial"/>
        </w:rPr>
        <w:t xml:space="preserve"> Objednateli v rozsahu, způsobem a</w:t>
      </w:r>
      <w:r w:rsidR="1CD26BFC" w:rsidRPr="2FBD1998">
        <w:rPr>
          <w:rFonts w:eastAsia="Arial" w:cs="Arial"/>
        </w:rPr>
        <w:t xml:space="preserve"> </w:t>
      </w:r>
      <w:r w:rsidR="42813F55" w:rsidRPr="2FBD1998">
        <w:rPr>
          <w:rFonts w:eastAsia="Arial" w:cs="Arial"/>
        </w:rPr>
        <w:t>kvalitě stanovené Smlouvou</w:t>
      </w:r>
      <w:r w:rsidR="727605CB" w:rsidRPr="2FBD1998">
        <w:rPr>
          <w:rFonts w:eastAsia="Arial" w:cs="Arial"/>
        </w:rPr>
        <w:t xml:space="preserve"> a v souladu s obecně závaznými právními předpisy</w:t>
      </w:r>
      <w:r w:rsidR="1290FF80" w:rsidRPr="2FBD1998">
        <w:rPr>
          <w:rFonts w:eastAsia="Arial" w:cs="Arial"/>
        </w:rPr>
        <w:t xml:space="preserve"> či interními předpisy Objednatele.</w:t>
      </w:r>
    </w:p>
    <w:p w14:paraId="367A345D" w14:textId="7071924F" w:rsidR="5152E562" w:rsidRPr="00CA025C" w:rsidRDefault="48239C3E" w:rsidP="2FBD1998">
      <w:pPr>
        <w:pStyle w:val="Odstavec11"/>
        <w:spacing w:before="0" w:after="120"/>
        <w:ind w:left="709" w:hanging="439"/>
        <w:rPr>
          <w:rFonts w:eastAsia="Arial" w:cs="Arial"/>
        </w:rPr>
      </w:pPr>
      <w:r w:rsidRPr="2FBD1998">
        <w:rPr>
          <w:rFonts w:eastAsia="Arial" w:cs="Arial"/>
        </w:rPr>
        <w:t xml:space="preserve">Pro vyloučení jakýchkoliv pochybností o vztahu Smlouvy a </w:t>
      </w:r>
      <w:r w:rsidR="51830ED2" w:rsidRPr="2FBD1998">
        <w:rPr>
          <w:rFonts w:eastAsia="Arial" w:cs="Arial"/>
        </w:rPr>
        <w:t>Z</w:t>
      </w:r>
      <w:r w:rsidRPr="2FBD1998">
        <w:rPr>
          <w:rFonts w:eastAsia="Arial" w:cs="Arial"/>
        </w:rPr>
        <w:t>adávací dokumentace jsou stanovena tato výkladová pravidla:</w:t>
      </w:r>
    </w:p>
    <w:p w14:paraId="31603FEE" w14:textId="39A02E6C" w:rsidR="5152E562" w:rsidRPr="00CA025C" w:rsidRDefault="48239C3E" w:rsidP="00CA025C">
      <w:pPr>
        <w:pStyle w:val="Odstavecseseznamem"/>
        <w:numPr>
          <w:ilvl w:val="0"/>
          <w:numId w:val="109"/>
        </w:numPr>
        <w:spacing w:after="120"/>
        <w:ind w:left="1134" w:hanging="425"/>
        <w:jc w:val="both"/>
        <w:rPr>
          <w:rFonts w:ascii="Arial" w:eastAsia="Arial" w:hAnsi="Arial" w:cs="Arial"/>
        </w:rPr>
      </w:pPr>
      <w:r w:rsidRPr="2FBD1998">
        <w:rPr>
          <w:rFonts w:ascii="Arial" w:eastAsia="Arial" w:hAnsi="Arial" w:cs="Arial"/>
        </w:rPr>
        <w:t>v případě jakékoliv nejistoty ohledně výkladu ustanovení Smlouvy budou tato ustanovení vykládána tak, aby v co nejširší míře zohledňovala účel Veřejné zakázky vyjádřený Zadávací dokumentací,</w:t>
      </w:r>
    </w:p>
    <w:p w14:paraId="38F0F3B5" w14:textId="262E0CDC" w:rsidR="5152E562" w:rsidRPr="00CA025C" w:rsidRDefault="48239C3E" w:rsidP="00CA025C">
      <w:pPr>
        <w:pStyle w:val="Odstavecseseznamem"/>
        <w:numPr>
          <w:ilvl w:val="0"/>
          <w:numId w:val="109"/>
        </w:numPr>
        <w:spacing w:after="120"/>
        <w:ind w:left="1134" w:hanging="425"/>
        <w:jc w:val="both"/>
        <w:rPr>
          <w:rFonts w:ascii="Arial" w:eastAsia="Arial" w:hAnsi="Arial" w:cs="Arial"/>
        </w:rPr>
      </w:pPr>
      <w:r w:rsidRPr="2FBD1998">
        <w:rPr>
          <w:rFonts w:ascii="Arial" w:eastAsia="Arial" w:hAnsi="Arial" w:cs="Arial"/>
        </w:rPr>
        <w:t>v případě chybějících ustanovení Smlouvy budou použita dostatečně konkrétní ustanovení Zadávací dokumentace,</w:t>
      </w:r>
    </w:p>
    <w:p w14:paraId="3ED4943B" w14:textId="7BBC8667" w:rsidR="5152E562" w:rsidRPr="00CA025C" w:rsidRDefault="48239C3E" w:rsidP="00CA025C">
      <w:pPr>
        <w:pStyle w:val="Odstavecseseznamem"/>
        <w:numPr>
          <w:ilvl w:val="0"/>
          <w:numId w:val="109"/>
        </w:numPr>
        <w:spacing w:after="120"/>
        <w:ind w:left="1134" w:hanging="425"/>
        <w:jc w:val="both"/>
        <w:rPr>
          <w:rFonts w:ascii="Arial" w:eastAsia="Arial" w:hAnsi="Arial" w:cs="Arial"/>
        </w:rPr>
      </w:pPr>
      <w:r w:rsidRPr="2FBD1998">
        <w:rPr>
          <w:rFonts w:ascii="Arial" w:eastAsia="Arial" w:hAnsi="Arial" w:cs="Arial"/>
        </w:rPr>
        <w:t xml:space="preserve"> v případě rozporu mezi ustanoveními Smlouvy a Zadávací dokumentace budou mít přednost ustanovení Zadávací dokumentace.</w:t>
      </w:r>
    </w:p>
    <w:p w14:paraId="0DE0B576" w14:textId="6FFE839A" w:rsidR="007E3A58" w:rsidRPr="00CA025C" w:rsidRDefault="007E3A58" w:rsidP="2FBD1998">
      <w:pPr>
        <w:pStyle w:val="Odstavec11"/>
        <w:numPr>
          <w:ilvl w:val="1"/>
          <w:numId w:val="0"/>
        </w:numPr>
        <w:spacing w:before="0" w:after="120"/>
        <w:ind w:left="709" w:hanging="439"/>
        <w:rPr>
          <w:rFonts w:eastAsia="Arial" w:cs="Arial"/>
        </w:rPr>
      </w:pPr>
    </w:p>
    <w:p w14:paraId="009E2080" w14:textId="49CE24FE" w:rsidR="0055046D" w:rsidRPr="00CA025C" w:rsidRDefault="7C5BF9D6" w:rsidP="2FBD1998">
      <w:pPr>
        <w:pStyle w:val="Nadpis2"/>
        <w:spacing w:before="0" w:after="120"/>
        <w:rPr>
          <w:rFonts w:eastAsia="Arial"/>
        </w:rPr>
      </w:pPr>
      <w:bookmarkStart w:id="0" w:name="_Ref298848366"/>
      <w:r w:rsidRPr="2FBD1998">
        <w:rPr>
          <w:rFonts w:eastAsia="Arial"/>
        </w:rPr>
        <w:t>PŘEDMĚT SMLOUVY</w:t>
      </w:r>
      <w:bookmarkEnd w:id="0"/>
    </w:p>
    <w:p w14:paraId="4D517D8E" w14:textId="4F317BF8" w:rsidR="00E22133" w:rsidRPr="00CA025C" w:rsidRDefault="2A891EE2" w:rsidP="2FBD1998">
      <w:pPr>
        <w:pStyle w:val="Odstavec11"/>
        <w:tabs>
          <w:tab w:val="clear" w:pos="1425"/>
          <w:tab w:val="num" w:pos="709"/>
        </w:tabs>
        <w:spacing w:before="0" w:after="120"/>
        <w:ind w:left="709" w:hanging="425"/>
        <w:rPr>
          <w:rFonts w:eastAsia="Arial" w:cs="Arial"/>
        </w:rPr>
      </w:pPr>
      <w:r w:rsidRPr="2FBD1998">
        <w:rPr>
          <w:rFonts w:eastAsia="Arial" w:cs="Arial"/>
        </w:rPr>
        <w:t>Předmět</w:t>
      </w:r>
      <w:r w:rsidR="727605CB" w:rsidRPr="2FBD1998">
        <w:rPr>
          <w:rFonts w:eastAsia="Arial" w:cs="Arial"/>
        </w:rPr>
        <w:t>em</w:t>
      </w:r>
      <w:r w:rsidRPr="2FBD1998">
        <w:rPr>
          <w:rFonts w:eastAsia="Arial" w:cs="Arial"/>
        </w:rPr>
        <w:t xml:space="preserve"> </w:t>
      </w:r>
      <w:r w:rsidR="1CD26BFC" w:rsidRPr="2FBD1998">
        <w:rPr>
          <w:rFonts w:eastAsia="Arial" w:cs="Arial"/>
        </w:rPr>
        <w:t>S</w:t>
      </w:r>
      <w:r w:rsidRPr="2FBD1998">
        <w:rPr>
          <w:rFonts w:eastAsia="Arial" w:cs="Arial"/>
        </w:rPr>
        <w:t xml:space="preserve">mlouvy </w:t>
      </w:r>
      <w:r w:rsidR="1290FF80" w:rsidRPr="2FBD1998">
        <w:rPr>
          <w:rFonts w:eastAsia="Arial" w:cs="Arial"/>
        </w:rPr>
        <w:t xml:space="preserve">je </w:t>
      </w:r>
      <w:r w:rsidR="1CD26BFC" w:rsidRPr="2FBD1998">
        <w:rPr>
          <w:rFonts w:eastAsia="Arial" w:cs="Arial"/>
        </w:rPr>
        <w:t>závazek</w:t>
      </w:r>
      <w:r w:rsidRPr="2FBD1998">
        <w:rPr>
          <w:rFonts w:eastAsia="Arial" w:cs="Arial"/>
        </w:rPr>
        <w:t xml:space="preserve"> </w:t>
      </w:r>
      <w:r w:rsidR="613565B8" w:rsidRPr="2FBD1998">
        <w:rPr>
          <w:rFonts w:eastAsia="Arial" w:cs="Arial"/>
        </w:rPr>
        <w:t>Dodavatel</w:t>
      </w:r>
      <w:r w:rsidR="1CD26BFC" w:rsidRPr="2FBD1998">
        <w:rPr>
          <w:rFonts w:eastAsia="Arial" w:cs="Arial"/>
        </w:rPr>
        <w:t>e</w:t>
      </w:r>
      <w:r w:rsidRPr="2FBD1998">
        <w:rPr>
          <w:rFonts w:eastAsia="Arial" w:cs="Arial"/>
        </w:rPr>
        <w:t xml:space="preserve"> na svůj náklad a nebezpečí provést pro Objednatele </w:t>
      </w:r>
      <w:r w:rsidR="4C771B41" w:rsidRPr="2FBD1998">
        <w:rPr>
          <w:rFonts w:eastAsia="Arial" w:cs="Arial"/>
        </w:rPr>
        <w:t>Dílo</w:t>
      </w:r>
      <w:r w:rsidRPr="2FBD1998">
        <w:rPr>
          <w:rFonts w:eastAsia="Arial" w:cs="Arial"/>
        </w:rPr>
        <w:t xml:space="preserve"> spočívající v </w:t>
      </w:r>
      <w:r w:rsidR="727605CB" w:rsidRPr="2FBD1998">
        <w:rPr>
          <w:rFonts w:eastAsia="Arial" w:cs="Arial"/>
        </w:rPr>
        <w:t xml:space="preserve">dodávce </w:t>
      </w:r>
      <w:r w:rsidRPr="2FBD1998">
        <w:rPr>
          <w:rFonts w:eastAsia="Arial" w:cs="Arial"/>
        </w:rPr>
        <w:t>a implementaci</w:t>
      </w:r>
      <w:r w:rsidR="3BE19314" w:rsidRPr="2FBD1998">
        <w:rPr>
          <w:rFonts w:eastAsia="Arial" w:cs="Arial"/>
        </w:rPr>
        <w:t xml:space="preserve"> SW Řídicí systém ČS</w:t>
      </w:r>
      <w:r w:rsidR="61D0B270" w:rsidRPr="2FBD1998">
        <w:rPr>
          <w:rFonts w:eastAsia="Arial" w:cs="Arial"/>
        </w:rPr>
        <w:t xml:space="preserve"> </w:t>
      </w:r>
      <w:r w:rsidRPr="2FBD1998">
        <w:rPr>
          <w:rFonts w:eastAsia="Arial" w:cs="Arial"/>
        </w:rPr>
        <w:t xml:space="preserve">a </w:t>
      </w:r>
      <w:r w:rsidR="1290FF80" w:rsidRPr="2FBD1998">
        <w:rPr>
          <w:rFonts w:eastAsia="Arial" w:cs="Arial"/>
        </w:rPr>
        <w:t xml:space="preserve">závazek </w:t>
      </w:r>
      <w:r w:rsidRPr="2FBD1998">
        <w:rPr>
          <w:rFonts w:eastAsia="Arial" w:cs="Arial"/>
        </w:rPr>
        <w:t>Objednatel</w:t>
      </w:r>
      <w:r w:rsidR="3BE19314" w:rsidRPr="2FBD1998">
        <w:rPr>
          <w:rFonts w:eastAsia="Arial" w:cs="Arial"/>
        </w:rPr>
        <w:t>e</w:t>
      </w:r>
      <w:r w:rsidRPr="2FBD1998">
        <w:rPr>
          <w:rFonts w:eastAsia="Arial" w:cs="Arial"/>
        </w:rPr>
        <w:t xml:space="preserve"> řádně provedené Dílo převzít a zaplatit za něj </w:t>
      </w:r>
      <w:r w:rsidR="1DFFF2A9" w:rsidRPr="2FBD1998">
        <w:rPr>
          <w:rFonts w:eastAsia="Arial" w:cs="Arial"/>
        </w:rPr>
        <w:t>Cenu díla</w:t>
      </w:r>
      <w:r w:rsidRPr="2FBD1998">
        <w:rPr>
          <w:rFonts w:eastAsia="Arial" w:cs="Arial"/>
        </w:rPr>
        <w:t xml:space="preserve">. </w:t>
      </w:r>
    </w:p>
    <w:p w14:paraId="4A4A8D20" w14:textId="0E4F8436" w:rsidR="00996D05" w:rsidRPr="00CA025C" w:rsidRDefault="613565B8" w:rsidP="2FBD1998">
      <w:pPr>
        <w:pStyle w:val="Odstavec11"/>
        <w:tabs>
          <w:tab w:val="clear" w:pos="1425"/>
          <w:tab w:val="num" w:pos="709"/>
        </w:tabs>
        <w:spacing w:before="0" w:after="120"/>
        <w:ind w:left="709" w:hanging="425"/>
        <w:rPr>
          <w:rFonts w:eastAsia="Arial" w:cs="Arial"/>
        </w:rPr>
      </w:pPr>
      <w:r w:rsidRPr="2FBD1998">
        <w:rPr>
          <w:rFonts w:eastAsia="Arial" w:cs="Arial"/>
        </w:rPr>
        <w:t>Dodavatel</w:t>
      </w:r>
      <w:r w:rsidR="4C771B41" w:rsidRPr="2FBD1998">
        <w:rPr>
          <w:rFonts w:eastAsia="Arial" w:cs="Arial"/>
        </w:rPr>
        <w:t xml:space="preserve"> je v rámci </w:t>
      </w:r>
      <w:r w:rsidR="0E05E231" w:rsidRPr="2FBD1998">
        <w:rPr>
          <w:rFonts w:eastAsia="Arial" w:cs="Arial"/>
        </w:rPr>
        <w:t xml:space="preserve">dodávky SW </w:t>
      </w:r>
      <w:r w:rsidR="4FF88ACE" w:rsidRPr="2FBD1998">
        <w:rPr>
          <w:rFonts w:eastAsia="Arial" w:cs="Arial"/>
        </w:rPr>
        <w:t>Řídicí</w:t>
      </w:r>
      <w:r w:rsidR="3A4159E4" w:rsidRPr="2FBD1998">
        <w:rPr>
          <w:rFonts w:eastAsia="Arial" w:cs="Arial"/>
        </w:rPr>
        <w:t xml:space="preserve"> systém ČS</w:t>
      </w:r>
      <w:r w:rsidR="4C771B41" w:rsidRPr="2FBD1998">
        <w:rPr>
          <w:rFonts w:eastAsia="Arial" w:cs="Arial"/>
        </w:rPr>
        <w:t xml:space="preserve"> povinen zejména</w:t>
      </w:r>
      <w:r w:rsidR="4E5531EE" w:rsidRPr="2FBD1998">
        <w:rPr>
          <w:rFonts w:eastAsia="Arial" w:cs="Arial"/>
        </w:rPr>
        <w:t>,</w:t>
      </w:r>
      <w:r w:rsidR="30ACEDBB" w:rsidRPr="2FBD1998">
        <w:rPr>
          <w:rFonts w:eastAsia="Arial" w:cs="Arial"/>
        </w:rPr>
        <w:t xml:space="preserve"> nikoliv však výlučně</w:t>
      </w:r>
      <w:r w:rsidR="4C771B41" w:rsidRPr="2FBD1998">
        <w:rPr>
          <w:rFonts w:eastAsia="Arial" w:cs="Arial"/>
        </w:rPr>
        <w:t>:</w:t>
      </w:r>
    </w:p>
    <w:p w14:paraId="2914D014" w14:textId="27E7D82A" w:rsidR="00996D05" w:rsidRPr="00CA025C" w:rsidRDefault="4C771B41" w:rsidP="2FBD1998">
      <w:pPr>
        <w:pStyle w:val="Odstavec11"/>
        <w:numPr>
          <w:ilvl w:val="1"/>
          <w:numId w:val="51"/>
        </w:numPr>
        <w:tabs>
          <w:tab w:val="clear" w:pos="574"/>
        </w:tabs>
        <w:spacing w:before="0" w:after="120"/>
        <w:ind w:left="1134" w:hanging="425"/>
        <w:rPr>
          <w:rFonts w:eastAsia="Arial" w:cs="Arial"/>
        </w:rPr>
      </w:pPr>
      <w:r w:rsidRPr="2FBD1998">
        <w:rPr>
          <w:rFonts w:eastAsia="Arial" w:cs="Arial"/>
        </w:rPr>
        <w:t xml:space="preserve">dodat </w:t>
      </w:r>
      <w:r w:rsidR="7FDC48A0" w:rsidRPr="2FBD1998">
        <w:rPr>
          <w:rFonts w:eastAsia="Arial" w:cs="Arial"/>
        </w:rPr>
        <w:t xml:space="preserve">SW </w:t>
      </w:r>
      <w:r w:rsidR="4FF88ACE" w:rsidRPr="2FBD1998">
        <w:rPr>
          <w:rFonts w:eastAsia="Arial" w:cs="Arial"/>
        </w:rPr>
        <w:t>Řídicí</w:t>
      </w:r>
      <w:r w:rsidR="44CA4D5D" w:rsidRPr="2FBD1998">
        <w:rPr>
          <w:rFonts w:eastAsia="Arial" w:cs="Arial"/>
        </w:rPr>
        <w:t xml:space="preserve"> systém ČS</w:t>
      </w:r>
      <w:r w:rsidR="7FDC48A0" w:rsidRPr="2FBD1998">
        <w:rPr>
          <w:rFonts w:eastAsia="Arial" w:cs="Arial"/>
        </w:rPr>
        <w:t xml:space="preserve"> </w:t>
      </w:r>
      <w:r w:rsidR="3B198D47" w:rsidRPr="2FBD1998">
        <w:rPr>
          <w:rFonts w:eastAsia="Arial" w:cs="Arial"/>
        </w:rPr>
        <w:t>(včetně analýzy, designu, vývoje/customizace a nasazení řešení do ostrého provozu) dle specifikace</w:t>
      </w:r>
      <w:r w:rsidRPr="2FBD1998">
        <w:rPr>
          <w:rFonts w:eastAsia="Arial" w:cs="Arial"/>
        </w:rPr>
        <w:t xml:space="preserve"> v Příloze č. 1</w:t>
      </w:r>
      <w:r w:rsidR="1290FF80" w:rsidRPr="2FBD1998">
        <w:rPr>
          <w:rFonts w:eastAsia="Arial" w:cs="Arial"/>
        </w:rPr>
        <w:t xml:space="preserve"> této Smlouvy</w:t>
      </w:r>
      <w:r w:rsidRPr="2FBD1998">
        <w:rPr>
          <w:rFonts w:eastAsia="Arial" w:cs="Arial"/>
        </w:rPr>
        <w:t>;</w:t>
      </w:r>
    </w:p>
    <w:p w14:paraId="1E7F65BC" w14:textId="068676F1" w:rsidR="00996D05" w:rsidRPr="00CA025C" w:rsidRDefault="006D4E5B" w:rsidP="2FBD1998">
      <w:pPr>
        <w:pStyle w:val="Odstavec11"/>
        <w:numPr>
          <w:ilvl w:val="1"/>
          <w:numId w:val="51"/>
        </w:numPr>
        <w:tabs>
          <w:tab w:val="clear" w:pos="574"/>
        </w:tabs>
        <w:spacing w:before="0" w:after="120"/>
        <w:ind w:left="1134" w:hanging="425"/>
        <w:rPr>
          <w:rFonts w:eastAsia="Arial" w:cs="Arial"/>
        </w:rPr>
      </w:pPr>
      <w:r>
        <w:rPr>
          <w:rFonts w:eastAsia="Arial" w:cs="Arial"/>
        </w:rPr>
        <w:t>p</w:t>
      </w:r>
      <w:r w:rsidR="005E7962" w:rsidRPr="005E7962">
        <w:rPr>
          <w:rFonts w:eastAsia="Arial" w:cs="Arial"/>
        </w:rPr>
        <w:t>oskytn</w:t>
      </w:r>
      <w:r>
        <w:rPr>
          <w:rFonts w:eastAsia="Arial" w:cs="Arial"/>
        </w:rPr>
        <w:t>out</w:t>
      </w:r>
      <w:r w:rsidR="005E7962" w:rsidRPr="005E7962">
        <w:rPr>
          <w:rFonts w:eastAsia="Arial" w:cs="Arial"/>
        </w:rPr>
        <w:t xml:space="preserve"> licenc</w:t>
      </w:r>
      <w:r>
        <w:rPr>
          <w:rFonts w:eastAsia="Arial" w:cs="Arial"/>
        </w:rPr>
        <w:t>e</w:t>
      </w:r>
      <w:r w:rsidR="005E7962" w:rsidRPr="005E7962">
        <w:rPr>
          <w:rFonts w:eastAsia="Arial" w:cs="Arial"/>
        </w:rPr>
        <w:t xml:space="preserve"> k autorským dílům a databázím, či jiným SW potřebným pro provoz SW ŘS ČS</w:t>
      </w:r>
      <w:r>
        <w:rPr>
          <w:rFonts w:eastAsia="Arial" w:cs="Arial"/>
        </w:rPr>
        <w:t>;</w:t>
      </w:r>
    </w:p>
    <w:p w14:paraId="186EA84E" w14:textId="5FAB6697" w:rsidR="00996D05" w:rsidRPr="00CA025C" w:rsidRDefault="4C771B41" w:rsidP="2FBD1998">
      <w:pPr>
        <w:pStyle w:val="Odstavec11"/>
        <w:numPr>
          <w:ilvl w:val="1"/>
          <w:numId w:val="51"/>
        </w:numPr>
        <w:tabs>
          <w:tab w:val="clear" w:pos="574"/>
        </w:tabs>
        <w:spacing w:before="0" w:after="120"/>
        <w:ind w:left="1134" w:hanging="425"/>
        <w:rPr>
          <w:rFonts w:eastAsia="Arial" w:cs="Arial"/>
        </w:rPr>
      </w:pPr>
      <w:r w:rsidRPr="2FBD1998">
        <w:rPr>
          <w:rFonts w:eastAsia="Arial" w:cs="Arial"/>
        </w:rPr>
        <w:t xml:space="preserve">provést instalaci </w:t>
      </w:r>
      <w:r w:rsidR="5EEE289A" w:rsidRPr="2FBD1998">
        <w:rPr>
          <w:rFonts w:eastAsia="Arial" w:cs="Arial"/>
        </w:rPr>
        <w:t xml:space="preserve">SW </w:t>
      </w:r>
      <w:r w:rsidR="4FF88ACE" w:rsidRPr="2FBD1998">
        <w:rPr>
          <w:rFonts w:eastAsia="Arial" w:cs="Arial"/>
        </w:rPr>
        <w:t>Řídicí</w:t>
      </w:r>
      <w:r w:rsidR="5EEE289A" w:rsidRPr="2FBD1998">
        <w:rPr>
          <w:rFonts w:eastAsia="Arial" w:cs="Arial"/>
        </w:rPr>
        <w:t xml:space="preserve"> systém ČS </w:t>
      </w:r>
      <w:r w:rsidRPr="2FBD1998">
        <w:rPr>
          <w:rFonts w:eastAsia="Arial" w:cs="Arial"/>
        </w:rPr>
        <w:t xml:space="preserve">na </w:t>
      </w:r>
      <w:r w:rsidR="4DEFB9D5" w:rsidRPr="2FBD1998">
        <w:rPr>
          <w:rFonts w:eastAsia="Arial" w:cs="Arial"/>
        </w:rPr>
        <w:t>infrastrukturu</w:t>
      </w:r>
      <w:r w:rsidRPr="2FBD1998">
        <w:rPr>
          <w:rFonts w:eastAsia="Arial" w:cs="Arial"/>
        </w:rPr>
        <w:t xml:space="preserve"> určenou Objednatelem; </w:t>
      </w:r>
    </w:p>
    <w:p w14:paraId="683B64FE" w14:textId="7CE567E2" w:rsidR="00996D05" w:rsidRPr="00CA025C" w:rsidRDefault="4C771B41" w:rsidP="2FBD1998">
      <w:pPr>
        <w:pStyle w:val="Odstavec11"/>
        <w:numPr>
          <w:ilvl w:val="1"/>
          <w:numId w:val="51"/>
        </w:numPr>
        <w:tabs>
          <w:tab w:val="clear" w:pos="574"/>
        </w:tabs>
        <w:spacing w:before="0" w:after="120"/>
        <w:ind w:left="1134" w:hanging="425"/>
        <w:rPr>
          <w:rFonts w:eastAsia="Arial" w:cs="Arial"/>
        </w:rPr>
      </w:pPr>
      <w:r w:rsidRPr="2FBD1998">
        <w:rPr>
          <w:rFonts w:eastAsia="Arial" w:cs="Arial"/>
        </w:rPr>
        <w:t xml:space="preserve">provést implementaci </w:t>
      </w:r>
      <w:r w:rsidR="5EEE289A" w:rsidRPr="2FBD1998">
        <w:rPr>
          <w:rFonts w:eastAsia="Arial" w:cs="Arial"/>
        </w:rPr>
        <w:t xml:space="preserve">SW </w:t>
      </w:r>
      <w:r w:rsidR="4FF88ACE" w:rsidRPr="2FBD1998">
        <w:rPr>
          <w:rFonts w:eastAsia="Arial" w:cs="Arial"/>
        </w:rPr>
        <w:t>Řídicí</w:t>
      </w:r>
      <w:r w:rsidR="5EEE289A" w:rsidRPr="2FBD1998">
        <w:rPr>
          <w:rFonts w:eastAsia="Arial" w:cs="Arial"/>
        </w:rPr>
        <w:t xml:space="preserve"> systém ČS </w:t>
      </w:r>
      <w:r w:rsidRPr="2FBD1998">
        <w:rPr>
          <w:rFonts w:eastAsia="Arial" w:cs="Arial"/>
        </w:rPr>
        <w:t>do IT prostředí Objednatele;</w:t>
      </w:r>
    </w:p>
    <w:p w14:paraId="499E4801" w14:textId="37D434B8" w:rsidR="00996D05" w:rsidRPr="00CA025C" w:rsidRDefault="4C771B41" w:rsidP="2FBD1998">
      <w:pPr>
        <w:pStyle w:val="Odstavec11"/>
        <w:numPr>
          <w:ilvl w:val="1"/>
          <w:numId w:val="51"/>
        </w:numPr>
        <w:tabs>
          <w:tab w:val="clear" w:pos="574"/>
        </w:tabs>
        <w:spacing w:before="0" w:after="120"/>
        <w:ind w:left="1134" w:hanging="425"/>
        <w:rPr>
          <w:rFonts w:eastAsia="Arial" w:cs="Arial"/>
        </w:rPr>
      </w:pPr>
      <w:r w:rsidRPr="2FBD1998">
        <w:rPr>
          <w:rFonts w:eastAsia="Arial" w:cs="Arial"/>
        </w:rPr>
        <w:t xml:space="preserve">provést integraci </w:t>
      </w:r>
      <w:r w:rsidR="5EEE289A" w:rsidRPr="2FBD1998">
        <w:rPr>
          <w:rFonts w:eastAsia="Arial" w:cs="Arial"/>
        </w:rPr>
        <w:t xml:space="preserve">SW </w:t>
      </w:r>
      <w:r w:rsidR="4FF88ACE" w:rsidRPr="2FBD1998">
        <w:rPr>
          <w:rFonts w:eastAsia="Arial" w:cs="Arial"/>
        </w:rPr>
        <w:t>Řídicí</w:t>
      </w:r>
      <w:r w:rsidR="5EEE289A" w:rsidRPr="2FBD1998">
        <w:rPr>
          <w:rFonts w:eastAsia="Arial" w:cs="Arial"/>
        </w:rPr>
        <w:t xml:space="preserve"> systém ČS </w:t>
      </w:r>
      <w:r w:rsidRPr="2FBD1998">
        <w:rPr>
          <w:rFonts w:eastAsia="Arial" w:cs="Arial"/>
        </w:rPr>
        <w:t xml:space="preserve">s IT prostředím Objednatele; </w:t>
      </w:r>
    </w:p>
    <w:p w14:paraId="583D1F23" w14:textId="446380CF" w:rsidR="00996D05" w:rsidRPr="00CA025C" w:rsidRDefault="4C771B41" w:rsidP="2FBD1998">
      <w:pPr>
        <w:pStyle w:val="Odstavec11"/>
        <w:numPr>
          <w:ilvl w:val="1"/>
          <w:numId w:val="51"/>
        </w:numPr>
        <w:tabs>
          <w:tab w:val="clear" w:pos="574"/>
        </w:tabs>
        <w:spacing w:before="0" w:after="120"/>
        <w:ind w:left="1134" w:hanging="425"/>
        <w:rPr>
          <w:rFonts w:eastAsia="Arial" w:cs="Arial"/>
        </w:rPr>
      </w:pPr>
      <w:r w:rsidRPr="2FBD1998">
        <w:rPr>
          <w:rFonts w:eastAsia="Arial" w:cs="Arial"/>
        </w:rPr>
        <w:t xml:space="preserve">vytvořit a předat Dokumentaci </w:t>
      </w:r>
      <w:r w:rsidR="5EEE289A" w:rsidRPr="2FBD1998">
        <w:rPr>
          <w:rFonts w:eastAsia="Arial" w:cs="Arial"/>
        </w:rPr>
        <w:t xml:space="preserve">SW </w:t>
      </w:r>
      <w:r w:rsidR="4FF88ACE" w:rsidRPr="2FBD1998">
        <w:rPr>
          <w:rFonts w:eastAsia="Arial" w:cs="Arial"/>
        </w:rPr>
        <w:t>Řídicí</w:t>
      </w:r>
      <w:r w:rsidR="5EEE289A" w:rsidRPr="2FBD1998">
        <w:rPr>
          <w:rFonts w:eastAsia="Arial" w:cs="Arial"/>
        </w:rPr>
        <w:t xml:space="preserve"> systém ČS</w:t>
      </w:r>
      <w:r w:rsidR="18E80595" w:rsidRPr="2FBD1998">
        <w:rPr>
          <w:rFonts w:eastAsia="Arial" w:cs="Arial"/>
        </w:rPr>
        <w:t>;</w:t>
      </w:r>
    </w:p>
    <w:p w14:paraId="3BE05436" w14:textId="1025D56A" w:rsidR="00386721" w:rsidRPr="00CA025C" w:rsidRDefault="51830ED2" w:rsidP="2FBD1998">
      <w:pPr>
        <w:pStyle w:val="Odstavec11"/>
        <w:numPr>
          <w:ilvl w:val="1"/>
          <w:numId w:val="51"/>
        </w:numPr>
        <w:tabs>
          <w:tab w:val="clear" w:pos="574"/>
        </w:tabs>
        <w:spacing w:before="0" w:after="120"/>
        <w:ind w:left="1134" w:hanging="425"/>
        <w:rPr>
          <w:rFonts w:eastAsia="Arial" w:cs="Arial"/>
        </w:rPr>
      </w:pPr>
      <w:r w:rsidRPr="2FBD1998">
        <w:rPr>
          <w:rFonts w:eastAsia="Arial" w:cs="Arial"/>
        </w:rPr>
        <w:t>p</w:t>
      </w:r>
      <w:r w:rsidR="1E7FC102" w:rsidRPr="2FBD1998">
        <w:rPr>
          <w:rFonts w:eastAsia="Arial" w:cs="Arial"/>
        </w:rPr>
        <w:t>oskytnout</w:t>
      </w:r>
      <w:r w:rsidR="69D292D7" w:rsidRPr="2FBD1998">
        <w:rPr>
          <w:rFonts w:eastAsia="Arial" w:cs="Arial"/>
        </w:rPr>
        <w:t xml:space="preserve"> školení </w:t>
      </w:r>
      <w:r w:rsidR="18E80595" w:rsidRPr="2FBD1998">
        <w:rPr>
          <w:rFonts w:eastAsia="Arial" w:cs="Arial"/>
        </w:rPr>
        <w:t xml:space="preserve">podle čl. </w:t>
      </w:r>
      <w:r w:rsidR="00DC2E1A" w:rsidRPr="00CA025C">
        <w:rPr>
          <w:rFonts w:cs="Arial"/>
        </w:rPr>
        <w:fldChar w:fldCharType="begin"/>
      </w:r>
      <w:r w:rsidR="00DC2E1A" w:rsidRPr="00CA025C">
        <w:rPr>
          <w:rFonts w:cs="Arial"/>
        </w:rPr>
        <w:instrText xml:space="preserve"> REF _Ref104893981 \r \h </w:instrText>
      </w:r>
      <w:r w:rsidR="00CA025C">
        <w:rPr>
          <w:rFonts w:cs="Arial"/>
        </w:rPr>
        <w:instrText xml:space="preserve"> \* MERGEFORMAT </w:instrText>
      </w:r>
      <w:r w:rsidR="00DC2E1A" w:rsidRPr="00CA025C">
        <w:rPr>
          <w:rFonts w:cs="Arial"/>
        </w:rPr>
      </w:r>
      <w:r w:rsidR="00DC2E1A" w:rsidRPr="00CA025C">
        <w:rPr>
          <w:rFonts w:cs="Arial"/>
        </w:rPr>
        <w:fldChar w:fldCharType="separate"/>
      </w:r>
      <w:r w:rsidRPr="00CA025C">
        <w:rPr>
          <w:rFonts w:cs="Arial"/>
        </w:rPr>
        <w:t>11</w:t>
      </w:r>
      <w:r w:rsidR="00DC2E1A" w:rsidRPr="00CA025C">
        <w:rPr>
          <w:rFonts w:cs="Arial"/>
        </w:rPr>
        <w:fldChar w:fldCharType="end"/>
      </w:r>
      <w:r w:rsidR="129B3F91" w:rsidRPr="2FBD1998">
        <w:rPr>
          <w:rFonts w:eastAsia="Arial" w:cs="Arial"/>
        </w:rPr>
        <w:t xml:space="preserve"> </w:t>
      </w:r>
      <w:r w:rsidR="09656102" w:rsidRPr="2FBD1998">
        <w:rPr>
          <w:rFonts w:eastAsia="Arial" w:cs="Arial"/>
        </w:rPr>
        <w:t>Smlouvy.</w:t>
      </w:r>
    </w:p>
    <w:p w14:paraId="148B367A" w14:textId="2254B3D8" w:rsidR="004455CA" w:rsidRPr="00CA025C" w:rsidRDefault="67980611" w:rsidP="2FBD1998">
      <w:pPr>
        <w:pStyle w:val="Odstavec11"/>
        <w:tabs>
          <w:tab w:val="clear" w:pos="1425"/>
          <w:tab w:val="num" w:pos="709"/>
        </w:tabs>
        <w:spacing w:before="0" w:after="120"/>
        <w:ind w:left="709" w:hanging="425"/>
        <w:rPr>
          <w:rFonts w:eastAsia="Arial" w:cs="Arial"/>
        </w:rPr>
      </w:pPr>
      <w:r w:rsidRPr="2FBD1998">
        <w:rPr>
          <w:rFonts w:eastAsia="Arial" w:cs="Arial"/>
        </w:rPr>
        <w:t xml:space="preserve">Dílo je rozděleno do následujících </w:t>
      </w:r>
      <w:r w:rsidR="4E5531EE" w:rsidRPr="2FBD1998">
        <w:rPr>
          <w:rFonts w:eastAsia="Arial" w:cs="Arial"/>
        </w:rPr>
        <w:t>D</w:t>
      </w:r>
      <w:r w:rsidR="30ACEDBB" w:rsidRPr="2FBD1998">
        <w:rPr>
          <w:rFonts w:eastAsia="Arial" w:cs="Arial"/>
        </w:rPr>
        <w:t>ílčích část</w:t>
      </w:r>
      <w:r w:rsidR="4E5531EE" w:rsidRPr="2FBD1998">
        <w:rPr>
          <w:rFonts w:eastAsia="Arial" w:cs="Arial"/>
        </w:rPr>
        <w:t>í:</w:t>
      </w:r>
    </w:p>
    <w:p w14:paraId="0467B053" w14:textId="77777777" w:rsidR="004455CA" w:rsidRPr="00C42E65" w:rsidRDefault="67980611" w:rsidP="2FBD1998">
      <w:pPr>
        <w:pStyle w:val="Odstavec11"/>
        <w:numPr>
          <w:ilvl w:val="2"/>
          <w:numId w:val="2"/>
        </w:numPr>
        <w:tabs>
          <w:tab w:val="clear" w:pos="1213"/>
          <w:tab w:val="num" w:pos="1134"/>
        </w:tabs>
        <w:spacing w:before="0" w:after="120"/>
        <w:ind w:left="1134" w:hanging="425"/>
        <w:rPr>
          <w:rFonts w:eastAsia="Arial" w:cs="Arial"/>
          <w:b/>
          <w:lang w:eastAsia="en-US"/>
        </w:rPr>
      </w:pPr>
      <w:r w:rsidRPr="00C42E65">
        <w:rPr>
          <w:rFonts w:eastAsia="Arial" w:cs="Arial"/>
          <w:b/>
        </w:rPr>
        <w:t xml:space="preserve">Dílčí část Díla 1: </w:t>
      </w:r>
    </w:p>
    <w:p w14:paraId="18E41641" w14:textId="77777777" w:rsidR="004455CA" w:rsidRPr="00CA025C" w:rsidRDefault="67980611" w:rsidP="2FBD1998">
      <w:pPr>
        <w:pStyle w:val="Odstavec11"/>
        <w:numPr>
          <w:ilvl w:val="3"/>
          <w:numId w:val="2"/>
        </w:numPr>
        <w:tabs>
          <w:tab w:val="clear" w:pos="1942"/>
          <w:tab w:val="num" w:pos="1560"/>
        </w:tabs>
        <w:spacing w:before="0" w:after="120"/>
        <w:ind w:left="1560" w:hanging="426"/>
        <w:rPr>
          <w:rFonts w:eastAsia="Arial" w:cs="Arial"/>
          <w:lang w:eastAsia="en-US"/>
        </w:rPr>
      </w:pPr>
      <w:r w:rsidRPr="2FBD1998">
        <w:rPr>
          <w:rFonts w:eastAsia="Arial" w:cs="Arial"/>
        </w:rPr>
        <w:t>Fáze 0 - Stanovení organizační struktury projektu</w:t>
      </w:r>
    </w:p>
    <w:p w14:paraId="013674A3" w14:textId="0C8F43BA" w:rsidR="004455CA" w:rsidRPr="00CA025C" w:rsidRDefault="67980611" w:rsidP="2FBD1998">
      <w:pPr>
        <w:pStyle w:val="Odstavec11"/>
        <w:numPr>
          <w:ilvl w:val="3"/>
          <w:numId w:val="2"/>
        </w:numPr>
        <w:tabs>
          <w:tab w:val="clear" w:pos="1942"/>
          <w:tab w:val="num" w:pos="1560"/>
        </w:tabs>
        <w:spacing w:before="0" w:after="120"/>
        <w:ind w:left="1560" w:hanging="426"/>
        <w:rPr>
          <w:rFonts w:eastAsia="Arial" w:cs="Arial"/>
          <w:lang w:eastAsia="en-US"/>
        </w:rPr>
      </w:pPr>
      <w:r w:rsidRPr="2FBD1998">
        <w:rPr>
          <w:rFonts w:eastAsia="Arial" w:cs="Arial"/>
        </w:rPr>
        <w:t xml:space="preserve">Fáze 1 - Analýza a návrh </w:t>
      </w:r>
      <w:r w:rsidR="4E5531EE" w:rsidRPr="2FBD1998">
        <w:rPr>
          <w:rFonts w:eastAsia="Arial" w:cs="Arial"/>
        </w:rPr>
        <w:t xml:space="preserve">SW </w:t>
      </w:r>
      <w:r w:rsidRPr="2FBD1998">
        <w:rPr>
          <w:rFonts w:eastAsia="Arial" w:cs="Arial"/>
        </w:rPr>
        <w:t>Řídicí systém ČS</w:t>
      </w:r>
    </w:p>
    <w:p w14:paraId="21254D76" w14:textId="77777777" w:rsidR="004455CA" w:rsidRPr="00C42E65" w:rsidRDefault="67980611" w:rsidP="2FBD1998">
      <w:pPr>
        <w:pStyle w:val="Odstavec11"/>
        <w:numPr>
          <w:ilvl w:val="2"/>
          <w:numId w:val="2"/>
        </w:numPr>
        <w:tabs>
          <w:tab w:val="clear" w:pos="1213"/>
          <w:tab w:val="num" w:pos="1134"/>
        </w:tabs>
        <w:spacing w:before="0" w:after="120"/>
        <w:ind w:left="1134" w:hanging="425"/>
        <w:rPr>
          <w:rFonts w:eastAsia="Arial" w:cs="Arial"/>
          <w:b/>
          <w:lang w:eastAsia="en-US"/>
        </w:rPr>
      </w:pPr>
      <w:r w:rsidRPr="00C42E65">
        <w:rPr>
          <w:rFonts w:eastAsia="Arial" w:cs="Arial"/>
          <w:b/>
        </w:rPr>
        <w:t>Dílčí část Díla 2:</w:t>
      </w:r>
    </w:p>
    <w:p w14:paraId="2F195CD8" w14:textId="030704FA" w:rsidR="004455CA" w:rsidRPr="00CA025C" w:rsidRDefault="67980611" w:rsidP="2FBD1998">
      <w:pPr>
        <w:pStyle w:val="Odstavec11"/>
        <w:numPr>
          <w:ilvl w:val="3"/>
          <w:numId w:val="2"/>
        </w:numPr>
        <w:tabs>
          <w:tab w:val="clear" w:pos="1942"/>
          <w:tab w:val="num" w:pos="1560"/>
        </w:tabs>
        <w:spacing w:before="0" w:after="120"/>
        <w:ind w:left="1560" w:hanging="426"/>
        <w:rPr>
          <w:rFonts w:eastAsia="Arial" w:cs="Arial"/>
          <w:lang w:eastAsia="en-US"/>
        </w:rPr>
      </w:pPr>
      <w:r w:rsidRPr="2FBD1998">
        <w:rPr>
          <w:rFonts w:eastAsia="Arial" w:cs="Arial"/>
          <w:lang w:eastAsia="en-US"/>
        </w:rPr>
        <w:t>Fáze 2 – Vývoj/customizace a implementace SW Řídicí systém ČS do testovacího prostředí (centrální servery + testovací ČS)</w:t>
      </w:r>
      <w:r w:rsidR="4E5531EE" w:rsidRPr="2FBD1998">
        <w:rPr>
          <w:rFonts w:eastAsia="Arial" w:cs="Arial"/>
          <w:lang w:eastAsia="en-US"/>
        </w:rPr>
        <w:t xml:space="preserve">, </w:t>
      </w:r>
      <w:r w:rsidRPr="2FBD1998">
        <w:rPr>
          <w:rFonts w:eastAsia="Arial" w:cs="Arial"/>
          <w:lang w:eastAsia="en-US"/>
        </w:rPr>
        <w:t xml:space="preserve">Příprava </w:t>
      </w:r>
      <w:r w:rsidR="5EDE11D7" w:rsidRPr="2FBD1998">
        <w:rPr>
          <w:rFonts w:eastAsia="Arial" w:cs="Arial"/>
          <w:lang w:eastAsia="en-US"/>
        </w:rPr>
        <w:t>scénářů Akceptačních testů</w:t>
      </w:r>
      <w:r w:rsidRPr="2FBD1998">
        <w:rPr>
          <w:rFonts w:eastAsia="Arial" w:cs="Arial"/>
          <w:lang w:eastAsia="en-US"/>
        </w:rPr>
        <w:t xml:space="preserve"> pro Akceptační řízení.</w:t>
      </w:r>
    </w:p>
    <w:p w14:paraId="7B0B998D" w14:textId="7CF50C54" w:rsidR="004455CA" w:rsidRPr="00CA025C" w:rsidRDefault="67980611" w:rsidP="2FBD1998">
      <w:pPr>
        <w:pStyle w:val="Odstavec11"/>
        <w:numPr>
          <w:ilvl w:val="3"/>
          <w:numId w:val="2"/>
        </w:numPr>
        <w:tabs>
          <w:tab w:val="clear" w:pos="1942"/>
          <w:tab w:val="num" w:pos="1560"/>
        </w:tabs>
        <w:spacing w:before="0" w:after="120"/>
        <w:ind w:left="1560" w:hanging="426"/>
        <w:rPr>
          <w:rFonts w:eastAsia="Arial" w:cs="Arial"/>
          <w:lang w:eastAsia="en-US"/>
        </w:rPr>
      </w:pPr>
      <w:r w:rsidRPr="2FBD1998">
        <w:rPr>
          <w:rFonts w:eastAsia="Arial" w:cs="Arial"/>
          <w:lang w:eastAsia="en-US"/>
        </w:rPr>
        <w:t>Fáze 3 – Provedení sady</w:t>
      </w:r>
      <w:r w:rsidR="4E5531EE" w:rsidRPr="2FBD1998">
        <w:rPr>
          <w:rFonts w:eastAsia="Arial" w:cs="Arial"/>
          <w:lang w:eastAsia="en-US"/>
        </w:rPr>
        <w:t xml:space="preserve"> Akceptačních</w:t>
      </w:r>
      <w:r w:rsidRPr="2FBD1998">
        <w:rPr>
          <w:rFonts w:eastAsia="Arial" w:cs="Arial"/>
          <w:lang w:eastAsia="en-US"/>
        </w:rPr>
        <w:t xml:space="preserve"> testů a migrace dat. Testování bude provedeno před nasazením do pilotního provozu.</w:t>
      </w:r>
    </w:p>
    <w:p w14:paraId="070EBEEF" w14:textId="2A5BF7AC" w:rsidR="004455CA" w:rsidRPr="00C42E65" w:rsidRDefault="67980611" w:rsidP="2FBD1998">
      <w:pPr>
        <w:pStyle w:val="Odstavec11"/>
        <w:numPr>
          <w:ilvl w:val="2"/>
          <w:numId w:val="2"/>
        </w:numPr>
        <w:tabs>
          <w:tab w:val="clear" w:pos="1213"/>
          <w:tab w:val="num" w:pos="1134"/>
        </w:tabs>
        <w:spacing w:before="0" w:after="120"/>
        <w:ind w:left="1134" w:hanging="425"/>
        <w:rPr>
          <w:rFonts w:eastAsia="Arial" w:cs="Arial"/>
          <w:b/>
          <w:lang w:eastAsia="en-US"/>
        </w:rPr>
      </w:pPr>
      <w:r w:rsidRPr="00C42E65">
        <w:rPr>
          <w:rFonts w:eastAsia="Arial" w:cs="Arial"/>
          <w:b/>
        </w:rPr>
        <w:t>Dílčí část Díla 3:</w:t>
      </w:r>
    </w:p>
    <w:p w14:paraId="5BBF86B4" w14:textId="08B17347" w:rsidR="004455CA" w:rsidRPr="00CA025C" w:rsidRDefault="67980611" w:rsidP="2FBD1998">
      <w:pPr>
        <w:pStyle w:val="Odstavec11"/>
        <w:numPr>
          <w:ilvl w:val="3"/>
          <w:numId w:val="2"/>
        </w:numPr>
        <w:tabs>
          <w:tab w:val="clear" w:pos="1942"/>
          <w:tab w:val="num" w:pos="1560"/>
        </w:tabs>
        <w:spacing w:before="0" w:after="120"/>
        <w:ind w:left="1560" w:hanging="426"/>
        <w:rPr>
          <w:rFonts w:eastAsia="Arial" w:cs="Arial"/>
          <w:lang w:eastAsia="en-US"/>
        </w:rPr>
      </w:pPr>
      <w:r w:rsidRPr="2FBD1998">
        <w:rPr>
          <w:rFonts w:eastAsia="Arial" w:cs="Arial"/>
          <w:lang w:eastAsia="en-US"/>
        </w:rPr>
        <w:t xml:space="preserve">Fáze 4 – Nasazení SW Řídicí systém ČS do pilotního provozu včetně datové integrace na 2 </w:t>
      </w:r>
      <w:r w:rsidR="7F5F6A4E" w:rsidRPr="2FBD1998">
        <w:rPr>
          <w:rFonts w:eastAsia="Arial" w:cs="Arial"/>
        </w:rPr>
        <w:t xml:space="preserve">ČS </w:t>
      </w:r>
      <w:r w:rsidRPr="2FBD1998">
        <w:rPr>
          <w:rFonts w:eastAsia="Arial" w:cs="Arial"/>
          <w:lang w:eastAsia="en-US"/>
        </w:rPr>
        <w:t xml:space="preserve">objednatele + 1 ČS s OPT. Hromadné školení </w:t>
      </w:r>
      <w:r w:rsidR="7F5F6A4E" w:rsidRPr="2FBD1998">
        <w:rPr>
          <w:rFonts w:eastAsia="Arial" w:cs="Arial"/>
          <w:lang w:eastAsia="en-US"/>
        </w:rPr>
        <w:t>o</w:t>
      </w:r>
      <w:r w:rsidRPr="2FBD1998">
        <w:rPr>
          <w:rFonts w:eastAsia="Arial" w:cs="Arial"/>
          <w:lang w:eastAsia="en-US"/>
        </w:rPr>
        <w:t>bsluh ČS.</w:t>
      </w:r>
    </w:p>
    <w:p w14:paraId="5D9F83DA" w14:textId="041D1839" w:rsidR="004455CA" w:rsidRPr="00CA025C" w:rsidRDefault="67980611" w:rsidP="2FBD1998">
      <w:pPr>
        <w:pStyle w:val="Odstavec11"/>
        <w:numPr>
          <w:ilvl w:val="3"/>
          <w:numId w:val="2"/>
        </w:numPr>
        <w:tabs>
          <w:tab w:val="clear" w:pos="1942"/>
          <w:tab w:val="num" w:pos="1560"/>
        </w:tabs>
        <w:spacing w:before="0" w:after="120"/>
        <w:ind w:left="1560" w:hanging="426"/>
        <w:rPr>
          <w:rFonts w:eastAsia="Arial" w:cs="Arial"/>
          <w:lang w:eastAsia="en-US"/>
        </w:rPr>
      </w:pPr>
      <w:r w:rsidRPr="2FBD1998">
        <w:rPr>
          <w:rFonts w:eastAsia="Arial" w:cs="Arial"/>
          <w:lang w:eastAsia="en-US"/>
        </w:rPr>
        <w:t xml:space="preserve">Fáze 5 – Nasazení SW Řídicí systém ČS do ostrého provozu včetně datové integrace na všechny </w:t>
      </w:r>
      <w:r w:rsidR="7F5F6A4E" w:rsidRPr="2FBD1998">
        <w:rPr>
          <w:rFonts w:eastAsia="Arial" w:cs="Arial"/>
        </w:rPr>
        <w:t xml:space="preserve">ČS </w:t>
      </w:r>
      <w:r w:rsidR="4E5531EE" w:rsidRPr="2FBD1998">
        <w:rPr>
          <w:rFonts w:eastAsia="Arial" w:cs="Arial"/>
          <w:lang w:eastAsia="en-US"/>
        </w:rPr>
        <w:t>O</w:t>
      </w:r>
      <w:r w:rsidRPr="2FBD1998">
        <w:rPr>
          <w:rFonts w:eastAsia="Arial" w:cs="Arial"/>
          <w:lang w:eastAsia="en-US"/>
        </w:rPr>
        <w:t>bjednatele</w:t>
      </w:r>
      <w:r w:rsidR="3E4CFB69" w:rsidRPr="2FBD1998">
        <w:rPr>
          <w:rFonts w:eastAsia="Arial" w:cs="Arial"/>
          <w:lang w:eastAsia="en-US"/>
        </w:rPr>
        <w:t>.</w:t>
      </w:r>
      <w:r w:rsidRPr="2FBD1998">
        <w:rPr>
          <w:rFonts w:eastAsia="Arial" w:cs="Arial"/>
          <w:lang w:eastAsia="en-US"/>
        </w:rPr>
        <w:t xml:space="preserve"> </w:t>
      </w:r>
    </w:p>
    <w:p w14:paraId="280B74EF" w14:textId="0EDA8B31" w:rsidR="00996D05" w:rsidRPr="00CA025C" w:rsidRDefault="613565B8" w:rsidP="2FBD1998">
      <w:pPr>
        <w:pStyle w:val="Odstavec11"/>
        <w:tabs>
          <w:tab w:val="clear" w:pos="1425"/>
          <w:tab w:val="num" w:pos="709"/>
        </w:tabs>
        <w:spacing w:before="0" w:after="120"/>
        <w:ind w:left="709" w:hanging="425"/>
        <w:rPr>
          <w:rFonts w:eastAsia="Arial" w:cs="Arial"/>
        </w:rPr>
      </w:pPr>
      <w:r w:rsidRPr="2FBD1998">
        <w:rPr>
          <w:rFonts w:eastAsia="Arial" w:cs="Arial"/>
        </w:rPr>
        <w:t>Dodavatel</w:t>
      </w:r>
      <w:r w:rsidR="4C771B41" w:rsidRPr="2FBD1998">
        <w:rPr>
          <w:rFonts w:eastAsia="Arial" w:cs="Arial"/>
        </w:rPr>
        <w:t xml:space="preserve"> se zavazuje provést Dílo v Dílčích částech Díla, jejichž výstupy budou předmětem Akceptačního řízení a jejichž popis je uveden v Příloze č. 1</w:t>
      </w:r>
      <w:r w:rsidR="1CD26BFC" w:rsidRPr="2FBD1998">
        <w:rPr>
          <w:rFonts w:eastAsia="Arial" w:cs="Arial"/>
        </w:rPr>
        <w:t xml:space="preserve"> této Smlouvy.</w:t>
      </w:r>
    </w:p>
    <w:p w14:paraId="1D861ED2" w14:textId="1D7C1B5B" w:rsidR="00955AF4" w:rsidRPr="00E543FB" w:rsidRDefault="645D1FB1" w:rsidP="2FBD1998">
      <w:pPr>
        <w:pStyle w:val="Odstavec11"/>
        <w:tabs>
          <w:tab w:val="clear" w:pos="1425"/>
          <w:tab w:val="num" w:pos="709"/>
        </w:tabs>
        <w:spacing w:before="0" w:after="120"/>
        <w:ind w:left="709" w:hanging="425"/>
        <w:rPr>
          <w:rFonts w:eastAsia="Arial" w:cs="Arial"/>
        </w:rPr>
      </w:pPr>
      <w:bookmarkStart w:id="1" w:name="_Ref104894387"/>
      <w:r w:rsidRPr="2FBD1998">
        <w:rPr>
          <w:rFonts w:eastAsia="Arial" w:cs="Arial"/>
        </w:rPr>
        <w:t>Pro odstranění možných nejasností Smluvní strany sjednávají, že Objednatel může formou návrhů Prováděcích dokumentů, kdykoli v průběhu zhotovování Díla, požadovat provedení změny Díla</w:t>
      </w:r>
      <w:r w:rsidR="7023B639" w:rsidRPr="2FBD1998">
        <w:rPr>
          <w:rFonts w:eastAsia="Arial" w:cs="Arial"/>
        </w:rPr>
        <w:t>,</w:t>
      </w:r>
      <w:r w:rsidRPr="2FBD1998">
        <w:rPr>
          <w:rFonts w:eastAsia="Arial" w:cs="Arial"/>
        </w:rPr>
        <w:t xml:space="preserve"> a to i mimo rozsah Díla definovaný v Příloze č. 1 </w:t>
      </w:r>
      <w:r w:rsidR="11D8046B" w:rsidRPr="2FBD1998">
        <w:rPr>
          <w:rFonts w:eastAsia="Arial" w:cs="Arial"/>
        </w:rPr>
        <w:t xml:space="preserve">této Smlouvy </w:t>
      </w:r>
      <w:r w:rsidRPr="2FBD1998">
        <w:rPr>
          <w:rFonts w:eastAsia="Arial" w:cs="Arial"/>
        </w:rPr>
        <w:t xml:space="preserve">a mimo rozsah Prováděcích dokumentů předcházejících takovému návrhu změny rozsahu Díla. </w:t>
      </w:r>
      <w:bookmarkEnd w:id="1"/>
    </w:p>
    <w:p w14:paraId="18BF1DC2" w14:textId="4D066713" w:rsidR="00955AF4" w:rsidRPr="00E543FB" w:rsidRDefault="4CA31D6C" w:rsidP="2FBD1998">
      <w:pPr>
        <w:pStyle w:val="Odstavec11"/>
        <w:tabs>
          <w:tab w:val="clear" w:pos="1425"/>
          <w:tab w:val="num" w:pos="709"/>
        </w:tabs>
        <w:spacing w:before="0" w:after="120"/>
        <w:ind w:left="709" w:hanging="425"/>
        <w:rPr>
          <w:rFonts w:eastAsia="Arial" w:cs="Arial"/>
        </w:rPr>
      </w:pPr>
      <w:r w:rsidRPr="2FBD1998">
        <w:rPr>
          <w:rFonts w:eastAsia="Arial" w:cs="Arial"/>
        </w:rPr>
        <w:t xml:space="preserve">Na základě Prováděcích dokumentů je Dodavatel povinen nejpozději do </w:t>
      </w:r>
      <w:r w:rsidR="4E5531EE" w:rsidRPr="2FBD1998">
        <w:rPr>
          <w:rFonts w:eastAsia="Arial" w:cs="Arial"/>
        </w:rPr>
        <w:t xml:space="preserve">5 </w:t>
      </w:r>
      <w:r w:rsidRPr="2FBD1998">
        <w:rPr>
          <w:rFonts w:eastAsia="Arial" w:cs="Arial"/>
        </w:rPr>
        <w:t>(</w:t>
      </w:r>
      <w:r w:rsidR="4E5531EE" w:rsidRPr="2FBD1998">
        <w:rPr>
          <w:rFonts w:eastAsia="Arial" w:cs="Arial"/>
        </w:rPr>
        <w:t>pěti</w:t>
      </w:r>
      <w:r w:rsidRPr="2FBD1998">
        <w:rPr>
          <w:rFonts w:eastAsia="Arial" w:cs="Arial"/>
        </w:rPr>
        <w:t xml:space="preserve">) pracovních dní ode dne obdržení Prováděcích dokumentů stanovit změny Díla dle </w:t>
      </w:r>
      <w:r w:rsidR="24D1C069" w:rsidRPr="2FBD1998">
        <w:rPr>
          <w:rFonts w:eastAsia="Arial" w:cs="Arial"/>
        </w:rPr>
        <w:t>předchozího</w:t>
      </w:r>
      <w:r w:rsidRPr="2FBD1998">
        <w:rPr>
          <w:rFonts w:eastAsia="Arial" w:cs="Arial"/>
        </w:rPr>
        <w:t xml:space="preserve"> odstavce. </w:t>
      </w:r>
      <w:r w:rsidR="374324B7" w:rsidRPr="2FBD1998">
        <w:rPr>
          <w:rFonts w:eastAsia="Arial" w:cs="Arial"/>
        </w:rPr>
        <w:t>Pokud Objednatelem požadovaná změna Díla překračuje roz</w:t>
      </w:r>
      <w:r w:rsidR="645D1FB1" w:rsidRPr="2FBD1998">
        <w:rPr>
          <w:rFonts w:eastAsia="Arial" w:cs="Arial"/>
        </w:rPr>
        <w:t xml:space="preserve">sah Díla definovaný v Příloze č. 1 </w:t>
      </w:r>
      <w:r w:rsidR="11D8046B" w:rsidRPr="2FBD1998">
        <w:rPr>
          <w:rFonts w:eastAsia="Arial" w:cs="Arial"/>
        </w:rPr>
        <w:t xml:space="preserve">této Smlouvy a předcházejících Prováděcích dokumentech, </w:t>
      </w:r>
      <w:r w:rsidR="374324B7" w:rsidRPr="2FBD1998">
        <w:rPr>
          <w:rFonts w:eastAsia="Arial" w:cs="Arial"/>
        </w:rPr>
        <w:t>Dodavatel stanoví cenu této změny měřením. Ú</w:t>
      </w:r>
      <w:r w:rsidR="7F99ACAA" w:rsidRPr="2FBD1998">
        <w:rPr>
          <w:rFonts w:eastAsia="Arial" w:cs="Arial"/>
        </w:rPr>
        <w:t xml:space="preserve">plata bude vždy hrazena v rozsahu odpovídajícím skutečně poskytnutému plnění, přičemž cena na takovouto změnu bude stanovena </w:t>
      </w:r>
      <w:r w:rsidR="374324B7" w:rsidRPr="2FBD1998">
        <w:rPr>
          <w:rFonts w:eastAsia="Arial" w:cs="Arial"/>
        </w:rPr>
        <w:t xml:space="preserve">na základě jednotkových cen </w:t>
      </w:r>
      <w:r w:rsidR="0FA87801" w:rsidRPr="2FBD1998">
        <w:rPr>
          <w:rFonts w:eastAsia="Arial" w:cs="Arial"/>
        </w:rPr>
        <w:t xml:space="preserve">za práce jednotlivých členů Realizačního týmu </w:t>
      </w:r>
      <w:r w:rsidR="374324B7" w:rsidRPr="2FBD1998">
        <w:rPr>
          <w:rFonts w:eastAsia="Arial" w:cs="Arial"/>
        </w:rPr>
        <w:t>uvedených v příloze č. 2 Smlouvy</w:t>
      </w:r>
      <w:r w:rsidR="7F99ACAA" w:rsidRPr="2FBD1998">
        <w:rPr>
          <w:rFonts w:eastAsia="Arial" w:cs="Arial"/>
        </w:rPr>
        <w:t xml:space="preserve">. </w:t>
      </w:r>
      <w:r w:rsidR="1A7524A4" w:rsidRPr="2FBD1998">
        <w:rPr>
          <w:rFonts w:eastAsia="Arial" w:cs="Arial"/>
        </w:rPr>
        <w:t>Objednatel stanoví, že toto ujednání je vyhrazenou změnou závazku ve smyslu § 100 odst. 1 ZZVZ.</w:t>
      </w:r>
    </w:p>
    <w:p w14:paraId="5A91BC14" w14:textId="34D34565" w:rsidR="00996D05" w:rsidRPr="00CA025C" w:rsidRDefault="4CA31D6C" w:rsidP="2FBD1998">
      <w:pPr>
        <w:pStyle w:val="Odstavec11"/>
        <w:tabs>
          <w:tab w:val="clear" w:pos="1425"/>
          <w:tab w:val="num" w:pos="709"/>
        </w:tabs>
        <w:spacing w:before="0" w:after="120"/>
        <w:ind w:left="709" w:hanging="425"/>
        <w:rPr>
          <w:rFonts w:eastAsia="Arial" w:cs="Arial"/>
        </w:rPr>
      </w:pPr>
      <w:r w:rsidRPr="2FBD1998">
        <w:rPr>
          <w:rFonts w:eastAsia="Arial" w:cs="Arial"/>
        </w:rPr>
        <w:t xml:space="preserve">Dodavatel je zároveň povinen </w:t>
      </w:r>
      <w:r w:rsidR="48CB0435" w:rsidRPr="2FBD1998">
        <w:rPr>
          <w:rFonts w:eastAsia="Arial" w:cs="Arial"/>
        </w:rPr>
        <w:t>na základě Prováděcích dokumentů adekvátně upravit Harmonogram</w:t>
      </w:r>
      <w:r w:rsidR="30ACEDBB" w:rsidRPr="2FBD1998">
        <w:rPr>
          <w:rFonts w:eastAsia="Arial" w:cs="Arial"/>
        </w:rPr>
        <w:t xml:space="preserve"> pouze v rozsahu Prováděcích dokumentů</w:t>
      </w:r>
      <w:r w:rsidR="48CB0435" w:rsidRPr="2FBD1998">
        <w:rPr>
          <w:rFonts w:eastAsia="Arial" w:cs="Arial"/>
        </w:rPr>
        <w:t xml:space="preserve"> a</w:t>
      </w:r>
      <w:r w:rsidRPr="2FBD1998">
        <w:rPr>
          <w:rFonts w:eastAsia="Arial" w:cs="Arial"/>
        </w:rPr>
        <w:t xml:space="preserve"> </w:t>
      </w:r>
      <w:r w:rsidR="4C771B41" w:rsidRPr="2FBD1998">
        <w:rPr>
          <w:rFonts w:eastAsia="Arial" w:cs="Arial"/>
        </w:rPr>
        <w:t xml:space="preserve">případně </w:t>
      </w:r>
      <w:r w:rsidRPr="2FBD1998">
        <w:rPr>
          <w:rFonts w:eastAsia="Arial" w:cs="Arial"/>
        </w:rPr>
        <w:t xml:space="preserve">uvést další </w:t>
      </w:r>
      <w:r w:rsidR="4C771B41" w:rsidRPr="2FBD1998">
        <w:rPr>
          <w:rFonts w:eastAsia="Arial" w:cs="Arial"/>
        </w:rPr>
        <w:t>skutečnost</w:t>
      </w:r>
      <w:r w:rsidRPr="2FBD1998">
        <w:rPr>
          <w:rFonts w:eastAsia="Arial" w:cs="Arial"/>
        </w:rPr>
        <w:t>i</w:t>
      </w:r>
      <w:r w:rsidR="4C771B41" w:rsidRPr="2FBD1998">
        <w:rPr>
          <w:rFonts w:eastAsia="Arial" w:cs="Arial"/>
        </w:rPr>
        <w:t xml:space="preserve"> významn</w:t>
      </w:r>
      <w:r w:rsidRPr="2FBD1998">
        <w:rPr>
          <w:rFonts w:eastAsia="Arial" w:cs="Arial"/>
        </w:rPr>
        <w:t>é</w:t>
      </w:r>
      <w:r w:rsidR="4C771B41" w:rsidRPr="2FBD1998">
        <w:rPr>
          <w:rFonts w:eastAsia="Arial" w:cs="Arial"/>
        </w:rPr>
        <w:t xml:space="preserve"> pro zhotovení Díla.</w:t>
      </w:r>
      <w:r w:rsidRPr="2FBD1998">
        <w:rPr>
          <w:rFonts w:eastAsia="Arial" w:cs="Arial"/>
        </w:rPr>
        <w:t xml:space="preserve"> </w:t>
      </w:r>
      <w:r w:rsidR="374324B7" w:rsidRPr="2FBD1998">
        <w:rPr>
          <w:rFonts w:eastAsia="Arial" w:cs="Arial"/>
        </w:rPr>
        <w:t xml:space="preserve">Tyto výstupy podléhají schválení Objednatele. </w:t>
      </w:r>
      <w:r w:rsidR="4C771B41" w:rsidRPr="2FBD1998">
        <w:rPr>
          <w:rFonts w:eastAsia="Arial" w:cs="Arial"/>
        </w:rPr>
        <w:t xml:space="preserve">Pro vyloučení pochybností Smluvní strany potvrzují, že do uzavření vzájemné dohody nad rozsahem požadovaných změn Díla, Ceny díla a Harmonogramu bude </w:t>
      </w:r>
      <w:r w:rsidR="613565B8" w:rsidRPr="2FBD1998">
        <w:rPr>
          <w:rFonts w:eastAsia="Arial" w:cs="Arial"/>
        </w:rPr>
        <w:t>Dodavatel</w:t>
      </w:r>
      <w:r w:rsidR="4C771B41" w:rsidRPr="2FBD1998">
        <w:rPr>
          <w:rFonts w:eastAsia="Arial" w:cs="Arial"/>
        </w:rPr>
        <w:t xml:space="preserve"> pokračovat v plnění dle stávajícího rozsahu Díla.</w:t>
      </w:r>
      <w:r w:rsidR="1ECCCAE5" w:rsidRPr="2FBD1998">
        <w:rPr>
          <w:rFonts w:eastAsia="Arial" w:cs="Arial"/>
        </w:rPr>
        <w:t xml:space="preserve"> </w:t>
      </w:r>
    </w:p>
    <w:p w14:paraId="23E94181" w14:textId="64BB0E7E" w:rsidR="00996D05" w:rsidRPr="00CA025C" w:rsidRDefault="4C771B41" w:rsidP="2FBD1998">
      <w:pPr>
        <w:pStyle w:val="Odstavec11"/>
        <w:tabs>
          <w:tab w:val="clear" w:pos="1425"/>
          <w:tab w:val="num" w:pos="709"/>
        </w:tabs>
        <w:spacing w:before="0" w:after="120"/>
        <w:ind w:left="709" w:hanging="425"/>
        <w:rPr>
          <w:rFonts w:eastAsia="Arial" w:cs="Arial"/>
        </w:rPr>
      </w:pPr>
      <w:r w:rsidRPr="2FBD1998">
        <w:rPr>
          <w:rFonts w:eastAsia="Arial" w:cs="Arial"/>
        </w:rPr>
        <w:t xml:space="preserve">Objednatel předá </w:t>
      </w:r>
      <w:r w:rsidR="613565B8" w:rsidRPr="2FBD1998">
        <w:rPr>
          <w:rFonts w:eastAsia="Arial" w:cs="Arial"/>
        </w:rPr>
        <w:t>Dodavatel</w:t>
      </w:r>
      <w:r w:rsidRPr="2FBD1998">
        <w:rPr>
          <w:rFonts w:eastAsia="Arial" w:cs="Arial"/>
        </w:rPr>
        <w:t xml:space="preserve">i bez zbytečného odkladu po uzavření této Smlouvy veškeré </w:t>
      </w:r>
      <w:r w:rsidR="1F3356A2" w:rsidRPr="2FBD1998">
        <w:rPr>
          <w:rFonts w:eastAsia="Arial" w:cs="Arial"/>
        </w:rPr>
        <w:t>p</w:t>
      </w:r>
      <w:r w:rsidRPr="2FBD1998">
        <w:rPr>
          <w:rFonts w:eastAsia="Arial" w:cs="Arial"/>
        </w:rPr>
        <w:t>odkladové materiály</w:t>
      </w:r>
      <w:r w:rsidR="1F3356A2" w:rsidRPr="2FBD1998">
        <w:rPr>
          <w:rFonts w:eastAsia="Arial" w:cs="Arial"/>
        </w:rPr>
        <w:t xml:space="preserve"> potřebné ke zhotovení Díla.</w:t>
      </w:r>
    </w:p>
    <w:p w14:paraId="4CE76401" w14:textId="41957C34" w:rsidR="00EA0013" w:rsidRPr="00CA025C" w:rsidRDefault="02CC176F" w:rsidP="2FBD1998">
      <w:pPr>
        <w:pStyle w:val="Odstavec11"/>
        <w:tabs>
          <w:tab w:val="clear" w:pos="1425"/>
          <w:tab w:val="num" w:pos="709"/>
        </w:tabs>
        <w:spacing w:before="0" w:after="120"/>
        <w:ind w:left="709" w:hanging="425"/>
        <w:rPr>
          <w:rFonts w:eastAsia="Arial" w:cs="Arial"/>
        </w:rPr>
      </w:pPr>
      <w:r w:rsidRPr="2FBD1998">
        <w:rPr>
          <w:rFonts w:eastAsia="Arial" w:cs="Arial"/>
        </w:rPr>
        <w:t>Dodavatel</w:t>
      </w:r>
      <w:r w:rsidR="7FB806BC" w:rsidRPr="2FBD1998">
        <w:rPr>
          <w:rFonts w:eastAsia="Arial" w:cs="Arial"/>
        </w:rPr>
        <w:t xml:space="preserve"> vyvine maximální úsilí, které po něm lze spravedlivě požadovat, aby </w:t>
      </w:r>
      <w:r w:rsidRPr="2FBD1998">
        <w:rPr>
          <w:rFonts w:eastAsia="Arial" w:cs="Arial"/>
        </w:rPr>
        <w:t>Objednateli</w:t>
      </w:r>
      <w:r w:rsidR="7FB806BC" w:rsidRPr="2FBD1998">
        <w:rPr>
          <w:rFonts w:eastAsia="Arial" w:cs="Arial"/>
        </w:rPr>
        <w:t xml:space="preserve"> zhotovil </w:t>
      </w:r>
      <w:r w:rsidRPr="2FBD1998">
        <w:rPr>
          <w:rFonts w:eastAsia="Arial" w:cs="Arial"/>
        </w:rPr>
        <w:t>D</w:t>
      </w:r>
      <w:r w:rsidR="7FB806BC" w:rsidRPr="2FBD1998">
        <w:rPr>
          <w:rFonts w:eastAsia="Arial" w:cs="Arial"/>
        </w:rPr>
        <w:t>íl</w:t>
      </w:r>
      <w:r w:rsidR="4C771B41" w:rsidRPr="2FBD1998">
        <w:rPr>
          <w:rFonts w:eastAsia="Arial" w:cs="Arial"/>
        </w:rPr>
        <w:t>o</w:t>
      </w:r>
      <w:r w:rsidR="7FB806BC" w:rsidRPr="2FBD1998">
        <w:rPr>
          <w:rFonts w:eastAsia="Arial" w:cs="Arial"/>
        </w:rPr>
        <w:t xml:space="preserve"> na nejvyšší možné úrovni</w:t>
      </w:r>
      <w:r w:rsidR="0BB2460E" w:rsidRPr="2FBD1998">
        <w:rPr>
          <w:rFonts w:eastAsia="Arial" w:cs="Arial"/>
        </w:rPr>
        <w:t xml:space="preserve"> a v nejvyšší možné kvalitě.</w:t>
      </w:r>
      <w:r w:rsidR="7FB806BC" w:rsidRPr="2FBD1998">
        <w:rPr>
          <w:rFonts w:eastAsia="Arial" w:cs="Arial"/>
        </w:rPr>
        <w:t xml:space="preserve"> </w:t>
      </w:r>
    </w:p>
    <w:p w14:paraId="20AB62A3" w14:textId="2DCAEB40" w:rsidR="00E17566" w:rsidRPr="00CA025C" w:rsidRDefault="00E17566" w:rsidP="2FBD1998">
      <w:pPr>
        <w:pStyle w:val="Odstavec11"/>
        <w:numPr>
          <w:ilvl w:val="1"/>
          <w:numId w:val="0"/>
        </w:numPr>
        <w:spacing w:before="0" w:after="120"/>
        <w:ind w:left="1425"/>
        <w:rPr>
          <w:rFonts w:eastAsia="Arial" w:cs="Arial"/>
        </w:rPr>
      </w:pPr>
    </w:p>
    <w:p w14:paraId="15C1EFFB" w14:textId="77777777" w:rsidR="00EA16AD" w:rsidRPr="00CA025C" w:rsidRDefault="58A641E3" w:rsidP="2FBD1998">
      <w:pPr>
        <w:pStyle w:val="Nadpis2"/>
        <w:spacing w:before="0" w:after="120"/>
        <w:rPr>
          <w:rFonts w:eastAsia="Arial"/>
        </w:rPr>
      </w:pPr>
      <w:r w:rsidRPr="2FBD1998">
        <w:rPr>
          <w:rFonts w:eastAsia="Arial"/>
        </w:rPr>
        <w:t xml:space="preserve">MÍSTO A TERMÍN </w:t>
      </w:r>
      <w:r w:rsidR="4D418E2B" w:rsidRPr="2FBD1998">
        <w:rPr>
          <w:rFonts w:eastAsia="Arial"/>
        </w:rPr>
        <w:t>provádění díla</w:t>
      </w:r>
    </w:p>
    <w:p w14:paraId="4C201DF7" w14:textId="21DC6206" w:rsidR="004A3687" w:rsidRPr="00CA025C" w:rsidRDefault="497E7E20" w:rsidP="2FBD1998">
      <w:pPr>
        <w:pStyle w:val="Odstavec11"/>
        <w:tabs>
          <w:tab w:val="clear" w:pos="1425"/>
          <w:tab w:val="num" w:pos="709"/>
        </w:tabs>
        <w:spacing w:before="0" w:after="120"/>
        <w:ind w:left="709" w:hanging="425"/>
        <w:rPr>
          <w:rFonts w:eastAsia="Arial" w:cs="Arial"/>
        </w:rPr>
      </w:pPr>
      <w:r w:rsidRPr="2FBD1998">
        <w:rPr>
          <w:rFonts w:eastAsia="Arial" w:cs="Arial"/>
        </w:rPr>
        <w:t xml:space="preserve">Dílo bude </w:t>
      </w:r>
      <w:r w:rsidR="585AA527" w:rsidRPr="2FBD1998">
        <w:rPr>
          <w:rFonts w:eastAsia="Arial" w:cs="Arial"/>
        </w:rPr>
        <w:t xml:space="preserve">dokončeno a </w:t>
      </w:r>
      <w:r w:rsidRPr="2FBD1998">
        <w:rPr>
          <w:rFonts w:eastAsia="Arial" w:cs="Arial"/>
        </w:rPr>
        <w:t xml:space="preserve">předáno Objednateli k provozu nejpozději </w:t>
      </w:r>
      <w:r w:rsidR="3544DA16" w:rsidRPr="2FBD1998">
        <w:rPr>
          <w:rFonts w:eastAsia="Arial" w:cs="Arial"/>
        </w:rPr>
        <w:t xml:space="preserve">do </w:t>
      </w:r>
      <w:r w:rsidR="032B76E6" w:rsidRPr="2FBD1998">
        <w:rPr>
          <w:rFonts w:eastAsia="Arial" w:cs="Arial"/>
        </w:rPr>
        <w:t>19</w:t>
      </w:r>
      <w:r w:rsidRPr="2FBD1998">
        <w:rPr>
          <w:rFonts w:eastAsia="Arial" w:cs="Arial"/>
        </w:rPr>
        <w:t xml:space="preserve"> </w:t>
      </w:r>
      <w:r w:rsidR="1F3356A2" w:rsidRPr="2FBD1998">
        <w:rPr>
          <w:rFonts w:eastAsia="Arial" w:cs="Arial"/>
        </w:rPr>
        <w:t xml:space="preserve">(devatenácti) </w:t>
      </w:r>
      <w:r w:rsidRPr="2FBD1998">
        <w:rPr>
          <w:rFonts w:eastAsia="Arial" w:cs="Arial"/>
        </w:rPr>
        <w:t xml:space="preserve">měsíců ode dne nabytí účinnosti </w:t>
      </w:r>
      <w:r w:rsidR="3621A443" w:rsidRPr="2FBD1998">
        <w:rPr>
          <w:rFonts w:eastAsia="Arial" w:cs="Arial"/>
        </w:rPr>
        <w:t>Smlouvy</w:t>
      </w:r>
      <w:r w:rsidR="1A3561D6" w:rsidRPr="2FBD1998">
        <w:rPr>
          <w:rFonts w:eastAsia="Arial" w:cs="Arial"/>
        </w:rPr>
        <w:t>.</w:t>
      </w:r>
      <w:r w:rsidRPr="2FBD1998">
        <w:rPr>
          <w:rFonts w:eastAsia="Arial" w:cs="Arial"/>
        </w:rPr>
        <w:t xml:space="preserve"> </w:t>
      </w:r>
      <w:r w:rsidR="437D2CA1" w:rsidRPr="2FBD1998">
        <w:rPr>
          <w:rFonts w:eastAsia="Arial" w:cs="Arial"/>
        </w:rPr>
        <w:t xml:space="preserve">Dílo a Dílčí části Díla bude Dodavatel provádět v termínech </w:t>
      </w:r>
      <w:r w:rsidR="2EE88D49" w:rsidRPr="2FBD1998">
        <w:rPr>
          <w:rFonts w:eastAsia="Arial" w:cs="Arial"/>
        </w:rPr>
        <w:t xml:space="preserve">stanovených </w:t>
      </w:r>
      <w:r w:rsidR="437D2CA1" w:rsidRPr="2FBD1998">
        <w:rPr>
          <w:rFonts w:eastAsia="Arial" w:cs="Arial"/>
        </w:rPr>
        <w:t>v</w:t>
      </w:r>
      <w:r w:rsidR="3302C610" w:rsidRPr="2FBD1998">
        <w:rPr>
          <w:rFonts w:eastAsia="Arial" w:cs="Arial"/>
        </w:rPr>
        <w:t> </w:t>
      </w:r>
      <w:r w:rsidR="437D2CA1" w:rsidRPr="2FBD1998">
        <w:rPr>
          <w:rFonts w:eastAsia="Arial" w:cs="Arial"/>
        </w:rPr>
        <w:t>Harmonogramu</w:t>
      </w:r>
      <w:r w:rsidR="3302C610" w:rsidRPr="2FBD1998">
        <w:rPr>
          <w:rFonts w:eastAsia="Arial" w:cs="Arial"/>
        </w:rPr>
        <w:t xml:space="preserve">. </w:t>
      </w:r>
      <w:r w:rsidR="1F3356A2" w:rsidRPr="2FBD1998">
        <w:rPr>
          <w:rFonts w:eastAsia="Arial" w:cs="Arial"/>
        </w:rPr>
        <w:t xml:space="preserve">Dodavatel je povinen v těchto termínech předat Dílo a/nebo Dílčí část Díla v souladu s Přílohou č. 1 Smlouvy. </w:t>
      </w:r>
      <w:r w:rsidR="1A3561D6" w:rsidRPr="2FBD1998">
        <w:rPr>
          <w:rFonts w:eastAsia="Arial" w:cs="Arial"/>
        </w:rPr>
        <w:t xml:space="preserve">Změny Harmonogramu </w:t>
      </w:r>
      <w:r w:rsidR="47228587" w:rsidRPr="2FBD1998">
        <w:rPr>
          <w:rFonts w:eastAsia="Arial" w:cs="Arial"/>
        </w:rPr>
        <w:t xml:space="preserve">navržené </w:t>
      </w:r>
      <w:r w:rsidR="2EE88D49" w:rsidRPr="2FBD1998">
        <w:rPr>
          <w:rFonts w:eastAsia="Arial" w:cs="Arial"/>
        </w:rPr>
        <w:t>D</w:t>
      </w:r>
      <w:r w:rsidR="47228587" w:rsidRPr="2FBD1998">
        <w:rPr>
          <w:rFonts w:eastAsia="Arial" w:cs="Arial"/>
        </w:rPr>
        <w:t>odavatelem podléhají schválení Objednatele.</w:t>
      </w:r>
      <w:r w:rsidR="437D2CA1" w:rsidRPr="2FBD1998">
        <w:rPr>
          <w:rFonts w:eastAsia="Arial" w:cs="Arial"/>
        </w:rPr>
        <w:t xml:space="preserve"> </w:t>
      </w:r>
    </w:p>
    <w:p w14:paraId="072A65E6" w14:textId="129756A9" w:rsidR="004A3687" w:rsidRPr="00CA025C" w:rsidRDefault="437D2CA1" w:rsidP="2FBD1998">
      <w:pPr>
        <w:pStyle w:val="Odstavec11"/>
        <w:tabs>
          <w:tab w:val="clear" w:pos="1425"/>
          <w:tab w:val="num" w:pos="709"/>
        </w:tabs>
        <w:spacing w:before="0" w:after="120"/>
        <w:ind w:left="709" w:hanging="425"/>
        <w:rPr>
          <w:rFonts w:eastAsia="Arial" w:cs="Arial"/>
        </w:rPr>
      </w:pPr>
      <w:r w:rsidRPr="2FBD1998">
        <w:rPr>
          <w:rFonts w:eastAsia="Arial" w:cs="Arial"/>
        </w:rPr>
        <w:t xml:space="preserve">Dodavatel se zavazuje </w:t>
      </w:r>
      <w:r w:rsidR="2EE88D49" w:rsidRPr="2FBD1998">
        <w:rPr>
          <w:rFonts w:eastAsia="Arial" w:cs="Arial"/>
        </w:rPr>
        <w:t xml:space="preserve">předat </w:t>
      </w:r>
      <w:r w:rsidRPr="2FBD1998">
        <w:rPr>
          <w:rFonts w:eastAsia="Arial" w:cs="Arial"/>
        </w:rPr>
        <w:t xml:space="preserve">Dílo a jednotlivé Dílčí části Díla vždy tak, aby </w:t>
      </w:r>
      <w:r w:rsidR="2EE88D49" w:rsidRPr="2FBD1998">
        <w:rPr>
          <w:rFonts w:eastAsia="Arial" w:cs="Arial"/>
        </w:rPr>
        <w:t xml:space="preserve">Akceptace </w:t>
      </w:r>
      <w:r w:rsidR="3302C610" w:rsidRPr="2FBD1998">
        <w:rPr>
          <w:rFonts w:eastAsia="Arial" w:cs="Arial"/>
        </w:rPr>
        <w:t>D</w:t>
      </w:r>
      <w:r w:rsidRPr="2FBD1998">
        <w:rPr>
          <w:rFonts w:eastAsia="Arial" w:cs="Arial"/>
        </w:rPr>
        <w:t>íla či Dílčí části Díla</w:t>
      </w:r>
      <w:r w:rsidR="2EE88D49" w:rsidRPr="2FBD1998">
        <w:rPr>
          <w:rFonts w:eastAsia="Arial" w:cs="Arial"/>
        </w:rPr>
        <w:t>,</w:t>
      </w:r>
      <w:r w:rsidRPr="2FBD1998">
        <w:rPr>
          <w:rFonts w:eastAsia="Arial" w:cs="Arial"/>
        </w:rPr>
        <w:t xml:space="preserve"> byl</w:t>
      </w:r>
      <w:r w:rsidR="0BB2460E" w:rsidRPr="2FBD1998">
        <w:rPr>
          <w:rFonts w:eastAsia="Arial" w:cs="Arial"/>
        </w:rPr>
        <w:t>a</w:t>
      </w:r>
      <w:r w:rsidRPr="2FBD1998">
        <w:rPr>
          <w:rFonts w:eastAsia="Arial" w:cs="Arial"/>
        </w:rPr>
        <w:t xml:space="preserve"> dokončen</w:t>
      </w:r>
      <w:r w:rsidR="0BB2460E" w:rsidRPr="2FBD1998">
        <w:rPr>
          <w:rFonts w:eastAsia="Arial" w:cs="Arial"/>
        </w:rPr>
        <w:t>a</w:t>
      </w:r>
      <w:r w:rsidRPr="2FBD1998">
        <w:rPr>
          <w:rFonts w:eastAsia="Arial" w:cs="Arial"/>
        </w:rPr>
        <w:t xml:space="preserve"> nejpozději v den, který je uveden pro příslušnou Dílčí část Díla v Harmonogram</w:t>
      </w:r>
      <w:r w:rsidR="3FEE3D5F" w:rsidRPr="2FBD1998">
        <w:rPr>
          <w:rFonts w:eastAsia="Arial" w:cs="Arial"/>
        </w:rPr>
        <w:t>u</w:t>
      </w:r>
      <w:r w:rsidRPr="2FBD1998">
        <w:rPr>
          <w:rFonts w:eastAsia="Arial" w:cs="Arial"/>
        </w:rPr>
        <w:t>.</w:t>
      </w:r>
    </w:p>
    <w:p w14:paraId="0093E1E1" w14:textId="33844CFB" w:rsidR="004A3687" w:rsidRPr="00CA025C" w:rsidRDefault="437D2CA1" w:rsidP="2FBD1998">
      <w:pPr>
        <w:pStyle w:val="Odstavec11"/>
        <w:tabs>
          <w:tab w:val="clear" w:pos="1425"/>
          <w:tab w:val="num" w:pos="709"/>
        </w:tabs>
        <w:spacing w:before="0" w:after="120"/>
        <w:ind w:left="709" w:hanging="425"/>
        <w:rPr>
          <w:rFonts w:eastAsia="Arial" w:cs="Arial"/>
        </w:rPr>
      </w:pPr>
      <w:r w:rsidRPr="2FBD1998">
        <w:rPr>
          <w:rFonts w:eastAsia="Arial" w:cs="Arial"/>
        </w:rPr>
        <w:t>Místem plnění této Smlouvy jsou prostory Objedna</w:t>
      </w:r>
      <w:r w:rsidR="1782E6BC" w:rsidRPr="2FBD1998">
        <w:rPr>
          <w:rFonts w:eastAsia="Arial" w:cs="Arial"/>
        </w:rPr>
        <w:t>tele, a to na adrese jeho sídla</w:t>
      </w:r>
      <w:r w:rsidR="6611345D" w:rsidRPr="2FBD1998">
        <w:rPr>
          <w:rFonts w:eastAsia="Arial" w:cs="Arial"/>
        </w:rPr>
        <w:t xml:space="preserve">, dále </w:t>
      </w:r>
      <w:r w:rsidR="1387DD31" w:rsidRPr="2FBD1998">
        <w:rPr>
          <w:rFonts w:eastAsia="Arial" w:cs="Arial"/>
        </w:rPr>
        <w:t>v datovém centru Objednatele na adrese Hněvice 62, Štětí 411 08,</w:t>
      </w:r>
      <w:r w:rsidR="1782E6BC" w:rsidRPr="2FBD1998">
        <w:rPr>
          <w:rFonts w:eastAsia="Arial" w:cs="Arial"/>
        </w:rPr>
        <w:t xml:space="preserve"> a na adresách </w:t>
      </w:r>
      <w:r w:rsidR="1F3356A2" w:rsidRPr="2FBD1998">
        <w:rPr>
          <w:rFonts w:eastAsia="Arial" w:cs="Arial"/>
        </w:rPr>
        <w:t>ČS</w:t>
      </w:r>
      <w:r w:rsidR="1782E6BC" w:rsidRPr="2FBD1998">
        <w:rPr>
          <w:rFonts w:eastAsia="Arial" w:cs="Arial"/>
        </w:rPr>
        <w:t xml:space="preserve"> Objednatele</w:t>
      </w:r>
      <w:r w:rsidR="1A3561D6" w:rsidRPr="2FBD1998">
        <w:rPr>
          <w:rFonts w:eastAsia="Arial" w:cs="Arial"/>
        </w:rPr>
        <w:t xml:space="preserve">. Seznam </w:t>
      </w:r>
      <w:r w:rsidR="1F3356A2" w:rsidRPr="2FBD1998">
        <w:rPr>
          <w:rFonts w:eastAsia="Arial" w:cs="Arial"/>
        </w:rPr>
        <w:t xml:space="preserve">ČS </w:t>
      </w:r>
      <w:r w:rsidR="1A3561D6" w:rsidRPr="2FBD1998">
        <w:rPr>
          <w:rFonts w:eastAsia="Arial" w:cs="Arial"/>
        </w:rPr>
        <w:t xml:space="preserve">Objednatele </w:t>
      </w:r>
      <w:r w:rsidR="46BFA32A" w:rsidRPr="2FBD1998">
        <w:rPr>
          <w:rFonts w:eastAsia="Arial" w:cs="Arial"/>
        </w:rPr>
        <w:t xml:space="preserve">a jejich adres </w:t>
      </w:r>
      <w:proofErr w:type="gramStart"/>
      <w:r w:rsidR="1A3561D6" w:rsidRPr="2FBD1998">
        <w:rPr>
          <w:rFonts w:eastAsia="Arial" w:cs="Arial"/>
        </w:rPr>
        <w:t>tvoří</w:t>
      </w:r>
      <w:proofErr w:type="gramEnd"/>
      <w:r w:rsidR="1A3561D6" w:rsidRPr="2FBD1998">
        <w:rPr>
          <w:rFonts w:eastAsia="Arial" w:cs="Arial"/>
        </w:rPr>
        <w:t xml:space="preserve"> přílohu č.</w:t>
      </w:r>
      <w:r w:rsidR="63134930" w:rsidRPr="2FBD1998">
        <w:rPr>
          <w:rFonts w:eastAsia="Arial" w:cs="Arial"/>
        </w:rPr>
        <w:t xml:space="preserve"> </w:t>
      </w:r>
      <w:r w:rsidR="6A3017B6" w:rsidRPr="2FBD1998">
        <w:rPr>
          <w:rFonts w:eastAsia="Arial" w:cs="Arial"/>
        </w:rPr>
        <w:t>8</w:t>
      </w:r>
      <w:r w:rsidR="1A3561D6" w:rsidRPr="2FBD1998">
        <w:rPr>
          <w:rFonts w:eastAsia="Arial" w:cs="Arial"/>
        </w:rPr>
        <w:t xml:space="preserve"> této Smlouvy.</w:t>
      </w:r>
      <w:r w:rsidRPr="2FBD1998">
        <w:rPr>
          <w:rFonts w:eastAsia="Arial" w:cs="Arial"/>
        </w:rPr>
        <w:t xml:space="preserve"> Objednatel je povinen zajistit prostředí pro činnost Dodavatele tak, aby mohl vykonávat práce, v nichž spočívá Dílo. Zajištění prostředí zahrnuje zajištění přístupu personálu Dodavatele do místa plnění v rozsahu nezbytném pro plnění této Smlouvy.</w:t>
      </w:r>
    </w:p>
    <w:p w14:paraId="40A19D09" w14:textId="77777777" w:rsidR="00EA0013" w:rsidRPr="00CA025C" w:rsidRDefault="00EA0013" w:rsidP="2FBD1998">
      <w:pPr>
        <w:pStyle w:val="Odstavec11"/>
        <w:numPr>
          <w:ilvl w:val="1"/>
          <w:numId w:val="0"/>
        </w:numPr>
        <w:spacing w:before="0" w:after="120"/>
        <w:ind w:left="1425"/>
        <w:rPr>
          <w:rFonts w:eastAsia="Arial" w:cs="Arial"/>
        </w:rPr>
      </w:pPr>
    </w:p>
    <w:p w14:paraId="444D267E" w14:textId="77777777" w:rsidR="00371D48" w:rsidRPr="00CA025C" w:rsidRDefault="06044C37" w:rsidP="2FBD1998">
      <w:pPr>
        <w:pStyle w:val="Nadpis2"/>
        <w:spacing w:before="0" w:after="120"/>
        <w:rPr>
          <w:rFonts w:eastAsia="Arial"/>
        </w:rPr>
      </w:pPr>
      <w:bookmarkStart w:id="2" w:name="_Ref104893803"/>
      <w:r w:rsidRPr="2FBD1998">
        <w:rPr>
          <w:rFonts w:eastAsia="Arial"/>
        </w:rPr>
        <w:t>CENA A PLATEBNÍ PODMÍNKY</w:t>
      </w:r>
      <w:bookmarkEnd w:id="2"/>
    </w:p>
    <w:p w14:paraId="5ECA7AA0" w14:textId="6B7DF1E9" w:rsidR="00FB61E5" w:rsidRPr="00CA025C" w:rsidRDefault="136D0AFA" w:rsidP="2FBD1998">
      <w:pPr>
        <w:pStyle w:val="Odstavec11"/>
        <w:tabs>
          <w:tab w:val="clear" w:pos="1425"/>
          <w:tab w:val="num" w:pos="567"/>
        </w:tabs>
        <w:spacing w:before="0" w:after="120"/>
        <w:ind w:left="709" w:hanging="425"/>
        <w:rPr>
          <w:rFonts w:eastAsia="Arial" w:cs="Arial"/>
        </w:rPr>
      </w:pPr>
      <w:r w:rsidRPr="2FBD1998">
        <w:rPr>
          <w:rFonts w:eastAsia="Arial" w:cs="Arial"/>
        </w:rPr>
        <w:t xml:space="preserve">Cena díla je stanovena </w:t>
      </w:r>
      <w:r w:rsidR="3302C610" w:rsidRPr="2FBD1998">
        <w:rPr>
          <w:rFonts w:eastAsia="Arial" w:cs="Arial"/>
        </w:rPr>
        <w:t xml:space="preserve">na základě Nabídky Dodavatele. </w:t>
      </w:r>
      <w:r w:rsidR="5AE93943" w:rsidRPr="2FBD1998">
        <w:rPr>
          <w:rFonts w:eastAsia="Arial" w:cs="Arial"/>
        </w:rPr>
        <w:t xml:space="preserve"> </w:t>
      </w:r>
    </w:p>
    <w:p w14:paraId="18CF430A" w14:textId="57E5AE6B" w:rsidR="00DB4105" w:rsidRPr="00CA025C" w:rsidRDefault="33B2EDA8" w:rsidP="2FBD1998">
      <w:pPr>
        <w:pStyle w:val="Odstavec11"/>
        <w:tabs>
          <w:tab w:val="clear" w:pos="1425"/>
          <w:tab w:val="num" w:pos="567"/>
        </w:tabs>
        <w:spacing w:before="0" w:after="120"/>
        <w:ind w:left="709" w:hanging="425"/>
        <w:rPr>
          <w:rFonts w:eastAsia="Arial" w:cs="Arial"/>
        </w:rPr>
      </w:pPr>
      <w:r w:rsidRPr="2FBD1998">
        <w:rPr>
          <w:rFonts w:eastAsia="Arial" w:cs="Arial"/>
        </w:rPr>
        <w:t xml:space="preserve">Cena díla zahrnuje veškeré náklady Dodavatele </w:t>
      </w:r>
      <w:r w:rsidR="48C431EF" w:rsidRPr="2FBD1998">
        <w:rPr>
          <w:rFonts w:eastAsia="Arial" w:cs="Arial"/>
        </w:rPr>
        <w:t xml:space="preserve">nezbytné </w:t>
      </w:r>
      <w:r w:rsidRPr="2FBD1998">
        <w:rPr>
          <w:rFonts w:eastAsia="Arial" w:cs="Arial"/>
        </w:rPr>
        <w:t>k řádnému a bezvadnému provedení Díla</w:t>
      </w:r>
      <w:r w:rsidR="3E0EFE6D" w:rsidRPr="2FBD1998">
        <w:rPr>
          <w:rFonts w:eastAsia="Arial" w:cs="Arial"/>
        </w:rPr>
        <w:t>.</w:t>
      </w:r>
      <w:r w:rsidRPr="2FBD1998">
        <w:rPr>
          <w:rFonts w:eastAsia="Arial" w:cs="Arial"/>
        </w:rPr>
        <w:t xml:space="preserve"> </w:t>
      </w:r>
    </w:p>
    <w:p w14:paraId="624B9439" w14:textId="4C9004F6" w:rsidR="00DB4105" w:rsidRPr="00CA025C" w:rsidRDefault="2227C8E0" w:rsidP="2FBD1998">
      <w:pPr>
        <w:pStyle w:val="Odstavec11"/>
        <w:tabs>
          <w:tab w:val="clear" w:pos="1425"/>
          <w:tab w:val="num" w:pos="567"/>
        </w:tabs>
        <w:spacing w:before="0" w:after="120"/>
        <w:ind w:left="709" w:hanging="425"/>
        <w:rPr>
          <w:rFonts w:eastAsia="Arial" w:cs="Arial"/>
        </w:rPr>
      </w:pPr>
      <w:r w:rsidRPr="2FBD1998">
        <w:rPr>
          <w:rFonts w:eastAsia="Arial" w:cs="Arial"/>
        </w:rPr>
        <w:t xml:space="preserve">Objednatel nebude Dodavateli poskytovat zálohy. Ustanovení § 2611 </w:t>
      </w:r>
      <w:r w:rsidR="42F2202A" w:rsidRPr="2FBD1998">
        <w:rPr>
          <w:rFonts w:eastAsia="Arial" w:cs="Arial"/>
        </w:rPr>
        <w:t>Občanského zákoníku</w:t>
      </w:r>
      <w:r w:rsidRPr="2FBD1998">
        <w:rPr>
          <w:rFonts w:eastAsia="Arial" w:cs="Arial"/>
        </w:rPr>
        <w:t xml:space="preserve"> se nepoužije.</w:t>
      </w:r>
    </w:p>
    <w:p w14:paraId="08823463" w14:textId="3CEC6D64" w:rsidR="00371D48" w:rsidRPr="00CA025C" w:rsidRDefault="06044C37" w:rsidP="2FBD1998">
      <w:pPr>
        <w:pStyle w:val="Odstavec11"/>
        <w:tabs>
          <w:tab w:val="clear" w:pos="1425"/>
          <w:tab w:val="num" w:pos="567"/>
        </w:tabs>
        <w:spacing w:before="0" w:after="120"/>
        <w:ind w:left="709" w:hanging="425"/>
        <w:rPr>
          <w:rFonts w:eastAsia="Arial" w:cs="Arial"/>
        </w:rPr>
      </w:pPr>
      <w:r w:rsidRPr="2FBD1998">
        <w:rPr>
          <w:rFonts w:eastAsia="Arial" w:cs="Arial"/>
        </w:rPr>
        <w:t xml:space="preserve">Pro účel </w:t>
      </w:r>
      <w:r w:rsidR="178D41D8" w:rsidRPr="2FBD1998">
        <w:rPr>
          <w:rFonts w:eastAsia="Arial" w:cs="Arial"/>
        </w:rPr>
        <w:t>S</w:t>
      </w:r>
      <w:r w:rsidRPr="2FBD1998">
        <w:rPr>
          <w:rFonts w:eastAsia="Arial" w:cs="Arial"/>
        </w:rPr>
        <w:t>mlouvy</w:t>
      </w:r>
      <w:r w:rsidR="462BFF30" w:rsidRPr="2FBD1998">
        <w:rPr>
          <w:rFonts w:eastAsia="Arial" w:cs="Arial"/>
        </w:rPr>
        <w:t xml:space="preserve"> </w:t>
      </w:r>
      <w:r w:rsidRPr="2FBD1998">
        <w:rPr>
          <w:rFonts w:eastAsia="Arial" w:cs="Arial"/>
        </w:rPr>
        <w:t xml:space="preserve">je stanovena jako jednotka práce </w:t>
      </w:r>
      <w:r w:rsidR="7F5F6A4E" w:rsidRPr="2FBD1998">
        <w:rPr>
          <w:rFonts w:eastAsia="Arial" w:cs="Arial"/>
        </w:rPr>
        <w:t xml:space="preserve">1 </w:t>
      </w:r>
      <w:r w:rsidR="5C536507" w:rsidRPr="2FBD1998">
        <w:rPr>
          <w:rFonts w:eastAsia="Arial" w:cs="Arial"/>
        </w:rPr>
        <w:t>(</w:t>
      </w:r>
      <w:r w:rsidR="7F5F6A4E" w:rsidRPr="2FBD1998">
        <w:rPr>
          <w:rFonts w:eastAsia="Arial" w:cs="Arial"/>
        </w:rPr>
        <w:t>jeden</w:t>
      </w:r>
      <w:r w:rsidR="5C536507" w:rsidRPr="2FBD1998">
        <w:rPr>
          <w:rFonts w:eastAsia="Arial" w:cs="Arial"/>
        </w:rPr>
        <w:t>)</w:t>
      </w:r>
      <w:r w:rsidRPr="2FBD1998">
        <w:rPr>
          <w:rFonts w:eastAsia="Arial" w:cs="Arial"/>
        </w:rPr>
        <w:t xml:space="preserve"> </w:t>
      </w:r>
      <w:r w:rsidR="42F2202A" w:rsidRPr="2FBD1998">
        <w:rPr>
          <w:rFonts w:eastAsia="Arial" w:cs="Arial"/>
        </w:rPr>
        <w:t>Č</w:t>
      </w:r>
      <w:r w:rsidRPr="2FBD1998">
        <w:rPr>
          <w:rFonts w:eastAsia="Arial" w:cs="Arial"/>
        </w:rPr>
        <w:t>lověkoden</w:t>
      </w:r>
      <w:r w:rsidR="42F2202A" w:rsidRPr="2FBD1998">
        <w:rPr>
          <w:rFonts w:eastAsia="Arial" w:cs="Arial"/>
        </w:rPr>
        <w:t>, nebo</w:t>
      </w:r>
      <w:r w:rsidR="5C536507" w:rsidRPr="2FBD1998">
        <w:rPr>
          <w:rFonts w:eastAsia="Arial" w:cs="Arial"/>
        </w:rPr>
        <w:t xml:space="preserve"> </w:t>
      </w:r>
      <w:r w:rsidR="7F5F6A4E" w:rsidRPr="2FBD1998">
        <w:rPr>
          <w:rFonts w:eastAsia="Arial" w:cs="Arial"/>
        </w:rPr>
        <w:t xml:space="preserve">1 </w:t>
      </w:r>
      <w:r w:rsidR="5C536507" w:rsidRPr="2FBD1998">
        <w:rPr>
          <w:rFonts w:eastAsia="Arial" w:cs="Arial"/>
        </w:rPr>
        <w:t>(</w:t>
      </w:r>
      <w:r w:rsidR="7F5F6A4E" w:rsidRPr="2FBD1998">
        <w:rPr>
          <w:rFonts w:eastAsia="Arial" w:cs="Arial"/>
        </w:rPr>
        <w:t>jedna</w:t>
      </w:r>
      <w:r w:rsidR="5C536507" w:rsidRPr="2FBD1998">
        <w:rPr>
          <w:rFonts w:eastAsia="Arial" w:cs="Arial"/>
        </w:rPr>
        <w:t>)</w:t>
      </w:r>
      <w:r w:rsidRPr="2FBD1998">
        <w:rPr>
          <w:rFonts w:eastAsia="Arial" w:cs="Arial"/>
        </w:rPr>
        <w:t xml:space="preserve"> </w:t>
      </w:r>
      <w:r w:rsidR="42F2202A" w:rsidRPr="2FBD1998">
        <w:rPr>
          <w:rFonts w:eastAsia="Arial" w:cs="Arial"/>
        </w:rPr>
        <w:t>Č</w:t>
      </w:r>
      <w:r w:rsidRPr="2FBD1998">
        <w:rPr>
          <w:rFonts w:eastAsia="Arial" w:cs="Arial"/>
        </w:rPr>
        <w:t xml:space="preserve">lověkohodina. </w:t>
      </w:r>
    </w:p>
    <w:p w14:paraId="0620801A" w14:textId="1A50EBBA" w:rsidR="00B72E7B" w:rsidRPr="00CA025C" w:rsidRDefault="595CD2D5" w:rsidP="2FBD1998">
      <w:pPr>
        <w:pStyle w:val="Odstavec11"/>
        <w:tabs>
          <w:tab w:val="clear" w:pos="1425"/>
          <w:tab w:val="num" w:pos="567"/>
        </w:tabs>
        <w:spacing w:before="0" w:after="120"/>
        <w:ind w:left="709" w:hanging="425"/>
        <w:rPr>
          <w:rFonts w:eastAsia="Arial" w:cs="Arial"/>
        </w:rPr>
      </w:pPr>
      <w:r w:rsidRPr="2FBD1998">
        <w:rPr>
          <w:rFonts w:eastAsia="Arial" w:cs="Arial"/>
        </w:rPr>
        <w:t xml:space="preserve">Platba </w:t>
      </w:r>
      <w:r w:rsidR="136D0AFA" w:rsidRPr="2FBD1998">
        <w:rPr>
          <w:rFonts w:eastAsia="Arial" w:cs="Arial"/>
        </w:rPr>
        <w:t xml:space="preserve">Ceny díla </w:t>
      </w:r>
      <w:r w:rsidR="2A098EA9" w:rsidRPr="2FBD1998">
        <w:rPr>
          <w:rFonts w:eastAsia="Arial" w:cs="Arial"/>
        </w:rPr>
        <w:t xml:space="preserve">bude provedena bezhotovostním převodem na účet </w:t>
      </w:r>
      <w:r w:rsidR="6846ED36" w:rsidRPr="2FBD1998">
        <w:rPr>
          <w:rFonts w:eastAsia="Arial" w:cs="Arial"/>
        </w:rPr>
        <w:t>Dodavatel</w:t>
      </w:r>
      <w:r w:rsidR="152D9504" w:rsidRPr="2FBD1998">
        <w:rPr>
          <w:rFonts w:eastAsia="Arial" w:cs="Arial"/>
        </w:rPr>
        <w:t xml:space="preserve">e </w:t>
      </w:r>
      <w:r w:rsidR="2A098EA9" w:rsidRPr="2FBD1998">
        <w:rPr>
          <w:rFonts w:eastAsia="Arial" w:cs="Arial"/>
        </w:rPr>
        <w:t xml:space="preserve">uvedený v této </w:t>
      </w:r>
      <w:r w:rsidR="4D418E2B" w:rsidRPr="2FBD1998">
        <w:rPr>
          <w:rFonts w:eastAsia="Arial" w:cs="Arial"/>
        </w:rPr>
        <w:t>S</w:t>
      </w:r>
      <w:r w:rsidR="2A098EA9" w:rsidRPr="2FBD1998">
        <w:rPr>
          <w:rFonts w:eastAsia="Arial" w:cs="Arial"/>
        </w:rPr>
        <w:t xml:space="preserve">mlouvě na základě </w:t>
      </w:r>
      <w:r w:rsidR="53C4B2DF" w:rsidRPr="2FBD1998">
        <w:rPr>
          <w:rFonts w:eastAsia="Arial" w:cs="Arial"/>
        </w:rPr>
        <w:t>f</w:t>
      </w:r>
      <w:r w:rsidR="2A098EA9" w:rsidRPr="2FBD1998">
        <w:rPr>
          <w:rFonts w:eastAsia="Arial" w:cs="Arial"/>
        </w:rPr>
        <w:t xml:space="preserve">aktury </w:t>
      </w:r>
      <w:r w:rsidR="6846ED36" w:rsidRPr="2FBD1998">
        <w:rPr>
          <w:rFonts w:eastAsia="Arial" w:cs="Arial"/>
        </w:rPr>
        <w:t>Dodavatel</w:t>
      </w:r>
      <w:r w:rsidR="152D9504" w:rsidRPr="2FBD1998">
        <w:rPr>
          <w:rFonts w:eastAsia="Arial" w:cs="Arial"/>
        </w:rPr>
        <w:t>e</w:t>
      </w:r>
      <w:r w:rsidR="2A098EA9" w:rsidRPr="2FBD1998">
        <w:rPr>
          <w:rFonts w:eastAsia="Arial" w:cs="Arial"/>
        </w:rPr>
        <w:t xml:space="preserve">. V případě, že </w:t>
      </w:r>
      <w:r w:rsidR="6846ED36" w:rsidRPr="2FBD1998">
        <w:rPr>
          <w:rFonts w:eastAsia="Arial" w:cs="Arial"/>
        </w:rPr>
        <w:t>Dodavatel</w:t>
      </w:r>
      <w:r w:rsidR="152D9504" w:rsidRPr="2FBD1998">
        <w:rPr>
          <w:rFonts w:eastAsia="Arial" w:cs="Arial"/>
        </w:rPr>
        <w:t xml:space="preserve"> </w:t>
      </w:r>
      <w:r w:rsidR="2A098EA9" w:rsidRPr="2FBD1998">
        <w:rPr>
          <w:rFonts w:eastAsia="Arial" w:cs="Arial"/>
        </w:rPr>
        <w:t xml:space="preserve">bude mít zájem změnit číslo účtu během relevantní doby, lze tak učinit pouze na základě dohody </w:t>
      </w:r>
      <w:r w:rsidR="2227C8E0" w:rsidRPr="2FBD1998">
        <w:rPr>
          <w:rFonts w:eastAsia="Arial" w:cs="Arial"/>
        </w:rPr>
        <w:t>S</w:t>
      </w:r>
      <w:r w:rsidR="66BCCDF1" w:rsidRPr="2FBD1998">
        <w:rPr>
          <w:rFonts w:eastAsia="Arial" w:cs="Arial"/>
        </w:rPr>
        <w:t xml:space="preserve">mluvních </w:t>
      </w:r>
      <w:r w:rsidR="2A098EA9" w:rsidRPr="2FBD1998">
        <w:rPr>
          <w:rFonts w:eastAsia="Arial" w:cs="Arial"/>
        </w:rPr>
        <w:t xml:space="preserve">stran k této </w:t>
      </w:r>
      <w:r w:rsidRPr="2FBD1998">
        <w:rPr>
          <w:rFonts w:eastAsia="Arial" w:cs="Arial"/>
        </w:rPr>
        <w:t>Smlouvě</w:t>
      </w:r>
      <w:r w:rsidR="2A098EA9" w:rsidRPr="2FBD1998">
        <w:rPr>
          <w:rFonts w:eastAsia="Arial" w:cs="Arial"/>
        </w:rPr>
        <w:t>.</w:t>
      </w:r>
    </w:p>
    <w:p w14:paraId="27DF1986" w14:textId="45FF4560" w:rsidR="00786818" w:rsidRPr="00CA025C" w:rsidRDefault="136D0AFA" w:rsidP="2FBD1998">
      <w:pPr>
        <w:pStyle w:val="Odstavec11"/>
        <w:tabs>
          <w:tab w:val="clear" w:pos="1425"/>
          <w:tab w:val="num" w:pos="567"/>
        </w:tabs>
        <w:spacing w:before="0" w:after="120"/>
        <w:ind w:left="709" w:hanging="425"/>
        <w:rPr>
          <w:rFonts w:eastAsia="Arial" w:cs="Arial"/>
        </w:rPr>
      </w:pPr>
      <w:bookmarkStart w:id="3" w:name="_Ref70279288"/>
      <w:r w:rsidRPr="2FBD1998">
        <w:rPr>
          <w:rFonts w:eastAsia="Arial" w:cs="Arial"/>
        </w:rPr>
        <w:t xml:space="preserve">Právo na vystavení </w:t>
      </w:r>
      <w:r w:rsidR="53C4B2DF" w:rsidRPr="2FBD1998">
        <w:rPr>
          <w:rFonts w:eastAsia="Arial" w:cs="Arial"/>
        </w:rPr>
        <w:t>f</w:t>
      </w:r>
      <w:r w:rsidRPr="2FBD1998">
        <w:rPr>
          <w:rFonts w:eastAsia="Arial" w:cs="Arial"/>
        </w:rPr>
        <w:t>aktury na Cenu díla vzniká Dodavateli</w:t>
      </w:r>
      <w:r w:rsidR="3544DA16" w:rsidRPr="2FBD1998">
        <w:rPr>
          <w:rFonts w:eastAsia="Arial" w:cs="Arial"/>
        </w:rPr>
        <w:t>:</w:t>
      </w:r>
      <w:bookmarkEnd w:id="3"/>
    </w:p>
    <w:p w14:paraId="34E2E65F" w14:textId="20F71F67" w:rsidR="00786818" w:rsidRPr="00CA025C" w:rsidRDefault="7E5D6A2F" w:rsidP="2FBD1998">
      <w:pPr>
        <w:pStyle w:val="Odstavec11"/>
        <w:numPr>
          <w:ilvl w:val="0"/>
          <w:numId w:val="64"/>
        </w:numPr>
        <w:tabs>
          <w:tab w:val="num" w:pos="567"/>
        </w:tabs>
        <w:spacing w:before="0" w:after="120"/>
        <w:ind w:left="1134" w:hanging="425"/>
        <w:rPr>
          <w:rFonts w:eastAsia="Arial" w:cs="Arial"/>
        </w:rPr>
      </w:pPr>
      <w:r w:rsidRPr="2FBD1998">
        <w:rPr>
          <w:rFonts w:eastAsia="Arial" w:cs="Arial"/>
        </w:rPr>
        <w:t xml:space="preserve">po </w:t>
      </w:r>
      <w:r w:rsidR="2227C8E0" w:rsidRPr="2FBD1998">
        <w:rPr>
          <w:rFonts w:eastAsia="Arial" w:cs="Arial"/>
        </w:rPr>
        <w:t>dokončení Akceptačního řízení Dílčí části Díla 1</w:t>
      </w:r>
      <w:r w:rsidR="1FCC3540" w:rsidRPr="2FBD1998">
        <w:rPr>
          <w:rFonts w:eastAsia="Arial" w:cs="Arial"/>
        </w:rPr>
        <w:t xml:space="preserve">, a to </w:t>
      </w:r>
      <w:r w:rsidR="2227C8E0" w:rsidRPr="2FBD1998">
        <w:rPr>
          <w:rFonts w:eastAsia="Arial" w:cs="Arial"/>
        </w:rPr>
        <w:t xml:space="preserve">ve výši </w:t>
      </w:r>
      <w:proofErr w:type="gramStart"/>
      <w:r w:rsidR="1FCC3540" w:rsidRPr="2FBD1998">
        <w:rPr>
          <w:rFonts w:eastAsia="Arial" w:cs="Arial"/>
        </w:rPr>
        <w:t>15%</w:t>
      </w:r>
      <w:proofErr w:type="gramEnd"/>
      <w:r w:rsidR="1FCC3540" w:rsidRPr="2FBD1998">
        <w:rPr>
          <w:rFonts w:eastAsia="Arial" w:cs="Arial"/>
        </w:rPr>
        <w:t xml:space="preserve"> (patnácti</w:t>
      </w:r>
      <w:r w:rsidR="058A2DB9" w:rsidRPr="2FBD1998">
        <w:rPr>
          <w:rFonts w:eastAsia="Arial" w:cs="Arial"/>
        </w:rPr>
        <w:t xml:space="preserve"> procentních bodů) z Ceny díla</w:t>
      </w:r>
      <w:r w:rsidR="610F7DBB" w:rsidRPr="2FBD1998">
        <w:rPr>
          <w:rFonts w:eastAsia="Arial" w:cs="Arial"/>
        </w:rPr>
        <w:t>;</w:t>
      </w:r>
      <w:r w:rsidR="058A2DB9" w:rsidRPr="2FBD1998">
        <w:rPr>
          <w:rFonts w:eastAsia="Arial" w:cs="Arial"/>
        </w:rPr>
        <w:t xml:space="preserve"> </w:t>
      </w:r>
      <w:r w:rsidR="1FCC3540" w:rsidRPr="2FBD1998">
        <w:rPr>
          <w:rFonts w:eastAsia="Arial" w:cs="Arial"/>
        </w:rPr>
        <w:t xml:space="preserve">   </w:t>
      </w:r>
    </w:p>
    <w:p w14:paraId="7FACA94B" w14:textId="6E989D1B" w:rsidR="0035677E" w:rsidRPr="00CA025C" w:rsidRDefault="2596F6BB" w:rsidP="2FBD1998">
      <w:pPr>
        <w:pStyle w:val="Odstavec11"/>
        <w:numPr>
          <w:ilvl w:val="0"/>
          <w:numId w:val="64"/>
        </w:numPr>
        <w:tabs>
          <w:tab w:val="num" w:pos="567"/>
        </w:tabs>
        <w:spacing w:before="0" w:after="120"/>
        <w:ind w:left="1134" w:hanging="425"/>
        <w:rPr>
          <w:rFonts w:eastAsia="Arial" w:cs="Arial"/>
        </w:rPr>
      </w:pPr>
      <w:r w:rsidRPr="2FBD1998">
        <w:rPr>
          <w:rFonts w:eastAsia="Arial" w:cs="Arial"/>
        </w:rPr>
        <w:t xml:space="preserve">po </w:t>
      </w:r>
      <w:r w:rsidR="2227C8E0" w:rsidRPr="2FBD1998">
        <w:rPr>
          <w:rFonts w:eastAsia="Arial" w:cs="Arial"/>
        </w:rPr>
        <w:t>dokončení Akceptačního řízení Dílčí části Díla 2</w:t>
      </w:r>
      <w:r w:rsidR="610F7DBB" w:rsidRPr="2FBD1998">
        <w:rPr>
          <w:rFonts w:eastAsia="Arial" w:cs="Arial"/>
        </w:rPr>
        <w:t xml:space="preserve">, a to </w:t>
      </w:r>
      <w:r w:rsidR="00FA56AC">
        <w:rPr>
          <w:rFonts w:eastAsia="Arial" w:cs="Arial"/>
        </w:rPr>
        <w:t xml:space="preserve">ve výši </w:t>
      </w:r>
      <w:r w:rsidR="610F7DBB" w:rsidRPr="2FBD1998">
        <w:rPr>
          <w:rFonts w:eastAsia="Arial" w:cs="Arial"/>
        </w:rPr>
        <w:t xml:space="preserve"> </w:t>
      </w:r>
      <w:r w:rsidR="00FF5AFF">
        <w:rPr>
          <w:rFonts w:eastAsia="Arial" w:cs="Arial"/>
        </w:rPr>
        <w:t xml:space="preserve"> </w:t>
      </w:r>
      <w:proofErr w:type="gramStart"/>
      <w:r w:rsidR="2F674739" w:rsidRPr="2FBD1998">
        <w:rPr>
          <w:rFonts w:eastAsia="Arial" w:cs="Arial"/>
        </w:rPr>
        <w:t>20</w:t>
      </w:r>
      <w:r w:rsidR="610F7DBB" w:rsidRPr="2FBD1998">
        <w:rPr>
          <w:rFonts w:eastAsia="Arial" w:cs="Arial"/>
        </w:rPr>
        <w:t>%</w:t>
      </w:r>
      <w:proofErr w:type="gramEnd"/>
      <w:r w:rsidR="610F7DBB" w:rsidRPr="2FBD1998">
        <w:rPr>
          <w:rFonts w:eastAsia="Arial" w:cs="Arial"/>
        </w:rPr>
        <w:t xml:space="preserve"> (</w:t>
      </w:r>
      <w:r w:rsidR="0647E6B7" w:rsidRPr="2FBD1998">
        <w:rPr>
          <w:rFonts w:eastAsia="Arial" w:cs="Arial"/>
        </w:rPr>
        <w:t>dvaceti</w:t>
      </w:r>
      <w:r w:rsidR="610F7DBB" w:rsidRPr="2FBD1998">
        <w:rPr>
          <w:rFonts w:eastAsia="Arial" w:cs="Arial"/>
        </w:rPr>
        <w:t xml:space="preserve"> procentní</w:t>
      </w:r>
      <w:r w:rsidR="00752189">
        <w:rPr>
          <w:rFonts w:eastAsia="Arial" w:cs="Arial"/>
        </w:rPr>
        <w:t>ch</w:t>
      </w:r>
      <w:r w:rsidR="610F7DBB" w:rsidRPr="2FBD1998">
        <w:rPr>
          <w:rFonts w:eastAsia="Arial" w:cs="Arial"/>
        </w:rPr>
        <w:t xml:space="preserve"> bodů) z Ceny díla;</w:t>
      </w:r>
      <w:r w:rsidR="33B2EDA8" w:rsidRPr="2FBD1998">
        <w:rPr>
          <w:rFonts w:eastAsia="Arial" w:cs="Arial"/>
        </w:rPr>
        <w:t xml:space="preserve"> </w:t>
      </w:r>
    </w:p>
    <w:p w14:paraId="1DE799D6" w14:textId="437CED04" w:rsidR="0035677E" w:rsidRPr="00CA025C" w:rsidRDefault="058A2DB9" w:rsidP="2FBD1998">
      <w:pPr>
        <w:pStyle w:val="Odstavec11"/>
        <w:numPr>
          <w:ilvl w:val="0"/>
          <w:numId w:val="64"/>
        </w:numPr>
        <w:tabs>
          <w:tab w:val="num" w:pos="567"/>
        </w:tabs>
        <w:spacing w:before="0" w:after="120"/>
        <w:ind w:left="1134" w:hanging="425"/>
        <w:rPr>
          <w:rFonts w:eastAsia="Arial" w:cs="Arial"/>
        </w:rPr>
      </w:pPr>
      <w:r w:rsidRPr="2FBD1998">
        <w:rPr>
          <w:rFonts w:eastAsia="Arial" w:cs="Arial"/>
        </w:rPr>
        <w:t>po</w:t>
      </w:r>
      <w:r w:rsidR="2227C8E0" w:rsidRPr="2FBD1998">
        <w:rPr>
          <w:rFonts w:eastAsia="Arial" w:cs="Arial"/>
        </w:rPr>
        <w:t xml:space="preserve"> dokončení Akceptačního řízení Dílčí části Díla 3</w:t>
      </w:r>
      <w:r w:rsidR="610F7DBB" w:rsidRPr="2FBD1998">
        <w:rPr>
          <w:rFonts w:eastAsia="Arial" w:cs="Arial"/>
        </w:rPr>
        <w:t xml:space="preserve">, a to </w:t>
      </w:r>
      <w:r w:rsidR="0095255B">
        <w:rPr>
          <w:rFonts w:eastAsia="Arial" w:cs="Arial"/>
        </w:rPr>
        <w:t xml:space="preserve">ve </w:t>
      </w:r>
      <w:proofErr w:type="gramStart"/>
      <w:r w:rsidR="0095255B">
        <w:rPr>
          <w:rFonts w:eastAsia="Arial" w:cs="Arial"/>
        </w:rPr>
        <w:t xml:space="preserve">výši </w:t>
      </w:r>
      <w:r w:rsidR="610F7DBB" w:rsidRPr="2FBD1998">
        <w:rPr>
          <w:rFonts w:eastAsia="Arial" w:cs="Arial"/>
        </w:rPr>
        <w:t xml:space="preserve"> </w:t>
      </w:r>
      <w:r w:rsidR="2F674739" w:rsidRPr="2FBD1998">
        <w:rPr>
          <w:rFonts w:eastAsia="Arial" w:cs="Arial"/>
        </w:rPr>
        <w:t>65</w:t>
      </w:r>
      <w:proofErr w:type="gramEnd"/>
      <w:r w:rsidR="610F7DBB" w:rsidRPr="2FBD1998">
        <w:rPr>
          <w:rFonts w:eastAsia="Arial" w:cs="Arial"/>
        </w:rPr>
        <w:t>% (</w:t>
      </w:r>
      <w:proofErr w:type="spellStart"/>
      <w:r w:rsidR="550142E1" w:rsidRPr="2FBD1998">
        <w:rPr>
          <w:rFonts w:eastAsia="Arial" w:cs="Arial"/>
        </w:rPr>
        <w:t>šedesátipěti</w:t>
      </w:r>
      <w:proofErr w:type="spellEnd"/>
      <w:r w:rsidR="550142E1" w:rsidRPr="2FBD1998">
        <w:rPr>
          <w:rFonts w:eastAsia="Arial" w:cs="Arial"/>
        </w:rPr>
        <w:t xml:space="preserve"> </w:t>
      </w:r>
      <w:r w:rsidR="610F7DBB" w:rsidRPr="2FBD1998">
        <w:rPr>
          <w:rFonts w:eastAsia="Arial" w:cs="Arial"/>
        </w:rPr>
        <w:t>procentní</w:t>
      </w:r>
      <w:r w:rsidR="0095255B">
        <w:rPr>
          <w:rFonts w:eastAsia="Arial" w:cs="Arial"/>
        </w:rPr>
        <w:t>ch</w:t>
      </w:r>
      <w:r w:rsidR="610F7DBB" w:rsidRPr="2FBD1998">
        <w:rPr>
          <w:rFonts w:eastAsia="Arial" w:cs="Arial"/>
        </w:rPr>
        <w:t xml:space="preserve"> bodů) z Ceny díla</w:t>
      </w:r>
      <w:r w:rsidR="0F6FC8AB" w:rsidRPr="2FBD1998">
        <w:rPr>
          <w:rFonts w:eastAsia="Arial" w:cs="Arial"/>
        </w:rPr>
        <w:t xml:space="preserve">; </w:t>
      </w:r>
    </w:p>
    <w:p w14:paraId="3CCD6EBE" w14:textId="1679048C" w:rsidR="0035321A" w:rsidRPr="00CA025C" w:rsidRDefault="33B2EDA8" w:rsidP="2FBD1998">
      <w:pPr>
        <w:pStyle w:val="Odstavec11"/>
        <w:tabs>
          <w:tab w:val="clear" w:pos="1425"/>
          <w:tab w:val="num" w:pos="567"/>
        </w:tabs>
        <w:spacing w:before="0" w:after="120"/>
        <w:ind w:left="709" w:hanging="425"/>
        <w:rPr>
          <w:rFonts w:eastAsia="Arial" w:cs="Arial"/>
        </w:rPr>
      </w:pPr>
      <w:r w:rsidRPr="2FBD1998">
        <w:rPr>
          <w:rFonts w:eastAsia="Arial" w:cs="Arial"/>
        </w:rPr>
        <w:t xml:space="preserve">Dnem zdanitelného plnění je </w:t>
      </w:r>
      <w:r w:rsidR="3544DA16" w:rsidRPr="2FBD1998">
        <w:rPr>
          <w:rFonts w:eastAsia="Arial" w:cs="Arial"/>
        </w:rPr>
        <w:t>den Akceptace</w:t>
      </w:r>
      <w:r w:rsidRPr="2FBD1998">
        <w:rPr>
          <w:rFonts w:eastAsia="Arial" w:cs="Arial"/>
        </w:rPr>
        <w:t xml:space="preserve">. Objednatel je povinen převzít pouze </w:t>
      </w:r>
      <w:r w:rsidR="058A2DB9" w:rsidRPr="2FBD1998">
        <w:rPr>
          <w:rFonts w:eastAsia="Arial" w:cs="Arial"/>
        </w:rPr>
        <w:t xml:space="preserve">Dílčí části díla a/nebo </w:t>
      </w:r>
      <w:r w:rsidRPr="2FBD1998">
        <w:rPr>
          <w:rFonts w:eastAsia="Arial" w:cs="Arial"/>
        </w:rPr>
        <w:t>Dílo,</w:t>
      </w:r>
      <w:r w:rsidR="5343BCBE" w:rsidRPr="2FBD1998">
        <w:rPr>
          <w:rFonts w:eastAsia="Arial" w:cs="Arial"/>
        </w:rPr>
        <w:t xml:space="preserve"> které nevykazují Vady,</w:t>
      </w:r>
      <w:r w:rsidRPr="2FBD1998">
        <w:rPr>
          <w:rFonts w:eastAsia="Arial" w:cs="Arial"/>
        </w:rPr>
        <w:t xml:space="preserve"> není-li dále v této Smlouvě uvedeno jinak</w:t>
      </w:r>
      <w:r w:rsidR="4D62A43B" w:rsidRPr="2FBD1998">
        <w:rPr>
          <w:rFonts w:eastAsia="Arial" w:cs="Arial"/>
        </w:rPr>
        <w:t xml:space="preserve">. </w:t>
      </w:r>
      <w:r w:rsidR="1B60E536" w:rsidRPr="2FBD1998">
        <w:rPr>
          <w:rFonts w:eastAsia="Arial" w:cs="Arial"/>
        </w:rPr>
        <w:t xml:space="preserve">Veškeré platby dle </w:t>
      </w:r>
      <w:r w:rsidR="5076DD05" w:rsidRPr="2FBD1998">
        <w:rPr>
          <w:rFonts w:eastAsia="Arial" w:cs="Arial"/>
        </w:rPr>
        <w:t>S</w:t>
      </w:r>
      <w:r w:rsidR="1B60E536" w:rsidRPr="2FBD1998">
        <w:rPr>
          <w:rFonts w:eastAsia="Arial" w:cs="Arial"/>
        </w:rPr>
        <w:t xml:space="preserve">mlouvy budou prováděny bezhotovostně na účet </w:t>
      </w:r>
      <w:r w:rsidR="6846ED36" w:rsidRPr="2FBD1998">
        <w:rPr>
          <w:rFonts w:eastAsia="Arial" w:cs="Arial"/>
        </w:rPr>
        <w:t>Dodavatel</w:t>
      </w:r>
      <w:r w:rsidR="772A75E1" w:rsidRPr="2FBD1998">
        <w:rPr>
          <w:rFonts w:eastAsia="Arial" w:cs="Arial"/>
        </w:rPr>
        <w:t>e</w:t>
      </w:r>
      <w:r w:rsidR="1B60E536" w:rsidRPr="2FBD1998">
        <w:rPr>
          <w:rFonts w:eastAsia="Arial" w:cs="Arial"/>
        </w:rPr>
        <w:t xml:space="preserve"> používaný pro jeho ekonomickou činnost</w:t>
      </w:r>
      <w:r w:rsidR="246EE252" w:rsidRPr="2FBD1998">
        <w:rPr>
          <w:rFonts w:eastAsia="Arial" w:cs="Arial"/>
        </w:rPr>
        <w:t>, který je</w:t>
      </w:r>
      <w:r w:rsidR="1B60E536" w:rsidRPr="2FBD1998">
        <w:rPr>
          <w:rFonts w:eastAsia="Arial" w:cs="Arial"/>
        </w:rPr>
        <w:t xml:space="preserve"> uvedený v</w:t>
      </w:r>
      <w:r w:rsidR="5076DD05" w:rsidRPr="2FBD1998">
        <w:rPr>
          <w:rFonts w:eastAsia="Arial" w:cs="Arial"/>
        </w:rPr>
        <w:t>e</w:t>
      </w:r>
      <w:r w:rsidR="1B60E536" w:rsidRPr="2FBD1998">
        <w:rPr>
          <w:rFonts w:eastAsia="Arial" w:cs="Arial"/>
        </w:rPr>
        <w:t xml:space="preserve"> </w:t>
      </w:r>
      <w:r w:rsidR="5076DD05" w:rsidRPr="2FBD1998">
        <w:rPr>
          <w:rFonts w:eastAsia="Arial" w:cs="Arial"/>
        </w:rPr>
        <w:t>S</w:t>
      </w:r>
      <w:r w:rsidR="1B60E536" w:rsidRPr="2FBD1998">
        <w:rPr>
          <w:rFonts w:eastAsia="Arial" w:cs="Arial"/>
        </w:rPr>
        <w:t xml:space="preserve">mlouvě, přičemž </w:t>
      </w:r>
      <w:r w:rsidR="6846ED36" w:rsidRPr="2FBD1998">
        <w:rPr>
          <w:rFonts w:eastAsia="Arial" w:cs="Arial"/>
        </w:rPr>
        <w:t>Dodavatel</w:t>
      </w:r>
      <w:r w:rsidR="1B60E536" w:rsidRPr="2FBD1998">
        <w:rPr>
          <w:rFonts w:eastAsia="Arial" w:cs="Arial"/>
        </w:rPr>
        <w:t xml:space="preserve"> prohlašuje, že jím uvedený bankovní účet splňuje náležitosti platné legislativy a bude po celou dobu platnosti </w:t>
      </w:r>
      <w:r w:rsidR="5076DD05" w:rsidRPr="2FBD1998">
        <w:rPr>
          <w:rFonts w:eastAsia="Arial" w:cs="Arial"/>
        </w:rPr>
        <w:t>S</w:t>
      </w:r>
      <w:r w:rsidR="1B60E536" w:rsidRPr="2FBD1998">
        <w:rPr>
          <w:rFonts w:eastAsia="Arial" w:cs="Arial"/>
        </w:rPr>
        <w:t xml:space="preserve">mlouvy uveden v souladu s právními předpisy na úseku daní, zejména v souladu se </w:t>
      </w:r>
      <w:r w:rsidR="595CD2D5" w:rsidRPr="2FBD1998">
        <w:rPr>
          <w:rFonts w:eastAsia="Arial" w:cs="Arial"/>
        </w:rPr>
        <w:t>Z</w:t>
      </w:r>
      <w:r w:rsidR="1B60E536" w:rsidRPr="2FBD1998">
        <w:rPr>
          <w:rFonts w:eastAsia="Arial" w:cs="Arial"/>
        </w:rPr>
        <w:t xml:space="preserve">ákonem o DPH, tj. zejména bude číslo bankovního účtu </w:t>
      </w:r>
      <w:r w:rsidR="6846ED36" w:rsidRPr="2FBD1998">
        <w:rPr>
          <w:rFonts w:eastAsia="Arial" w:cs="Arial"/>
        </w:rPr>
        <w:t>Dodavatel</w:t>
      </w:r>
      <w:r w:rsidR="695A27D4" w:rsidRPr="2FBD1998">
        <w:rPr>
          <w:rFonts w:eastAsia="Arial" w:cs="Arial"/>
        </w:rPr>
        <w:t>e</w:t>
      </w:r>
      <w:r w:rsidR="1B60E536" w:rsidRPr="2FBD1998">
        <w:rPr>
          <w:rFonts w:eastAsia="Arial" w:cs="Arial"/>
        </w:rPr>
        <w:t xml:space="preserve"> uvedeného ve </w:t>
      </w:r>
      <w:r w:rsidR="5076DD05" w:rsidRPr="2FBD1998">
        <w:rPr>
          <w:rFonts w:eastAsia="Arial" w:cs="Arial"/>
        </w:rPr>
        <w:t>S</w:t>
      </w:r>
      <w:r w:rsidR="1B60E536" w:rsidRPr="2FBD1998">
        <w:rPr>
          <w:rFonts w:eastAsia="Arial" w:cs="Arial"/>
        </w:rPr>
        <w:t xml:space="preserve">mlouvě zveřejněno způsobem umožňujícím dálkový přístup. V případě, že se vyskytnou důvodné pochybnosti o dodržování pravidel na úseku daňových předpisů </w:t>
      </w:r>
      <w:r w:rsidR="6846ED36" w:rsidRPr="2FBD1998">
        <w:rPr>
          <w:rFonts w:eastAsia="Arial" w:cs="Arial"/>
        </w:rPr>
        <w:t>Dodavatel</w:t>
      </w:r>
      <w:r w:rsidR="695A27D4" w:rsidRPr="2FBD1998">
        <w:rPr>
          <w:rFonts w:eastAsia="Arial" w:cs="Arial"/>
        </w:rPr>
        <w:t xml:space="preserve">em </w:t>
      </w:r>
      <w:r w:rsidR="1B60E536" w:rsidRPr="2FBD1998">
        <w:rPr>
          <w:rFonts w:eastAsia="Arial" w:cs="Arial"/>
        </w:rPr>
        <w:t xml:space="preserve">(zejména v případě, že </w:t>
      </w:r>
      <w:r w:rsidR="6846ED36" w:rsidRPr="2FBD1998">
        <w:rPr>
          <w:rFonts w:eastAsia="Arial" w:cs="Arial"/>
        </w:rPr>
        <w:t>Dodavatel</w:t>
      </w:r>
      <w:r w:rsidR="1B60E536" w:rsidRPr="2FBD1998">
        <w:rPr>
          <w:rFonts w:eastAsia="Arial" w:cs="Arial"/>
        </w:rPr>
        <w:t xml:space="preserve"> bude označen za nespolehlivého plátce</w:t>
      </w:r>
      <w:r w:rsidR="58A0CF7D" w:rsidRPr="2FBD1998">
        <w:rPr>
          <w:rFonts w:eastAsia="Arial" w:cs="Arial"/>
        </w:rPr>
        <w:t>, nebo</w:t>
      </w:r>
      <w:r w:rsidR="1B60E536" w:rsidRPr="2FBD1998">
        <w:rPr>
          <w:rFonts w:eastAsia="Arial" w:cs="Arial"/>
        </w:rPr>
        <w:t xml:space="preserve"> v případě, že bankovní účet </w:t>
      </w:r>
      <w:r w:rsidR="6846ED36" w:rsidRPr="2FBD1998">
        <w:rPr>
          <w:rFonts w:eastAsia="Arial" w:cs="Arial"/>
        </w:rPr>
        <w:t>Dodavatel</w:t>
      </w:r>
      <w:r w:rsidR="695A27D4" w:rsidRPr="2FBD1998">
        <w:rPr>
          <w:rFonts w:eastAsia="Arial" w:cs="Arial"/>
        </w:rPr>
        <w:t>e</w:t>
      </w:r>
      <w:r w:rsidR="1B60E536" w:rsidRPr="2FBD1998">
        <w:rPr>
          <w:rFonts w:eastAsia="Arial" w:cs="Arial"/>
        </w:rPr>
        <w:t xml:space="preserve"> uvedený v záhlaví této </w:t>
      </w:r>
      <w:r w:rsidR="2BC6D00D" w:rsidRPr="2FBD1998">
        <w:rPr>
          <w:rFonts w:eastAsia="Arial" w:cs="Arial"/>
        </w:rPr>
        <w:t>S</w:t>
      </w:r>
      <w:r w:rsidR="1B60E536" w:rsidRPr="2FBD1998">
        <w:rPr>
          <w:rFonts w:eastAsia="Arial" w:cs="Arial"/>
        </w:rPr>
        <w:t xml:space="preserve">mlouvy nebude odpovídat údajům zveřejněným způsobem umožňujícím dálkový přístup dle </w:t>
      </w:r>
      <w:r w:rsidR="595CD2D5" w:rsidRPr="2FBD1998">
        <w:rPr>
          <w:rFonts w:eastAsia="Arial" w:cs="Arial"/>
        </w:rPr>
        <w:t>Z</w:t>
      </w:r>
      <w:r w:rsidR="1B60E536" w:rsidRPr="2FBD1998">
        <w:rPr>
          <w:rFonts w:eastAsia="Arial" w:cs="Arial"/>
        </w:rPr>
        <w:t xml:space="preserve">ákona o DPH, atp.), je </w:t>
      </w:r>
      <w:r w:rsidR="391B403B" w:rsidRPr="2FBD1998">
        <w:rPr>
          <w:rFonts w:eastAsia="Arial" w:cs="Arial"/>
        </w:rPr>
        <w:t>O</w:t>
      </w:r>
      <w:r w:rsidR="695A27D4" w:rsidRPr="2FBD1998">
        <w:rPr>
          <w:rFonts w:eastAsia="Arial" w:cs="Arial"/>
        </w:rPr>
        <w:t>bjednatel</w:t>
      </w:r>
      <w:r w:rsidR="1B60E536" w:rsidRPr="2FBD1998">
        <w:rPr>
          <w:rFonts w:eastAsia="Arial" w:cs="Arial"/>
        </w:rPr>
        <w:t xml:space="preserve"> oprávněn pozastavit platbu </w:t>
      </w:r>
      <w:r w:rsidR="6846ED36" w:rsidRPr="2FBD1998">
        <w:rPr>
          <w:rFonts w:eastAsia="Arial" w:cs="Arial"/>
        </w:rPr>
        <w:t>Dodavatel</w:t>
      </w:r>
      <w:r w:rsidR="695A27D4" w:rsidRPr="2FBD1998">
        <w:rPr>
          <w:rFonts w:eastAsia="Arial" w:cs="Arial"/>
        </w:rPr>
        <w:t>i</w:t>
      </w:r>
      <w:r w:rsidR="1B60E536" w:rsidRPr="2FBD1998">
        <w:rPr>
          <w:rFonts w:eastAsia="Arial" w:cs="Arial"/>
        </w:rPr>
        <w:t xml:space="preserve"> do doby učinění nápravy, přičemž pozastavení platby </w:t>
      </w:r>
      <w:r w:rsidR="6846ED36" w:rsidRPr="2FBD1998">
        <w:rPr>
          <w:rFonts w:eastAsia="Arial" w:cs="Arial"/>
        </w:rPr>
        <w:t>Dodavatel</w:t>
      </w:r>
      <w:r w:rsidR="7083818C" w:rsidRPr="2FBD1998">
        <w:rPr>
          <w:rFonts w:eastAsia="Arial" w:cs="Arial"/>
        </w:rPr>
        <w:t xml:space="preserve">i </w:t>
      </w:r>
      <w:r w:rsidR="1B60E536" w:rsidRPr="2FBD1998">
        <w:rPr>
          <w:rFonts w:eastAsia="Arial" w:cs="Arial"/>
        </w:rPr>
        <w:t xml:space="preserve">oznámí a </w:t>
      </w:r>
      <w:r w:rsidR="58A0CF7D" w:rsidRPr="2FBD1998">
        <w:rPr>
          <w:rFonts w:eastAsia="Arial" w:cs="Arial"/>
        </w:rPr>
        <w:t>O</w:t>
      </w:r>
      <w:r w:rsidR="695A27D4" w:rsidRPr="2FBD1998">
        <w:rPr>
          <w:rFonts w:eastAsia="Arial" w:cs="Arial"/>
        </w:rPr>
        <w:t>bjednatel</w:t>
      </w:r>
      <w:r w:rsidR="1B60E536" w:rsidRPr="2FBD1998">
        <w:rPr>
          <w:rFonts w:eastAsia="Arial" w:cs="Arial"/>
        </w:rPr>
        <w:t xml:space="preserve"> v pozici ručitele za odvedení </w:t>
      </w:r>
      <w:r w:rsidR="2BC6D00D" w:rsidRPr="2FBD1998">
        <w:rPr>
          <w:rFonts w:eastAsia="Arial" w:cs="Arial"/>
        </w:rPr>
        <w:t>DPH</w:t>
      </w:r>
      <w:r w:rsidR="1B60E536" w:rsidRPr="2FBD1998">
        <w:rPr>
          <w:rFonts w:eastAsia="Arial" w:cs="Arial"/>
        </w:rPr>
        <w:t xml:space="preserve"> bude postupovat způsobem uvedeným v</w:t>
      </w:r>
      <w:r w:rsidR="66BCCDF1" w:rsidRPr="2FBD1998">
        <w:rPr>
          <w:rFonts w:eastAsia="Arial" w:cs="Arial"/>
        </w:rPr>
        <w:t> odst.</w:t>
      </w:r>
      <w:r w:rsidR="2C952ED0" w:rsidRPr="2FBD1998">
        <w:rPr>
          <w:rFonts w:eastAsia="Arial" w:cs="Arial"/>
        </w:rPr>
        <w:t xml:space="preserve"> </w:t>
      </w:r>
      <w:r w:rsidR="003967B2" w:rsidRPr="00CA025C">
        <w:rPr>
          <w:rFonts w:cs="Arial"/>
        </w:rPr>
        <w:fldChar w:fldCharType="begin"/>
      </w:r>
      <w:r w:rsidR="003967B2" w:rsidRPr="00CA025C">
        <w:rPr>
          <w:rFonts w:cs="Arial"/>
        </w:rPr>
        <w:instrText xml:space="preserve"> REF _Ref532887601 \r \h </w:instrText>
      </w:r>
      <w:r w:rsidR="00CA025C">
        <w:rPr>
          <w:rFonts w:cs="Arial"/>
        </w:rPr>
        <w:instrText xml:space="preserve"> \* MERGEFORMAT </w:instrText>
      </w:r>
      <w:r w:rsidR="003967B2" w:rsidRPr="00CA025C">
        <w:rPr>
          <w:rFonts w:cs="Arial"/>
        </w:rPr>
      </w:r>
      <w:r w:rsidR="003967B2" w:rsidRPr="00CA025C">
        <w:rPr>
          <w:rFonts w:cs="Arial"/>
        </w:rPr>
        <w:fldChar w:fldCharType="separate"/>
      </w:r>
      <w:r w:rsidR="30450CED" w:rsidRPr="00CA025C">
        <w:rPr>
          <w:rFonts w:cs="Arial"/>
          <w:cs/>
        </w:rPr>
        <w:t>‎</w:t>
      </w:r>
      <w:r w:rsidR="30450CED" w:rsidRPr="00CA025C">
        <w:rPr>
          <w:rFonts w:cs="Arial"/>
        </w:rPr>
        <w:t>5.14</w:t>
      </w:r>
      <w:r w:rsidR="003967B2" w:rsidRPr="00CA025C">
        <w:rPr>
          <w:rFonts w:cs="Arial"/>
        </w:rPr>
        <w:fldChar w:fldCharType="end"/>
      </w:r>
      <w:r w:rsidR="30450CED" w:rsidRPr="2FBD1998">
        <w:rPr>
          <w:rFonts w:eastAsia="Arial" w:cs="Arial"/>
        </w:rPr>
        <w:t xml:space="preserve"> </w:t>
      </w:r>
      <w:r w:rsidR="42C6B7FE" w:rsidRPr="2FBD1998">
        <w:rPr>
          <w:rFonts w:eastAsia="Arial" w:cs="Arial"/>
        </w:rPr>
        <w:t xml:space="preserve">této </w:t>
      </w:r>
      <w:r w:rsidR="0B5FBFEB" w:rsidRPr="2FBD1998">
        <w:rPr>
          <w:rFonts w:eastAsia="Arial" w:cs="Arial"/>
        </w:rPr>
        <w:t>S</w:t>
      </w:r>
      <w:r w:rsidR="444A1D5E" w:rsidRPr="2FBD1998">
        <w:rPr>
          <w:rFonts w:eastAsia="Arial" w:cs="Arial"/>
        </w:rPr>
        <w:t>mlouvy.</w:t>
      </w:r>
      <w:r w:rsidR="1B60E536" w:rsidRPr="2FBD1998">
        <w:rPr>
          <w:rFonts w:eastAsia="Arial" w:cs="Arial"/>
        </w:rPr>
        <w:t xml:space="preserve"> V případě pozastavení platby </w:t>
      </w:r>
      <w:r w:rsidR="5076DD05" w:rsidRPr="2FBD1998">
        <w:rPr>
          <w:rFonts w:eastAsia="Arial" w:cs="Arial"/>
        </w:rPr>
        <w:t>O</w:t>
      </w:r>
      <w:r w:rsidR="695A27D4" w:rsidRPr="2FBD1998">
        <w:rPr>
          <w:rFonts w:eastAsia="Arial" w:cs="Arial"/>
        </w:rPr>
        <w:t>bjednatel</w:t>
      </w:r>
      <w:r w:rsidR="7083818C" w:rsidRPr="2FBD1998">
        <w:rPr>
          <w:rFonts w:eastAsia="Arial" w:cs="Arial"/>
        </w:rPr>
        <w:t>e</w:t>
      </w:r>
      <w:r w:rsidR="1B60E536" w:rsidRPr="2FBD1998">
        <w:rPr>
          <w:rFonts w:eastAsia="Arial" w:cs="Arial"/>
        </w:rPr>
        <w:t xml:space="preserve">m </w:t>
      </w:r>
      <w:r w:rsidR="6846ED36" w:rsidRPr="2FBD1998">
        <w:rPr>
          <w:rFonts w:eastAsia="Arial" w:cs="Arial"/>
        </w:rPr>
        <w:t>Dodavatel</w:t>
      </w:r>
      <w:r w:rsidR="7083818C" w:rsidRPr="2FBD1998">
        <w:rPr>
          <w:rFonts w:eastAsia="Arial" w:cs="Arial"/>
        </w:rPr>
        <w:t xml:space="preserve">i </w:t>
      </w:r>
      <w:r w:rsidR="1B60E536" w:rsidRPr="2FBD1998">
        <w:rPr>
          <w:rFonts w:eastAsia="Arial" w:cs="Arial"/>
        </w:rPr>
        <w:t xml:space="preserve">z výše uvedených důvodů není </w:t>
      </w:r>
      <w:r w:rsidR="595CD2D5" w:rsidRPr="2FBD1998">
        <w:rPr>
          <w:rFonts w:eastAsia="Arial" w:cs="Arial"/>
        </w:rPr>
        <w:t>O</w:t>
      </w:r>
      <w:r w:rsidR="695A27D4" w:rsidRPr="2FBD1998">
        <w:rPr>
          <w:rFonts w:eastAsia="Arial" w:cs="Arial"/>
        </w:rPr>
        <w:t>bjednatel</w:t>
      </w:r>
      <w:r w:rsidR="1B60E536" w:rsidRPr="2FBD1998">
        <w:rPr>
          <w:rFonts w:eastAsia="Arial" w:cs="Arial"/>
        </w:rPr>
        <w:t xml:space="preserve"> v prodlení s platbou a </w:t>
      </w:r>
      <w:r w:rsidR="6846ED36" w:rsidRPr="2FBD1998">
        <w:rPr>
          <w:rFonts w:eastAsia="Arial" w:cs="Arial"/>
        </w:rPr>
        <w:t>Dodavatel</w:t>
      </w:r>
      <w:r w:rsidR="1B60E536" w:rsidRPr="2FBD1998">
        <w:rPr>
          <w:rFonts w:eastAsia="Arial" w:cs="Arial"/>
        </w:rPr>
        <w:t xml:space="preserve"> nemá nárok uplatňovat vůči </w:t>
      </w:r>
      <w:r w:rsidR="5076DD05" w:rsidRPr="2FBD1998">
        <w:rPr>
          <w:rFonts w:eastAsia="Arial" w:cs="Arial"/>
        </w:rPr>
        <w:t>O</w:t>
      </w:r>
      <w:r w:rsidR="695A27D4" w:rsidRPr="2FBD1998">
        <w:rPr>
          <w:rFonts w:eastAsia="Arial" w:cs="Arial"/>
        </w:rPr>
        <w:t>bjednatel</w:t>
      </w:r>
      <w:r w:rsidR="7083818C" w:rsidRPr="2FBD1998">
        <w:rPr>
          <w:rFonts w:eastAsia="Arial" w:cs="Arial"/>
        </w:rPr>
        <w:t xml:space="preserve">i </w:t>
      </w:r>
      <w:r w:rsidR="1B60E536" w:rsidRPr="2FBD1998">
        <w:rPr>
          <w:rFonts w:eastAsia="Arial" w:cs="Arial"/>
        </w:rPr>
        <w:t xml:space="preserve">jakékoli sankce z důvodu neprovedení platby </w:t>
      </w:r>
      <w:r w:rsidR="2BC6D00D" w:rsidRPr="2FBD1998">
        <w:rPr>
          <w:rFonts w:eastAsia="Arial" w:cs="Arial"/>
        </w:rPr>
        <w:t>O</w:t>
      </w:r>
      <w:r w:rsidR="695A27D4" w:rsidRPr="2FBD1998">
        <w:rPr>
          <w:rFonts w:eastAsia="Arial" w:cs="Arial"/>
        </w:rPr>
        <w:t>bjednatel</w:t>
      </w:r>
      <w:r w:rsidR="7083818C" w:rsidRPr="2FBD1998">
        <w:rPr>
          <w:rFonts w:eastAsia="Arial" w:cs="Arial"/>
        </w:rPr>
        <w:t>i</w:t>
      </w:r>
      <w:r w:rsidR="1B60E536" w:rsidRPr="2FBD1998">
        <w:rPr>
          <w:rFonts w:eastAsia="Arial" w:cs="Arial"/>
        </w:rPr>
        <w:t>, ani nárok na náhradu újmy.</w:t>
      </w:r>
    </w:p>
    <w:p w14:paraId="301E3888" w14:textId="749940B6" w:rsidR="0035321A" w:rsidRPr="00CA025C" w:rsidRDefault="1B60E536" w:rsidP="2FBD1998">
      <w:pPr>
        <w:pStyle w:val="Odstavec11"/>
        <w:tabs>
          <w:tab w:val="clear" w:pos="1425"/>
          <w:tab w:val="num" w:pos="567"/>
        </w:tabs>
        <w:spacing w:before="0" w:after="120"/>
        <w:ind w:left="709" w:hanging="425"/>
        <w:rPr>
          <w:rFonts w:eastAsia="Arial" w:cs="Arial"/>
        </w:rPr>
      </w:pPr>
      <w:r w:rsidRPr="2FBD1998">
        <w:rPr>
          <w:rFonts w:eastAsia="Arial" w:cs="Arial"/>
        </w:rPr>
        <w:t>Faktura</w:t>
      </w:r>
      <w:r w:rsidR="2BC6D00D" w:rsidRPr="2FBD1998">
        <w:rPr>
          <w:rFonts w:eastAsia="Arial" w:cs="Arial"/>
        </w:rPr>
        <w:t xml:space="preserve"> vystavená po</w:t>
      </w:r>
      <w:r w:rsidRPr="2FBD1998">
        <w:rPr>
          <w:rFonts w:eastAsia="Arial" w:cs="Arial"/>
        </w:rPr>
        <w:t xml:space="preserve">dle </w:t>
      </w:r>
      <w:r w:rsidR="5076DD05" w:rsidRPr="2FBD1998">
        <w:rPr>
          <w:rFonts w:eastAsia="Arial" w:cs="Arial"/>
        </w:rPr>
        <w:t>S</w:t>
      </w:r>
      <w:r w:rsidRPr="2FBD1998">
        <w:rPr>
          <w:rFonts w:eastAsia="Arial" w:cs="Arial"/>
        </w:rPr>
        <w:t xml:space="preserve">mlouvy </w:t>
      </w:r>
      <w:r w:rsidR="5076DD05" w:rsidRPr="2FBD1998">
        <w:rPr>
          <w:rFonts w:eastAsia="Arial" w:cs="Arial"/>
        </w:rPr>
        <w:t>má</w:t>
      </w:r>
      <w:r w:rsidRPr="2FBD1998">
        <w:rPr>
          <w:rFonts w:eastAsia="Arial" w:cs="Arial"/>
        </w:rPr>
        <w:t xml:space="preserve"> splatnost </w:t>
      </w:r>
      <w:r w:rsidR="57FF5865" w:rsidRPr="2FBD1998">
        <w:rPr>
          <w:rFonts w:eastAsia="Arial" w:cs="Arial"/>
        </w:rPr>
        <w:t xml:space="preserve">30 </w:t>
      </w:r>
      <w:r w:rsidR="5076DD05" w:rsidRPr="2FBD1998">
        <w:rPr>
          <w:rFonts w:eastAsia="Arial" w:cs="Arial"/>
        </w:rPr>
        <w:t>(</w:t>
      </w:r>
      <w:r w:rsidR="57FF5865" w:rsidRPr="2FBD1998">
        <w:rPr>
          <w:rFonts w:eastAsia="Arial" w:cs="Arial"/>
        </w:rPr>
        <w:t>třicet</w:t>
      </w:r>
      <w:r w:rsidR="5076DD05" w:rsidRPr="2FBD1998">
        <w:rPr>
          <w:rFonts w:eastAsia="Arial" w:cs="Arial"/>
        </w:rPr>
        <w:t>)</w:t>
      </w:r>
      <w:r w:rsidRPr="2FBD1998">
        <w:rPr>
          <w:rFonts w:eastAsia="Arial" w:cs="Arial"/>
        </w:rPr>
        <w:t xml:space="preserve"> dní ode dne prokazatelného doručení </w:t>
      </w:r>
      <w:r w:rsidR="53C4B2DF" w:rsidRPr="2FBD1998">
        <w:rPr>
          <w:rFonts w:eastAsia="Arial" w:cs="Arial"/>
        </w:rPr>
        <w:t>f</w:t>
      </w:r>
      <w:r w:rsidRPr="2FBD1998">
        <w:rPr>
          <w:rFonts w:eastAsia="Arial" w:cs="Arial"/>
        </w:rPr>
        <w:t xml:space="preserve">aktury </w:t>
      </w:r>
      <w:r w:rsidR="5076DD05" w:rsidRPr="2FBD1998">
        <w:rPr>
          <w:rFonts w:eastAsia="Arial" w:cs="Arial"/>
        </w:rPr>
        <w:t>O</w:t>
      </w:r>
      <w:r w:rsidR="695A27D4" w:rsidRPr="2FBD1998">
        <w:rPr>
          <w:rFonts w:eastAsia="Arial" w:cs="Arial"/>
        </w:rPr>
        <w:t>bjednatel</w:t>
      </w:r>
      <w:r w:rsidR="7083818C" w:rsidRPr="2FBD1998">
        <w:rPr>
          <w:rFonts w:eastAsia="Arial" w:cs="Arial"/>
        </w:rPr>
        <w:t>i</w:t>
      </w:r>
      <w:r w:rsidRPr="2FBD1998">
        <w:rPr>
          <w:rFonts w:eastAsia="Arial" w:cs="Arial"/>
        </w:rPr>
        <w:t>. Faktura bude obsahovat náležitosti daňového a účetního dokladu dle platné</w:t>
      </w:r>
      <w:r w:rsidR="2BC6D00D" w:rsidRPr="2FBD1998">
        <w:rPr>
          <w:rFonts w:eastAsia="Arial" w:cs="Arial"/>
        </w:rPr>
        <w:t xml:space="preserve"> a účinné </w:t>
      </w:r>
      <w:r w:rsidRPr="2FBD1998">
        <w:rPr>
          <w:rFonts w:eastAsia="Arial" w:cs="Arial"/>
        </w:rPr>
        <w:t>legislativy</w:t>
      </w:r>
      <w:r w:rsidR="58A0CF7D" w:rsidRPr="2FBD1998">
        <w:rPr>
          <w:rFonts w:eastAsia="Arial" w:cs="Arial"/>
        </w:rPr>
        <w:t xml:space="preserve"> (zejm. Zákona o DPH)</w:t>
      </w:r>
      <w:r w:rsidRPr="2FBD1998">
        <w:rPr>
          <w:rFonts w:eastAsia="Arial" w:cs="Arial"/>
        </w:rPr>
        <w:t xml:space="preserve">, číslo </w:t>
      </w:r>
      <w:r w:rsidR="2BC6D00D" w:rsidRPr="2FBD1998">
        <w:rPr>
          <w:rFonts w:eastAsia="Arial" w:cs="Arial"/>
        </w:rPr>
        <w:t>O</w:t>
      </w:r>
      <w:r w:rsidRPr="2FBD1998">
        <w:rPr>
          <w:rFonts w:eastAsia="Arial" w:cs="Arial"/>
        </w:rPr>
        <w:t xml:space="preserve">bjednávky, ke které se bude vztahovat, a další náležitosti dle této </w:t>
      </w:r>
      <w:r w:rsidR="595CD2D5" w:rsidRPr="2FBD1998">
        <w:rPr>
          <w:rFonts w:eastAsia="Arial" w:cs="Arial"/>
        </w:rPr>
        <w:t>S</w:t>
      </w:r>
      <w:r w:rsidRPr="2FBD1998">
        <w:rPr>
          <w:rFonts w:eastAsia="Arial" w:cs="Arial"/>
        </w:rPr>
        <w:t xml:space="preserve">mlouvy, včetně požadovaných příloh. Faktura vystavená </w:t>
      </w:r>
      <w:r w:rsidR="6846ED36" w:rsidRPr="2FBD1998">
        <w:rPr>
          <w:rFonts w:eastAsia="Arial" w:cs="Arial"/>
        </w:rPr>
        <w:t>Dodavatel</w:t>
      </w:r>
      <w:r w:rsidR="5076DD05" w:rsidRPr="2FBD1998">
        <w:rPr>
          <w:rFonts w:eastAsia="Arial" w:cs="Arial"/>
        </w:rPr>
        <w:t>em</w:t>
      </w:r>
      <w:r w:rsidRPr="2FBD1998">
        <w:rPr>
          <w:rFonts w:eastAsia="Arial" w:cs="Arial"/>
        </w:rPr>
        <w:t xml:space="preserve"> dle této </w:t>
      </w:r>
      <w:r w:rsidR="595CD2D5" w:rsidRPr="2FBD1998">
        <w:rPr>
          <w:rFonts w:eastAsia="Arial" w:cs="Arial"/>
        </w:rPr>
        <w:t>S</w:t>
      </w:r>
      <w:r w:rsidRPr="2FBD1998">
        <w:rPr>
          <w:rFonts w:eastAsia="Arial" w:cs="Arial"/>
        </w:rPr>
        <w:t xml:space="preserve">mlouvy bude též obsahovat číslo účtu </w:t>
      </w:r>
      <w:r w:rsidR="6846ED36" w:rsidRPr="2FBD1998">
        <w:rPr>
          <w:rFonts w:eastAsia="Arial" w:cs="Arial"/>
        </w:rPr>
        <w:t>Dodavatel</w:t>
      </w:r>
      <w:r w:rsidR="7083818C" w:rsidRPr="2FBD1998">
        <w:rPr>
          <w:rFonts w:eastAsia="Arial" w:cs="Arial"/>
        </w:rPr>
        <w:t>e</w:t>
      </w:r>
      <w:r w:rsidRPr="2FBD1998">
        <w:rPr>
          <w:rFonts w:eastAsia="Arial" w:cs="Arial"/>
        </w:rPr>
        <w:t xml:space="preserve">. </w:t>
      </w:r>
    </w:p>
    <w:p w14:paraId="126B7427" w14:textId="213954F4" w:rsidR="0035321A" w:rsidRPr="00CA025C" w:rsidRDefault="1B60E536" w:rsidP="2FBD1998">
      <w:pPr>
        <w:pStyle w:val="Odstavec11"/>
        <w:tabs>
          <w:tab w:val="clear" w:pos="1425"/>
          <w:tab w:val="num" w:pos="567"/>
        </w:tabs>
        <w:spacing w:before="0" w:after="120"/>
        <w:ind w:left="709" w:hanging="425"/>
        <w:rPr>
          <w:rFonts w:eastAsia="Arial" w:cs="Arial"/>
        </w:rPr>
      </w:pPr>
      <w:r w:rsidRPr="2FBD1998">
        <w:rPr>
          <w:rFonts w:eastAsia="Arial" w:cs="Arial"/>
        </w:rPr>
        <w:t xml:space="preserve">Závazek úhrady </w:t>
      </w:r>
      <w:r w:rsidR="53C4B2DF" w:rsidRPr="2FBD1998">
        <w:rPr>
          <w:rFonts w:eastAsia="Arial" w:cs="Arial"/>
        </w:rPr>
        <w:t xml:space="preserve">faktury </w:t>
      </w:r>
      <w:r w:rsidR="595CD2D5" w:rsidRPr="2FBD1998">
        <w:rPr>
          <w:rFonts w:eastAsia="Arial" w:cs="Arial"/>
        </w:rPr>
        <w:t>O</w:t>
      </w:r>
      <w:r w:rsidR="695A27D4" w:rsidRPr="2FBD1998">
        <w:rPr>
          <w:rFonts w:eastAsia="Arial" w:cs="Arial"/>
        </w:rPr>
        <w:t>bjednatel</w:t>
      </w:r>
      <w:r w:rsidR="7083818C" w:rsidRPr="2FBD1998">
        <w:rPr>
          <w:rFonts w:eastAsia="Arial" w:cs="Arial"/>
        </w:rPr>
        <w:t>e</w:t>
      </w:r>
      <w:r w:rsidRPr="2FBD1998">
        <w:rPr>
          <w:rFonts w:eastAsia="Arial" w:cs="Arial"/>
        </w:rPr>
        <w:t xml:space="preserve">m se považuje za splněný dnem odepsání fakturované částky z účtu </w:t>
      </w:r>
      <w:r w:rsidR="595CD2D5" w:rsidRPr="2FBD1998">
        <w:rPr>
          <w:rFonts w:eastAsia="Arial" w:cs="Arial"/>
        </w:rPr>
        <w:t>O</w:t>
      </w:r>
      <w:r w:rsidR="695A27D4" w:rsidRPr="2FBD1998">
        <w:rPr>
          <w:rFonts w:eastAsia="Arial" w:cs="Arial"/>
        </w:rPr>
        <w:t>bjednatel</w:t>
      </w:r>
      <w:r w:rsidR="7083818C" w:rsidRPr="2FBD1998">
        <w:rPr>
          <w:rFonts w:eastAsia="Arial" w:cs="Arial"/>
        </w:rPr>
        <w:t>e</w:t>
      </w:r>
      <w:r w:rsidRPr="2FBD1998">
        <w:rPr>
          <w:rFonts w:eastAsia="Arial" w:cs="Arial"/>
        </w:rPr>
        <w:t xml:space="preserve"> ve prospěch účtu </w:t>
      </w:r>
      <w:r w:rsidR="6846ED36" w:rsidRPr="2FBD1998">
        <w:rPr>
          <w:rFonts w:eastAsia="Arial" w:cs="Arial"/>
        </w:rPr>
        <w:t>Dodavatel</w:t>
      </w:r>
      <w:r w:rsidR="7083818C" w:rsidRPr="2FBD1998">
        <w:rPr>
          <w:rFonts w:eastAsia="Arial" w:cs="Arial"/>
        </w:rPr>
        <w:t>e</w:t>
      </w:r>
      <w:r w:rsidRPr="2FBD1998">
        <w:rPr>
          <w:rFonts w:eastAsia="Arial" w:cs="Arial"/>
        </w:rPr>
        <w:t xml:space="preserve"> uvedeného shodně v záhlaví </w:t>
      </w:r>
      <w:r w:rsidR="5076DD05" w:rsidRPr="2FBD1998">
        <w:rPr>
          <w:rFonts w:eastAsia="Arial" w:cs="Arial"/>
        </w:rPr>
        <w:t>S</w:t>
      </w:r>
      <w:r w:rsidRPr="2FBD1998">
        <w:rPr>
          <w:rFonts w:eastAsia="Arial" w:cs="Arial"/>
        </w:rPr>
        <w:t xml:space="preserve">mlouvy a na faktuře </w:t>
      </w:r>
      <w:r w:rsidR="6846ED36" w:rsidRPr="2FBD1998">
        <w:rPr>
          <w:rFonts w:eastAsia="Arial" w:cs="Arial"/>
        </w:rPr>
        <w:t>Dodavatel</w:t>
      </w:r>
      <w:r w:rsidR="7083818C" w:rsidRPr="2FBD1998">
        <w:rPr>
          <w:rFonts w:eastAsia="Arial" w:cs="Arial"/>
        </w:rPr>
        <w:t>e</w:t>
      </w:r>
      <w:r w:rsidRPr="2FBD1998">
        <w:rPr>
          <w:rFonts w:eastAsia="Arial" w:cs="Arial"/>
        </w:rPr>
        <w:t>m vystavené.</w:t>
      </w:r>
    </w:p>
    <w:p w14:paraId="3F53BF3B" w14:textId="5ACCEC2E" w:rsidR="0035321A" w:rsidRPr="00CA025C" w:rsidRDefault="5343BCBE" w:rsidP="2FBD1998">
      <w:pPr>
        <w:pStyle w:val="Odstavec11"/>
        <w:tabs>
          <w:tab w:val="clear" w:pos="1425"/>
          <w:tab w:val="num" w:pos="709"/>
        </w:tabs>
        <w:spacing w:before="0" w:after="120"/>
        <w:ind w:left="709" w:hanging="567"/>
        <w:rPr>
          <w:rFonts w:eastAsia="Arial" w:cs="Arial"/>
        </w:rPr>
      </w:pPr>
      <w:r w:rsidRPr="2FBD1998">
        <w:rPr>
          <w:rFonts w:eastAsia="Arial" w:cs="Arial"/>
        </w:rPr>
        <w:t>B</w:t>
      </w:r>
      <w:r w:rsidR="1B60E536" w:rsidRPr="2FBD1998">
        <w:rPr>
          <w:rFonts w:eastAsia="Arial" w:cs="Arial"/>
        </w:rPr>
        <w:t xml:space="preserve">ude-li </w:t>
      </w:r>
      <w:r w:rsidR="53C4B2DF" w:rsidRPr="2FBD1998">
        <w:rPr>
          <w:rFonts w:eastAsia="Arial" w:cs="Arial"/>
        </w:rPr>
        <w:t xml:space="preserve">faktura </w:t>
      </w:r>
      <w:r w:rsidR="1B60E536" w:rsidRPr="2FBD1998">
        <w:rPr>
          <w:rFonts w:eastAsia="Arial" w:cs="Arial"/>
        </w:rPr>
        <w:t xml:space="preserve">obsahovat chybné či neúplné údaje či bude jinak vadná nebo nebude obsahovat veškeré údaje vyžadované závaznými právními předpisy České republiky a náležitosti a údaje v souladu se </w:t>
      </w:r>
      <w:r w:rsidR="2C952ED0" w:rsidRPr="2FBD1998">
        <w:rPr>
          <w:rFonts w:eastAsia="Arial" w:cs="Arial"/>
        </w:rPr>
        <w:t>S</w:t>
      </w:r>
      <w:r w:rsidR="1B60E536" w:rsidRPr="2FBD1998">
        <w:rPr>
          <w:rFonts w:eastAsia="Arial" w:cs="Arial"/>
        </w:rPr>
        <w:t xml:space="preserve">mlouvou nebo v ní budou uvedeny nesprávné údaje, údaje neodpovídající závazným právním předpisům České republiky, je </w:t>
      </w:r>
      <w:r w:rsidR="5076DD05" w:rsidRPr="2FBD1998">
        <w:rPr>
          <w:rFonts w:eastAsia="Arial" w:cs="Arial"/>
        </w:rPr>
        <w:t>O</w:t>
      </w:r>
      <w:r w:rsidR="695A27D4" w:rsidRPr="2FBD1998">
        <w:rPr>
          <w:rFonts w:eastAsia="Arial" w:cs="Arial"/>
        </w:rPr>
        <w:t>bjednatel</w:t>
      </w:r>
      <w:r w:rsidR="1B60E536" w:rsidRPr="2FBD1998">
        <w:rPr>
          <w:rFonts w:eastAsia="Arial" w:cs="Arial"/>
        </w:rPr>
        <w:t xml:space="preserve"> oprávněn vrátit </w:t>
      </w:r>
      <w:r w:rsidR="53C4B2DF" w:rsidRPr="2FBD1998">
        <w:rPr>
          <w:rFonts w:eastAsia="Arial" w:cs="Arial"/>
        </w:rPr>
        <w:t>f</w:t>
      </w:r>
      <w:r w:rsidR="1B60E536" w:rsidRPr="2FBD1998">
        <w:rPr>
          <w:rFonts w:eastAsia="Arial" w:cs="Arial"/>
        </w:rPr>
        <w:t xml:space="preserve">akturu </w:t>
      </w:r>
      <w:r w:rsidR="6846ED36" w:rsidRPr="2FBD1998">
        <w:rPr>
          <w:rFonts w:eastAsia="Arial" w:cs="Arial"/>
        </w:rPr>
        <w:t>Dodavatel</w:t>
      </w:r>
      <w:r w:rsidR="7083818C" w:rsidRPr="2FBD1998">
        <w:rPr>
          <w:rFonts w:eastAsia="Arial" w:cs="Arial"/>
        </w:rPr>
        <w:t>i</w:t>
      </w:r>
      <w:r w:rsidR="1B60E536" w:rsidRPr="2FBD1998">
        <w:rPr>
          <w:rFonts w:eastAsia="Arial" w:cs="Arial"/>
        </w:rPr>
        <w:t xml:space="preserve"> bez zaplacení. </w:t>
      </w:r>
      <w:r w:rsidR="6846ED36" w:rsidRPr="2FBD1998">
        <w:rPr>
          <w:rFonts w:eastAsia="Arial" w:cs="Arial"/>
        </w:rPr>
        <w:t>Dodavatel</w:t>
      </w:r>
      <w:r w:rsidR="1B60E536" w:rsidRPr="2FBD1998">
        <w:rPr>
          <w:rFonts w:eastAsia="Arial" w:cs="Arial"/>
        </w:rPr>
        <w:t xml:space="preserve"> je povinen vystavit novou opravenou fakturu s novým datem splatnosti a doručit ji </w:t>
      </w:r>
      <w:r w:rsidR="5076DD05" w:rsidRPr="2FBD1998">
        <w:rPr>
          <w:rFonts w:eastAsia="Arial" w:cs="Arial"/>
        </w:rPr>
        <w:t>O</w:t>
      </w:r>
      <w:r w:rsidR="695A27D4" w:rsidRPr="2FBD1998">
        <w:rPr>
          <w:rFonts w:eastAsia="Arial" w:cs="Arial"/>
        </w:rPr>
        <w:t>bjednatel</w:t>
      </w:r>
      <w:r w:rsidR="7083818C" w:rsidRPr="2FBD1998">
        <w:rPr>
          <w:rFonts w:eastAsia="Arial" w:cs="Arial"/>
        </w:rPr>
        <w:t>i</w:t>
      </w:r>
      <w:r w:rsidR="1B60E536" w:rsidRPr="2FBD1998">
        <w:rPr>
          <w:rFonts w:eastAsia="Arial" w:cs="Arial"/>
        </w:rPr>
        <w:t xml:space="preserve">. V tomto případě od učinění výzvy </w:t>
      </w:r>
      <w:r w:rsidR="62A6FDCF" w:rsidRPr="2FBD1998">
        <w:rPr>
          <w:rFonts w:eastAsia="Arial" w:cs="Arial"/>
        </w:rPr>
        <w:t>O</w:t>
      </w:r>
      <w:r w:rsidR="695A27D4" w:rsidRPr="2FBD1998">
        <w:rPr>
          <w:rFonts w:eastAsia="Arial" w:cs="Arial"/>
        </w:rPr>
        <w:t>bjednatel</w:t>
      </w:r>
      <w:r w:rsidR="7083818C" w:rsidRPr="2FBD1998">
        <w:rPr>
          <w:rFonts w:eastAsia="Arial" w:cs="Arial"/>
        </w:rPr>
        <w:t>e</w:t>
      </w:r>
      <w:r w:rsidR="1B60E536" w:rsidRPr="2FBD1998">
        <w:rPr>
          <w:rFonts w:eastAsia="Arial" w:cs="Arial"/>
        </w:rPr>
        <w:t xml:space="preserve"> k předložení bezvadné faktury </w:t>
      </w:r>
      <w:r w:rsidR="6846ED36" w:rsidRPr="2FBD1998">
        <w:rPr>
          <w:rFonts w:eastAsia="Arial" w:cs="Arial"/>
        </w:rPr>
        <w:t>Dodavatel</w:t>
      </w:r>
      <w:r w:rsidR="7083818C" w:rsidRPr="2FBD1998">
        <w:rPr>
          <w:rFonts w:eastAsia="Arial" w:cs="Arial"/>
        </w:rPr>
        <w:t>e</w:t>
      </w:r>
      <w:r w:rsidR="1B60E536" w:rsidRPr="2FBD1998">
        <w:rPr>
          <w:rFonts w:eastAsia="Arial" w:cs="Arial"/>
        </w:rPr>
        <w:t xml:space="preserve">m </w:t>
      </w:r>
      <w:r w:rsidR="5076DD05" w:rsidRPr="2FBD1998">
        <w:rPr>
          <w:rFonts w:eastAsia="Arial" w:cs="Arial"/>
        </w:rPr>
        <w:t>O</w:t>
      </w:r>
      <w:r w:rsidR="695A27D4" w:rsidRPr="2FBD1998">
        <w:rPr>
          <w:rFonts w:eastAsia="Arial" w:cs="Arial"/>
        </w:rPr>
        <w:t>bjednatel</w:t>
      </w:r>
      <w:r w:rsidR="7083818C" w:rsidRPr="2FBD1998">
        <w:rPr>
          <w:rFonts w:eastAsia="Arial" w:cs="Arial"/>
        </w:rPr>
        <w:t>i</w:t>
      </w:r>
      <w:r w:rsidR="1B60E536" w:rsidRPr="2FBD1998">
        <w:rPr>
          <w:rFonts w:eastAsia="Arial" w:cs="Arial"/>
        </w:rPr>
        <w:t xml:space="preserve"> dle první věty tohoto </w:t>
      </w:r>
      <w:r w:rsidR="5076DD05" w:rsidRPr="2FBD1998">
        <w:rPr>
          <w:rFonts w:eastAsia="Arial" w:cs="Arial"/>
        </w:rPr>
        <w:t xml:space="preserve">odstavce </w:t>
      </w:r>
      <w:r w:rsidR="1B60E536" w:rsidRPr="2FBD1998">
        <w:rPr>
          <w:rFonts w:eastAsia="Arial" w:cs="Arial"/>
        </w:rPr>
        <w:t xml:space="preserve">do doby doručení bezvadné faktury </w:t>
      </w:r>
      <w:r w:rsidR="6846ED36" w:rsidRPr="2FBD1998">
        <w:rPr>
          <w:rFonts w:eastAsia="Arial" w:cs="Arial"/>
        </w:rPr>
        <w:t>Dodavatel</w:t>
      </w:r>
      <w:r w:rsidR="0F328FBE" w:rsidRPr="2FBD1998">
        <w:rPr>
          <w:rFonts w:eastAsia="Arial" w:cs="Arial"/>
        </w:rPr>
        <w:t>e</w:t>
      </w:r>
      <w:r w:rsidR="1B60E536" w:rsidRPr="2FBD1998">
        <w:rPr>
          <w:rFonts w:eastAsia="Arial" w:cs="Arial"/>
        </w:rPr>
        <w:t xml:space="preserve">m </w:t>
      </w:r>
      <w:r w:rsidR="5076DD05" w:rsidRPr="2FBD1998">
        <w:rPr>
          <w:rFonts w:eastAsia="Arial" w:cs="Arial"/>
        </w:rPr>
        <w:t>O</w:t>
      </w:r>
      <w:r w:rsidR="695A27D4" w:rsidRPr="2FBD1998">
        <w:rPr>
          <w:rFonts w:eastAsia="Arial" w:cs="Arial"/>
        </w:rPr>
        <w:t>bjednatel</w:t>
      </w:r>
      <w:r w:rsidR="0F328FBE" w:rsidRPr="2FBD1998">
        <w:rPr>
          <w:rFonts w:eastAsia="Arial" w:cs="Arial"/>
        </w:rPr>
        <w:t>i</w:t>
      </w:r>
      <w:r w:rsidR="1B60E536" w:rsidRPr="2FBD1998">
        <w:rPr>
          <w:rFonts w:eastAsia="Arial" w:cs="Arial"/>
        </w:rPr>
        <w:t xml:space="preserve"> na fakturační adresu </w:t>
      </w:r>
      <w:r w:rsidR="5076DD05" w:rsidRPr="2FBD1998">
        <w:rPr>
          <w:rFonts w:eastAsia="Arial" w:cs="Arial"/>
        </w:rPr>
        <w:t>O</w:t>
      </w:r>
      <w:r w:rsidR="695A27D4" w:rsidRPr="2FBD1998">
        <w:rPr>
          <w:rFonts w:eastAsia="Arial" w:cs="Arial"/>
        </w:rPr>
        <w:t>bjednatel</w:t>
      </w:r>
      <w:r w:rsidR="7083818C" w:rsidRPr="2FBD1998">
        <w:rPr>
          <w:rFonts w:eastAsia="Arial" w:cs="Arial"/>
        </w:rPr>
        <w:t>e</w:t>
      </w:r>
      <w:r w:rsidR="1B60E536" w:rsidRPr="2FBD1998">
        <w:rPr>
          <w:rFonts w:eastAsia="Arial" w:cs="Arial"/>
        </w:rPr>
        <w:t xml:space="preserve"> nemá </w:t>
      </w:r>
      <w:r w:rsidR="6846ED36" w:rsidRPr="2FBD1998">
        <w:rPr>
          <w:rFonts w:eastAsia="Arial" w:cs="Arial"/>
        </w:rPr>
        <w:t>Dodavatel</w:t>
      </w:r>
      <w:r w:rsidR="1B60E536" w:rsidRPr="2FBD1998">
        <w:rPr>
          <w:rFonts w:eastAsia="Arial" w:cs="Arial"/>
        </w:rPr>
        <w:t xml:space="preserve"> nárok na zaplacení fakturované částky, úrok z prodlení ani jakoukoliv jinou sankci a </w:t>
      </w:r>
      <w:r w:rsidR="5076DD05" w:rsidRPr="2FBD1998">
        <w:rPr>
          <w:rFonts w:eastAsia="Arial" w:cs="Arial"/>
        </w:rPr>
        <w:t>O</w:t>
      </w:r>
      <w:r w:rsidR="695A27D4" w:rsidRPr="2FBD1998">
        <w:rPr>
          <w:rFonts w:eastAsia="Arial" w:cs="Arial"/>
        </w:rPr>
        <w:t>bjednatel</w:t>
      </w:r>
      <w:r w:rsidR="1B60E536" w:rsidRPr="2FBD1998">
        <w:rPr>
          <w:rFonts w:eastAsia="Arial" w:cs="Arial"/>
        </w:rPr>
        <w:t xml:space="preserve"> není v prodlení se zaplacením fakturované částky. </w:t>
      </w:r>
      <w:r w:rsidR="7083818C" w:rsidRPr="2FBD1998">
        <w:rPr>
          <w:rFonts w:eastAsia="Arial" w:cs="Arial"/>
        </w:rPr>
        <w:t xml:space="preserve">Doba </w:t>
      </w:r>
      <w:r w:rsidR="1B60E536" w:rsidRPr="2FBD1998">
        <w:rPr>
          <w:rFonts w:eastAsia="Arial" w:cs="Arial"/>
        </w:rPr>
        <w:t xml:space="preserve">splatnosti v délce </w:t>
      </w:r>
      <w:r w:rsidR="5076DD05" w:rsidRPr="2FBD1998">
        <w:rPr>
          <w:rFonts w:eastAsia="Arial" w:cs="Arial"/>
        </w:rPr>
        <w:t>třiceti (</w:t>
      </w:r>
      <w:r w:rsidR="1B60E536" w:rsidRPr="2FBD1998">
        <w:rPr>
          <w:rFonts w:eastAsia="Arial" w:cs="Arial"/>
        </w:rPr>
        <w:t>30</w:t>
      </w:r>
      <w:r w:rsidR="5076DD05" w:rsidRPr="2FBD1998">
        <w:rPr>
          <w:rFonts w:eastAsia="Arial" w:cs="Arial"/>
        </w:rPr>
        <w:t>)</w:t>
      </w:r>
      <w:r w:rsidR="1B60E536" w:rsidRPr="2FBD1998">
        <w:rPr>
          <w:rFonts w:eastAsia="Arial" w:cs="Arial"/>
        </w:rPr>
        <w:t xml:space="preserve"> dnů počíná běžet znovu až ode dne doručení bezvadné faktury </w:t>
      </w:r>
      <w:r w:rsidR="5076DD05" w:rsidRPr="2FBD1998">
        <w:rPr>
          <w:rFonts w:eastAsia="Arial" w:cs="Arial"/>
        </w:rPr>
        <w:t>O</w:t>
      </w:r>
      <w:r w:rsidR="695A27D4" w:rsidRPr="2FBD1998">
        <w:rPr>
          <w:rFonts w:eastAsia="Arial" w:cs="Arial"/>
        </w:rPr>
        <w:t>bjednatel</w:t>
      </w:r>
      <w:r w:rsidR="0F328FBE" w:rsidRPr="2FBD1998">
        <w:rPr>
          <w:rFonts w:eastAsia="Arial" w:cs="Arial"/>
        </w:rPr>
        <w:t>i</w:t>
      </w:r>
      <w:r w:rsidR="1B60E536" w:rsidRPr="2FBD1998">
        <w:rPr>
          <w:rFonts w:eastAsia="Arial" w:cs="Arial"/>
        </w:rPr>
        <w:t xml:space="preserve"> na fakturační adresu </w:t>
      </w:r>
      <w:r w:rsidR="0FE20FF4" w:rsidRPr="2FBD1998">
        <w:rPr>
          <w:rFonts w:eastAsia="Arial" w:cs="Arial"/>
        </w:rPr>
        <w:t>O</w:t>
      </w:r>
      <w:r w:rsidR="695A27D4" w:rsidRPr="2FBD1998">
        <w:rPr>
          <w:rFonts w:eastAsia="Arial" w:cs="Arial"/>
        </w:rPr>
        <w:t>bjednatel</w:t>
      </w:r>
      <w:r w:rsidR="7083818C" w:rsidRPr="2FBD1998">
        <w:rPr>
          <w:rFonts w:eastAsia="Arial" w:cs="Arial"/>
        </w:rPr>
        <w:t>e</w:t>
      </w:r>
      <w:r w:rsidR="1B60E536" w:rsidRPr="2FBD1998">
        <w:rPr>
          <w:rFonts w:eastAsia="Arial" w:cs="Arial"/>
        </w:rPr>
        <w:t>.</w:t>
      </w:r>
    </w:p>
    <w:p w14:paraId="0ADC03B8" w14:textId="7795444F" w:rsidR="00D35D64" w:rsidRPr="00CA025C" w:rsidRDefault="03527EF0" w:rsidP="2FBD1998">
      <w:pPr>
        <w:pStyle w:val="Odstavec11"/>
        <w:tabs>
          <w:tab w:val="clear" w:pos="1425"/>
          <w:tab w:val="num" w:pos="709"/>
        </w:tabs>
        <w:spacing w:before="0" w:after="120"/>
        <w:ind w:left="709" w:hanging="567"/>
        <w:rPr>
          <w:rFonts w:eastAsia="Arial" w:cs="Arial"/>
        </w:rPr>
      </w:pPr>
      <w:r w:rsidRPr="2FBD1998">
        <w:rPr>
          <w:rFonts w:eastAsia="Arial" w:cs="Arial"/>
        </w:rPr>
        <w:t xml:space="preserve">Fakturu dle </w:t>
      </w:r>
      <w:r w:rsidR="5076DD05" w:rsidRPr="2FBD1998">
        <w:rPr>
          <w:rFonts w:eastAsia="Arial" w:cs="Arial"/>
        </w:rPr>
        <w:t>S</w:t>
      </w:r>
      <w:r w:rsidRPr="2FBD1998">
        <w:rPr>
          <w:rFonts w:eastAsia="Arial" w:cs="Arial"/>
        </w:rPr>
        <w:t xml:space="preserve">mlouvy </w:t>
      </w:r>
      <w:r w:rsidR="6846ED36" w:rsidRPr="2FBD1998">
        <w:rPr>
          <w:rFonts w:eastAsia="Arial" w:cs="Arial"/>
        </w:rPr>
        <w:t>Dodavatel</w:t>
      </w:r>
      <w:r w:rsidRPr="2FBD1998">
        <w:rPr>
          <w:rFonts w:eastAsia="Arial" w:cs="Arial"/>
        </w:rPr>
        <w:t xml:space="preserve"> vystaví v písemné listinné podobě nebo v elektronické verzi, přičemž v případě elektronické </w:t>
      </w:r>
      <w:r w:rsidR="53C4B2DF" w:rsidRPr="2FBD1998">
        <w:rPr>
          <w:rFonts w:eastAsia="Arial" w:cs="Arial"/>
        </w:rPr>
        <w:t xml:space="preserve">faktury </w:t>
      </w:r>
      <w:r w:rsidRPr="2FBD1998">
        <w:rPr>
          <w:rFonts w:eastAsia="Arial" w:cs="Arial"/>
        </w:rPr>
        <w:t xml:space="preserve">bude mezi </w:t>
      </w:r>
      <w:r w:rsidR="2C952ED0" w:rsidRPr="2FBD1998">
        <w:rPr>
          <w:rFonts w:eastAsia="Arial" w:cs="Arial"/>
        </w:rPr>
        <w:t>S</w:t>
      </w:r>
      <w:r w:rsidR="66BCCDF1" w:rsidRPr="2FBD1998">
        <w:rPr>
          <w:rFonts w:eastAsia="Arial" w:cs="Arial"/>
        </w:rPr>
        <w:t xml:space="preserve">mluvními </w:t>
      </w:r>
      <w:r w:rsidRPr="2FBD1998">
        <w:rPr>
          <w:rFonts w:eastAsia="Arial" w:cs="Arial"/>
        </w:rPr>
        <w:t>stranami uzavřena dohoda o elektronické fakturaci.</w:t>
      </w:r>
    </w:p>
    <w:p w14:paraId="35874FAF" w14:textId="1A8CD66A" w:rsidR="00D35D64" w:rsidRPr="00CA025C" w:rsidRDefault="0FE20FF4" w:rsidP="2FBD1998">
      <w:pPr>
        <w:pStyle w:val="Odstavec11"/>
        <w:tabs>
          <w:tab w:val="clear" w:pos="1425"/>
          <w:tab w:val="num" w:pos="709"/>
        </w:tabs>
        <w:spacing w:before="0" w:after="120"/>
        <w:ind w:left="709" w:hanging="567"/>
        <w:rPr>
          <w:rFonts w:eastAsia="Arial" w:cs="Arial"/>
        </w:rPr>
      </w:pPr>
      <w:bookmarkStart w:id="4" w:name="_Ref507071066"/>
      <w:r w:rsidRPr="2FBD1998">
        <w:rPr>
          <w:rFonts w:eastAsia="Arial" w:cs="Arial"/>
        </w:rPr>
        <w:t>O</w:t>
      </w:r>
      <w:r w:rsidR="03527EF0" w:rsidRPr="2FBD1998">
        <w:rPr>
          <w:rFonts w:eastAsia="Arial" w:cs="Arial"/>
        </w:rPr>
        <w:t>bjednatel</w:t>
      </w:r>
      <w:r w:rsidR="7C07401F" w:rsidRPr="2FBD1998">
        <w:rPr>
          <w:rFonts w:eastAsia="Arial" w:cs="Arial"/>
        </w:rPr>
        <w:t xml:space="preserve"> stanoví</w:t>
      </w:r>
      <w:r w:rsidR="03527EF0" w:rsidRPr="2FBD1998">
        <w:rPr>
          <w:rFonts w:eastAsia="Arial" w:cs="Arial"/>
        </w:rPr>
        <w:t xml:space="preserve"> tuto fakturační adresu</w:t>
      </w:r>
      <w:r w:rsidR="7C07401F" w:rsidRPr="2FBD1998">
        <w:rPr>
          <w:rFonts w:eastAsia="Arial" w:cs="Arial"/>
        </w:rPr>
        <w:t xml:space="preserve"> pro</w:t>
      </w:r>
      <w:r w:rsidR="5921E83C" w:rsidRPr="2FBD1998">
        <w:rPr>
          <w:rFonts w:eastAsia="Arial" w:cs="Arial"/>
        </w:rPr>
        <w:t xml:space="preserve"> platební účely, zejm.</w:t>
      </w:r>
      <w:r w:rsidR="7C07401F" w:rsidRPr="2FBD1998">
        <w:rPr>
          <w:rFonts w:eastAsia="Arial" w:cs="Arial"/>
        </w:rPr>
        <w:t xml:space="preserve"> doručování faktur v listinné podobě</w:t>
      </w:r>
      <w:r w:rsidR="03527EF0" w:rsidRPr="2FBD1998">
        <w:rPr>
          <w:rFonts w:eastAsia="Arial" w:cs="Arial"/>
        </w:rPr>
        <w:t>: ČEPRO, a.s., FÚ, Odbor účtárny, Hněvice 62, 411 08 Štětí</w:t>
      </w:r>
      <w:bookmarkEnd w:id="4"/>
      <w:r w:rsidR="20F40F3F" w:rsidRPr="2FBD1998">
        <w:rPr>
          <w:rFonts w:eastAsia="Arial" w:cs="Arial"/>
        </w:rPr>
        <w:t>.</w:t>
      </w:r>
    </w:p>
    <w:p w14:paraId="643041FC" w14:textId="78F7EB24" w:rsidR="00CD38E4" w:rsidRPr="00CA025C" w:rsidRDefault="3E0EFE6D" w:rsidP="2FBD1998">
      <w:pPr>
        <w:pStyle w:val="Odstavec11"/>
        <w:numPr>
          <w:ilvl w:val="1"/>
          <w:numId w:val="0"/>
        </w:numPr>
        <w:tabs>
          <w:tab w:val="num" w:pos="709"/>
        </w:tabs>
        <w:spacing w:before="0" w:after="120"/>
        <w:ind w:left="709"/>
        <w:rPr>
          <w:rFonts w:eastAsia="Arial" w:cs="Arial"/>
        </w:rPr>
      </w:pPr>
      <w:r w:rsidRPr="2FBD1998">
        <w:rPr>
          <w:rFonts w:eastAsia="Arial" w:cs="Arial"/>
        </w:rPr>
        <w:t xml:space="preserve">Dodavatel stanoví tuto fakturační adresu pro </w:t>
      </w:r>
      <w:r w:rsidR="5921E83C" w:rsidRPr="2FBD1998">
        <w:rPr>
          <w:rFonts w:eastAsia="Arial" w:cs="Arial"/>
        </w:rPr>
        <w:t>platební účely</w:t>
      </w:r>
      <w:r w:rsidRPr="2FBD1998">
        <w:rPr>
          <w:rFonts w:eastAsia="Arial" w:cs="Arial"/>
        </w:rPr>
        <w:t>: [</w:t>
      </w:r>
      <w:r w:rsidR="51830ED2" w:rsidRPr="2FBD1998">
        <w:rPr>
          <w:rFonts w:eastAsia="Arial" w:cs="Arial"/>
          <w:highlight w:val="yellow"/>
        </w:rPr>
        <w:t>DOPLNÍ DODAVATEL</w:t>
      </w:r>
      <w:r w:rsidRPr="2FBD1998">
        <w:rPr>
          <w:rFonts w:eastAsia="Arial" w:cs="Arial"/>
        </w:rPr>
        <w:t>].</w:t>
      </w:r>
    </w:p>
    <w:p w14:paraId="2308BC00" w14:textId="3C3E096F" w:rsidR="00D35D64" w:rsidRPr="00CA025C" w:rsidRDefault="03527EF0" w:rsidP="2FBD1998">
      <w:pPr>
        <w:pStyle w:val="Odstavec11"/>
        <w:tabs>
          <w:tab w:val="clear" w:pos="1425"/>
          <w:tab w:val="num" w:pos="709"/>
        </w:tabs>
        <w:spacing w:before="0" w:after="120"/>
        <w:ind w:left="709" w:hanging="567"/>
        <w:rPr>
          <w:rFonts w:eastAsia="Arial" w:cs="Arial"/>
        </w:rPr>
      </w:pPr>
      <w:r w:rsidRPr="2FBD1998">
        <w:rPr>
          <w:rFonts w:eastAsia="Arial" w:cs="Arial"/>
        </w:rPr>
        <w:t xml:space="preserve">Smluvní strany se dohodly, že změny adres </w:t>
      </w:r>
      <w:r w:rsidR="337893E4" w:rsidRPr="2FBD1998">
        <w:rPr>
          <w:rFonts w:eastAsia="Arial" w:cs="Arial"/>
        </w:rPr>
        <w:t>uvedených v odst.</w:t>
      </w:r>
      <w:r w:rsidR="451FC271" w:rsidRPr="2FBD1998">
        <w:rPr>
          <w:rFonts w:eastAsia="Arial" w:cs="Arial"/>
        </w:rPr>
        <w:t xml:space="preserve"> </w:t>
      </w:r>
      <w:r w:rsidR="00994718" w:rsidRPr="00E543FB">
        <w:rPr>
          <w:rFonts w:cs="Arial"/>
        </w:rPr>
        <w:fldChar w:fldCharType="begin"/>
      </w:r>
      <w:r w:rsidR="004E7FEC" w:rsidRPr="005F3F0D">
        <w:rPr>
          <w:rFonts w:cs="Arial"/>
        </w:rPr>
        <w:instrText xml:space="preserve"> REF _Ref507071066 \r \h </w:instrText>
      </w:r>
      <w:r w:rsidR="00850C4E" w:rsidRPr="005F3F0D">
        <w:rPr>
          <w:rFonts w:cs="Arial"/>
        </w:rPr>
        <w:instrText xml:space="preserve"> \* MERGEFORMAT </w:instrText>
      </w:r>
      <w:r w:rsidR="00994718" w:rsidRPr="00E543FB">
        <w:rPr>
          <w:rFonts w:cs="Arial"/>
        </w:rPr>
      </w:r>
      <w:r w:rsidR="00994718" w:rsidRPr="00E543FB">
        <w:rPr>
          <w:rFonts w:cs="Arial"/>
        </w:rPr>
        <w:fldChar w:fldCharType="separate"/>
      </w:r>
      <w:r w:rsidR="0F1C5809" w:rsidRPr="00E543FB">
        <w:rPr>
          <w:rFonts w:cs="Arial"/>
        </w:rPr>
        <w:t>5.12</w:t>
      </w:r>
      <w:r w:rsidR="00994718" w:rsidRPr="00E543FB">
        <w:rPr>
          <w:rFonts w:cs="Arial"/>
        </w:rPr>
        <w:fldChar w:fldCharType="end"/>
      </w:r>
      <w:r w:rsidR="451FC271" w:rsidRPr="2FBD1998">
        <w:rPr>
          <w:rFonts w:eastAsia="Arial" w:cs="Arial"/>
        </w:rPr>
        <w:t>.</w:t>
      </w:r>
      <w:r w:rsidR="337893E4" w:rsidRPr="2FBD1998">
        <w:rPr>
          <w:rFonts w:eastAsia="Arial" w:cs="Arial"/>
        </w:rPr>
        <w:t xml:space="preserve"> </w:t>
      </w:r>
      <w:r w:rsidR="419857CE" w:rsidRPr="2FBD1998">
        <w:rPr>
          <w:rFonts w:eastAsia="Arial" w:cs="Arial"/>
        </w:rPr>
        <w:t>S</w:t>
      </w:r>
      <w:r w:rsidR="337893E4" w:rsidRPr="2FBD1998">
        <w:rPr>
          <w:rFonts w:eastAsia="Arial" w:cs="Arial"/>
        </w:rPr>
        <w:t>mlouvy</w:t>
      </w:r>
      <w:r w:rsidRPr="2FBD1998">
        <w:rPr>
          <w:rFonts w:eastAsia="Arial" w:cs="Arial"/>
        </w:rPr>
        <w:t xml:space="preserve"> provedou písemným oznámením podepsaným osobami oprávněnými k uzavření nebo změnám </w:t>
      </w:r>
      <w:r w:rsidR="419857CE" w:rsidRPr="2FBD1998">
        <w:rPr>
          <w:rFonts w:eastAsia="Arial" w:cs="Arial"/>
        </w:rPr>
        <w:t>S</w:t>
      </w:r>
      <w:r w:rsidRPr="2FBD1998">
        <w:rPr>
          <w:rFonts w:eastAsia="Arial" w:cs="Arial"/>
        </w:rPr>
        <w:t xml:space="preserve">mlouvy doručeným druhé </w:t>
      </w:r>
      <w:r w:rsidR="2C952ED0" w:rsidRPr="2FBD1998">
        <w:rPr>
          <w:rFonts w:eastAsia="Arial" w:cs="Arial"/>
        </w:rPr>
        <w:t>S</w:t>
      </w:r>
      <w:r w:rsidRPr="2FBD1998">
        <w:rPr>
          <w:rFonts w:eastAsia="Arial" w:cs="Arial"/>
        </w:rPr>
        <w:t>mluvní straně na adresu uv</w:t>
      </w:r>
      <w:r w:rsidR="5EDEBFA3" w:rsidRPr="2FBD1998">
        <w:rPr>
          <w:rFonts w:eastAsia="Arial" w:cs="Arial"/>
        </w:rPr>
        <w:t xml:space="preserve">edenou v záhlaví </w:t>
      </w:r>
      <w:r w:rsidR="419857CE" w:rsidRPr="2FBD1998">
        <w:rPr>
          <w:rFonts w:eastAsia="Arial" w:cs="Arial"/>
        </w:rPr>
        <w:t>S</w:t>
      </w:r>
      <w:r w:rsidR="5EDEBFA3" w:rsidRPr="2FBD1998">
        <w:rPr>
          <w:rFonts w:eastAsia="Arial" w:cs="Arial"/>
        </w:rPr>
        <w:t>mlouvy s </w:t>
      </w:r>
      <w:r w:rsidRPr="2FBD1998">
        <w:rPr>
          <w:rFonts w:eastAsia="Arial" w:cs="Arial"/>
        </w:rPr>
        <w:t xml:space="preserve">dostatečným předstihem.  </w:t>
      </w:r>
    </w:p>
    <w:p w14:paraId="0D0F194D" w14:textId="35C50AC7" w:rsidR="00D35D64" w:rsidRPr="00CA025C" w:rsidRDefault="03527EF0" w:rsidP="2FBD1998">
      <w:pPr>
        <w:pStyle w:val="Odstavec11"/>
        <w:tabs>
          <w:tab w:val="clear" w:pos="1425"/>
          <w:tab w:val="num" w:pos="709"/>
        </w:tabs>
        <w:spacing w:before="0" w:after="120"/>
        <w:ind w:left="709" w:hanging="567"/>
        <w:rPr>
          <w:rFonts w:eastAsia="Arial" w:cs="Arial"/>
        </w:rPr>
      </w:pPr>
      <w:bookmarkStart w:id="5" w:name="_Ref532887601"/>
      <w:r w:rsidRPr="2FBD1998">
        <w:rPr>
          <w:rFonts w:eastAsia="Arial" w:cs="Arial"/>
        </w:rPr>
        <w:t xml:space="preserve">Smluvní strany sjednávají, že v případech, kdy </w:t>
      </w:r>
      <w:r w:rsidR="71EBF000" w:rsidRPr="2FBD1998">
        <w:rPr>
          <w:rFonts w:eastAsia="Arial" w:cs="Arial"/>
        </w:rPr>
        <w:t>O</w:t>
      </w:r>
      <w:r w:rsidRPr="2FBD1998">
        <w:rPr>
          <w:rFonts w:eastAsia="Arial" w:cs="Arial"/>
        </w:rPr>
        <w:t xml:space="preserve">bjednatel je, nebo může být ručitelem za odvedení </w:t>
      </w:r>
      <w:r w:rsidR="0FE20FF4" w:rsidRPr="2FBD1998">
        <w:rPr>
          <w:rFonts w:eastAsia="Arial" w:cs="Arial"/>
        </w:rPr>
        <w:t>DPH</w:t>
      </w:r>
      <w:r w:rsidRPr="2FBD1998">
        <w:rPr>
          <w:rFonts w:eastAsia="Arial" w:cs="Arial"/>
        </w:rPr>
        <w:t xml:space="preserve"> </w:t>
      </w:r>
      <w:r w:rsidR="6846ED36" w:rsidRPr="2FBD1998">
        <w:rPr>
          <w:rFonts w:eastAsia="Arial" w:cs="Arial"/>
        </w:rPr>
        <w:t>Dodavatel</w:t>
      </w:r>
      <w:r w:rsidRPr="2FBD1998">
        <w:rPr>
          <w:rFonts w:eastAsia="Arial" w:cs="Arial"/>
        </w:rPr>
        <w:t xml:space="preserve">em z příslušného plnění, nebo pokud se jím </w:t>
      </w:r>
      <w:r w:rsidR="0FE20FF4" w:rsidRPr="2FBD1998">
        <w:rPr>
          <w:rFonts w:eastAsia="Arial" w:cs="Arial"/>
        </w:rPr>
        <w:t>O</w:t>
      </w:r>
      <w:r w:rsidRPr="2FBD1998">
        <w:rPr>
          <w:rFonts w:eastAsia="Arial" w:cs="Arial"/>
        </w:rPr>
        <w:t xml:space="preserve">bjednatel stane nebo může stát v důsledku změny zákonné úpravy, je </w:t>
      </w:r>
      <w:r w:rsidR="0FE20FF4" w:rsidRPr="2FBD1998">
        <w:rPr>
          <w:rFonts w:eastAsia="Arial" w:cs="Arial"/>
        </w:rPr>
        <w:t>O</w:t>
      </w:r>
      <w:r w:rsidRPr="2FBD1998">
        <w:rPr>
          <w:rFonts w:eastAsia="Arial" w:cs="Arial"/>
        </w:rPr>
        <w:t xml:space="preserve">bjednatel oprávněn uhradit na účet </w:t>
      </w:r>
      <w:r w:rsidR="6846ED36" w:rsidRPr="2FBD1998">
        <w:rPr>
          <w:rFonts w:eastAsia="Arial" w:cs="Arial"/>
        </w:rPr>
        <w:t>Dodavatel</w:t>
      </w:r>
      <w:r w:rsidRPr="2FBD1998">
        <w:rPr>
          <w:rFonts w:eastAsia="Arial" w:cs="Arial"/>
        </w:rPr>
        <w:t xml:space="preserve">e uvedený ve </w:t>
      </w:r>
      <w:r w:rsidR="36A9ED24" w:rsidRPr="2FBD1998">
        <w:rPr>
          <w:rFonts w:eastAsia="Arial" w:cs="Arial"/>
        </w:rPr>
        <w:t xml:space="preserve">Smlouvě </w:t>
      </w:r>
      <w:r w:rsidRPr="2FBD1998">
        <w:rPr>
          <w:rFonts w:eastAsia="Arial" w:cs="Arial"/>
        </w:rPr>
        <w:t xml:space="preserve">pouze fakturovanou částku za dodané plnění bez </w:t>
      </w:r>
      <w:r w:rsidR="7C07401F" w:rsidRPr="2FBD1998">
        <w:rPr>
          <w:rFonts w:eastAsia="Arial" w:cs="Arial"/>
        </w:rPr>
        <w:t>DPH</w:t>
      </w:r>
      <w:r w:rsidRPr="2FBD1998">
        <w:rPr>
          <w:rFonts w:eastAsia="Arial" w:cs="Arial"/>
        </w:rPr>
        <w:t xml:space="preserve">. Částku odpovídající </w:t>
      </w:r>
      <w:r w:rsidR="7C07401F" w:rsidRPr="2FBD1998">
        <w:rPr>
          <w:rFonts w:eastAsia="Arial" w:cs="Arial"/>
        </w:rPr>
        <w:t>DPH</w:t>
      </w:r>
      <w:r w:rsidRPr="2FBD1998">
        <w:rPr>
          <w:rFonts w:eastAsia="Arial" w:cs="Arial"/>
        </w:rPr>
        <w:t xml:space="preserve"> ve výši uvedené na </w:t>
      </w:r>
      <w:r w:rsidR="53C4B2DF" w:rsidRPr="2FBD1998">
        <w:rPr>
          <w:rFonts w:eastAsia="Arial" w:cs="Arial"/>
        </w:rPr>
        <w:t>faktuře</w:t>
      </w:r>
      <w:r w:rsidRPr="2FBD1998">
        <w:rPr>
          <w:rFonts w:eastAsia="Arial" w:cs="Arial"/>
        </w:rPr>
        <w:t xml:space="preserve">, případně ve výši v souladu s platnými předpisy, je-li tato vyšší, je </w:t>
      </w:r>
      <w:r w:rsidR="0FE20FF4" w:rsidRPr="2FBD1998">
        <w:rPr>
          <w:rFonts w:eastAsia="Arial" w:cs="Arial"/>
        </w:rPr>
        <w:t>O</w:t>
      </w:r>
      <w:r w:rsidRPr="2FBD1998">
        <w:rPr>
          <w:rFonts w:eastAsia="Arial" w:cs="Arial"/>
        </w:rPr>
        <w:t xml:space="preserve">bjednatel v takovém případě oprávněn místo </w:t>
      </w:r>
      <w:r w:rsidR="6846ED36" w:rsidRPr="2FBD1998">
        <w:rPr>
          <w:rFonts w:eastAsia="Arial" w:cs="Arial"/>
        </w:rPr>
        <w:t>Dodavatel</w:t>
      </w:r>
      <w:r w:rsidRPr="2FBD1998">
        <w:rPr>
          <w:rFonts w:eastAsia="Arial" w:cs="Arial"/>
        </w:rPr>
        <w:t xml:space="preserve">e jako </w:t>
      </w:r>
      <w:r w:rsidR="6846ED36" w:rsidRPr="2FBD1998">
        <w:rPr>
          <w:rFonts w:eastAsia="Arial" w:cs="Arial"/>
        </w:rPr>
        <w:t>Dodavatel</w:t>
      </w:r>
      <w:r w:rsidRPr="2FBD1998">
        <w:rPr>
          <w:rFonts w:eastAsia="Arial" w:cs="Arial"/>
        </w:rPr>
        <w:t>i zdanitelného plnění uhradit v souladu s příslušnými ustanoveními</w:t>
      </w:r>
      <w:r w:rsidR="7C07401F" w:rsidRPr="2FBD1998">
        <w:rPr>
          <w:rFonts w:eastAsia="Arial" w:cs="Arial"/>
        </w:rPr>
        <w:t xml:space="preserve"> Z</w:t>
      </w:r>
      <w:r w:rsidRPr="2FBD1998">
        <w:rPr>
          <w:rFonts w:eastAsia="Arial" w:cs="Arial"/>
        </w:rPr>
        <w:t xml:space="preserve">ákona o DPH (tj. zejména dle ustanovení §§ 109, </w:t>
      </w:r>
      <w:proofErr w:type="gramStart"/>
      <w:r w:rsidRPr="2FBD1998">
        <w:rPr>
          <w:rFonts w:eastAsia="Arial" w:cs="Arial"/>
        </w:rPr>
        <w:t>109a</w:t>
      </w:r>
      <w:proofErr w:type="gramEnd"/>
      <w:r w:rsidRPr="2FBD1998">
        <w:rPr>
          <w:rFonts w:eastAsia="Arial" w:cs="Arial"/>
        </w:rPr>
        <w:t xml:space="preserve">, event. dalších) přímo na příslušný účet správce daně </w:t>
      </w:r>
      <w:r w:rsidR="6846ED36" w:rsidRPr="2FBD1998">
        <w:rPr>
          <w:rFonts w:eastAsia="Arial" w:cs="Arial"/>
        </w:rPr>
        <w:t>Dodavatel</w:t>
      </w:r>
      <w:r w:rsidRPr="2FBD1998">
        <w:rPr>
          <w:rFonts w:eastAsia="Arial" w:cs="Arial"/>
        </w:rPr>
        <w:t xml:space="preserve">e s údaji potřebnými pro identifikaci platby dle příslušných ustanovení </w:t>
      </w:r>
      <w:r w:rsidR="595CD2D5" w:rsidRPr="2FBD1998">
        <w:rPr>
          <w:rFonts w:eastAsia="Arial" w:cs="Arial"/>
        </w:rPr>
        <w:t>Z</w:t>
      </w:r>
      <w:r w:rsidRPr="2FBD1998">
        <w:rPr>
          <w:rFonts w:eastAsia="Arial" w:cs="Arial"/>
        </w:rPr>
        <w:t xml:space="preserve">ákona o DPH. Úhradou </w:t>
      </w:r>
      <w:r w:rsidR="0FE20FF4" w:rsidRPr="2FBD1998">
        <w:rPr>
          <w:rFonts w:eastAsia="Arial" w:cs="Arial"/>
        </w:rPr>
        <w:t>DPH</w:t>
      </w:r>
      <w:r w:rsidRPr="2FBD1998">
        <w:rPr>
          <w:rFonts w:eastAsia="Arial" w:cs="Arial"/>
        </w:rPr>
        <w:t xml:space="preserve"> na účet správce daně </w:t>
      </w:r>
      <w:r w:rsidR="6846ED36" w:rsidRPr="2FBD1998">
        <w:rPr>
          <w:rFonts w:eastAsia="Arial" w:cs="Arial"/>
        </w:rPr>
        <w:t>Dodavatel</w:t>
      </w:r>
      <w:r w:rsidRPr="2FBD1998">
        <w:rPr>
          <w:rFonts w:eastAsia="Arial" w:cs="Arial"/>
        </w:rPr>
        <w:t xml:space="preserve">e tak bude splněn závazek </w:t>
      </w:r>
      <w:r w:rsidR="36A9ED24" w:rsidRPr="2FBD1998">
        <w:rPr>
          <w:rFonts w:eastAsia="Arial" w:cs="Arial"/>
        </w:rPr>
        <w:t>O</w:t>
      </w:r>
      <w:r w:rsidRPr="2FBD1998">
        <w:rPr>
          <w:rFonts w:eastAsia="Arial" w:cs="Arial"/>
        </w:rPr>
        <w:t xml:space="preserve">bjednatele vůči </w:t>
      </w:r>
      <w:r w:rsidR="6846ED36" w:rsidRPr="2FBD1998">
        <w:rPr>
          <w:rFonts w:eastAsia="Arial" w:cs="Arial"/>
        </w:rPr>
        <w:t>Dodavatel</w:t>
      </w:r>
      <w:r w:rsidRPr="2FBD1998">
        <w:rPr>
          <w:rFonts w:eastAsia="Arial" w:cs="Arial"/>
        </w:rPr>
        <w:t xml:space="preserve">i zaplatit cenu plnění v částce uhrazené na účet správce daně </w:t>
      </w:r>
      <w:r w:rsidR="6846ED36" w:rsidRPr="2FBD1998">
        <w:rPr>
          <w:rFonts w:eastAsia="Arial" w:cs="Arial"/>
        </w:rPr>
        <w:t>Dodavatel</w:t>
      </w:r>
      <w:r w:rsidRPr="2FBD1998">
        <w:rPr>
          <w:rFonts w:eastAsia="Arial" w:cs="Arial"/>
        </w:rPr>
        <w:t>e.</w:t>
      </w:r>
      <w:bookmarkEnd w:id="5"/>
    </w:p>
    <w:p w14:paraId="174A5F7D" w14:textId="5CC480B3" w:rsidR="00D35D64" w:rsidRPr="00CA025C" w:rsidRDefault="03527EF0" w:rsidP="2FBD1998">
      <w:pPr>
        <w:pStyle w:val="Odstavec11"/>
        <w:tabs>
          <w:tab w:val="clear" w:pos="1425"/>
          <w:tab w:val="num" w:pos="709"/>
        </w:tabs>
        <w:spacing w:before="0" w:after="120"/>
        <w:ind w:left="709" w:hanging="567"/>
        <w:rPr>
          <w:rFonts w:eastAsia="Arial" w:cs="Arial"/>
        </w:rPr>
      </w:pPr>
      <w:r w:rsidRPr="2FBD1998">
        <w:rPr>
          <w:rFonts w:eastAsia="Arial" w:cs="Arial"/>
        </w:rPr>
        <w:t xml:space="preserve">O postupu </w:t>
      </w:r>
      <w:r w:rsidR="0FE20FF4" w:rsidRPr="2FBD1998">
        <w:rPr>
          <w:rFonts w:eastAsia="Arial" w:cs="Arial"/>
        </w:rPr>
        <w:t>O</w:t>
      </w:r>
      <w:r w:rsidRPr="2FBD1998">
        <w:rPr>
          <w:rFonts w:eastAsia="Arial" w:cs="Arial"/>
        </w:rPr>
        <w:t xml:space="preserve">bjednatele dle </w:t>
      </w:r>
      <w:r w:rsidR="337893E4" w:rsidRPr="2FBD1998">
        <w:rPr>
          <w:rFonts w:eastAsia="Arial" w:cs="Arial"/>
        </w:rPr>
        <w:t xml:space="preserve">odst. </w:t>
      </w:r>
      <w:r w:rsidR="00994718" w:rsidRPr="00E543FB">
        <w:rPr>
          <w:rFonts w:cs="Arial"/>
        </w:rPr>
        <w:fldChar w:fldCharType="begin"/>
      </w:r>
      <w:r w:rsidR="00192F00" w:rsidRPr="005F3F0D">
        <w:rPr>
          <w:rFonts w:cs="Arial"/>
        </w:rPr>
        <w:instrText xml:space="preserve"> REF _Ref532887601 \r \h </w:instrText>
      </w:r>
      <w:r w:rsidR="00850C4E" w:rsidRPr="005F3F0D">
        <w:rPr>
          <w:rFonts w:cs="Arial"/>
        </w:rPr>
        <w:instrText xml:space="preserve"> \* MERGEFORMAT </w:instrText>
      </w:r>
      <w:r w:rsidR="00994718" w:rsidRPr="00E543FB">
        <w:rPr>
          <w:rFonts w:cs="Arial"/>
        </w:rPr>
      </w:r>
      <w:r w:rsidR="00994718" w:rsidRPr="00E543FB">
        <w:rPr>
          <w:rFonts w:cs="Arial"/>
        </w:rPr>
        <w:fldChar w:fldCharType="separate"/>
      </w:r>
      <w:r w:rsidR="0F1C5809" w:rsidRPr="00E543FB">
        <w:rPr>
          <w:rFonts w:cs="Arial"/>
        </w:rPr>
        <w:t>5.</w:t>
      </w:r>
      <w:r w:rsidR="00994718" w:rsidRPr="00E543FB">
        <w:rPr>
          <w:rFonts w:cs="Arial"/>
        </w:rPr>
        <w:fldChar w:fldCharType="end"/>
      </w:r>
      <w:r w:rsidR="3E0EFE6D" w:rsidRPr="2FBD1998">
        <w:rPr>
          <w:rFonts w:eastAsia="Arial" w:cs="Arial"/>
        </w:rPr>
        <w:t>14.</w:t>
      </w:r>
      <w:r w:rsidR="33B2EDA8" w:rsidRPr="2FBD1998">
        <w:rPr>
          <w:rFonts w:eastAsia="Arial" w:cs="Arial"/>
        </w:rPr>
        <w:t xml:space="preserve"> </w:t>
      </w:r>
      <w:r w:rsidRPr="2FBD1998">
        <w:rPr>
          <w:rFonts w:eastAsia="Arial" w:cs="Arial"/>
        </w:rPr>
        <w:t xml:space="preserve">bude </w:t>
      </w:r>
      <w:r w:rsidR="0FE20FF4" w:rsidRPr="2FBD1998">
        <w:rPr>
          <w:rFonts w:eastAsia="Arial" w:cs="Arial"/>
        </w:rPr>
        <w:t>O</w:t>
      </w:r>
      <w:r w:rsidRPr="2FBD1998">
        <w:rPr>
          <w:rFonts w:eastAsia="Arial" w:cs="Arial"/>
        </w:rPr>
        <w:t xml:space="preserve">bjednatel písemně bez zbytečného odkladu informovat </w:t>
      </w:r>
      <w:r w:rsidR="6846ED36" w:rsidRPr="2FBD1998">
        <w:rPr>
          <w:rFonts w:eastAsia="Arial" w:cs="Arial"/>
        </w:rPr>
        <w:t>Dodavatel</w:t>
      </w:r>
      <w:r w:rsidRPr="2FBD1998">
        <w:rPr>
          <w:rFonts w:eastAsia="Arial" w:cs="Arial"/>
        </w:rPr>
        <w:t xml:space="preserve">e, za nějž byla </w:t>
      </w:r>
      <w:r w:rsidR="0FE20FF4" w:rsidRPr="2FBD1998">
        <w:rPr>
          <w:rFonts w:eastAsia="Arial" w:cs="Arial"/>
        </w:rPr>
        <w:t xml:space="preserve">DPH </w:t>
      </w:r>
      <w:r w:rsidRPr="2FBD1998">
        <w:rPr>
          <w:rFonts w:eastAsia="Arial" w:cs="Arial"/>
        </w:rPr>
        <w:t>takto odvedena.</w:t>
      </w:r>
    </w:p>
    <w:p w14:paraId="1B3E00F3" w14:textId="65707C4C" w:rsidR="00D35D64" w:rsidRPr="00CA025C" w:rsidRDefault="03527EF0" w:rsidP="2FBD1998">
      <w:pPr>
        <w:pStyle w:val="Odstavec11"/>
        <w:tabs>
          <w:tab w:val="clear" w:pos="1425"/>
          <w:tab w:val="num" w:pos="709"/>
        </w:tabs>
        <w:spacing w:before="0" w:after="120"/>
        <w:ind w:left="709" w:hanging="567"/>
        <w:rPr>
          <w:rFonts w:eastAsia="Arial" w:cs="Arial"/>
        </w:rPr>
      </w:pPr>
      <w:r w:rsidRPr="2FBD1998">
        <w:rPr>
          <w:rFonts w:eastAsia="Arial" w:cs="Arial"/>
        </w:rPr>
        <w:t>Uhrazení závazku učiněné způsobem uvedeným v</w:t>
      </w:r>
      <w:r w:rsidR="337893E4" w:rsidRPr="2FBD1998">
        <w:rPr>
          <w:rFonts w:eastAsia="Arial" w:cs="Arial"/>
        </w:rPr>
        <w:t xml:space="preserve"> odst. </w:t>
      </w:r>
      <w:r w:rsidR="00DC2E1A" w:rsidRPr="00E543FB">
        <w:rPr>
          <w:rFonts w:cs="Arial"/>
        </w:rPr>
        <w:fldChar w:fldCharType="begin"/>
      </w:r>
      <w:r w:rsidR="00DC2E1A" w:rsidRPr="005F3F0D">
        <w:rPr>
          <w:rFonts w:cs="Arial"/>
        </w:rPr>
        <w:instrText xml:space="preserve"> REF _Ref532887601 \r \h  \* MERGEFORMAT </w:instrText>
      </w:r>
      <w:r w:rsidR="00DC2E1A" w:rsidRPr="00E543FB">
        <w:rPr>
          <w:rFonts w:cs="Arial"/>
        </w:rPr>
      </w:r>
      <w:r w:rsidR="00DC2E1A" w:rsidRPr="00E543FB">
        <w:rPr>
          <w:rFonts w:cs="Arial"/>
        </w:rPr>
        <w:fldChar w:fldCharType="separate"/>
      </w:r>
      <w:r w:rsidR="6EE45924" w:rsidRPr="00E543FB">
        <w:rPr>
          <w:rFonts w:cs="Arial"/>
        </w:rPr>
        <w:t>5.</w:t>
      </w:r>
      <w:r w:rsidR="00DC2E1A" w:rsidRPr="00E543FB">
        <w:rPr>
          <w:rFonts w:cs="Arial"/>
        </w:rPr>
        <w:fldChar w:fldCharType="end"/>
      </w:r>
      <w:r w:rsidR="6EE45924" w:rsidRPr="2FBD1998">
        <w:rPr>
          <w:rFonts w:eastAsia="Arial" w:cs="Arial"/>
        </w:rPr>
        <w:t xml:space="preserve">14. </w:t>
      </w:r>
      <w:r w:rsidR="0D3FF67A" w:rsidRPr="2FBD1998">
        <w:rPr>
          <w:rFonts w:eastAsia="Arial" w:cs="Arial"/>
        </w:rPr>
        <w:t xml:space="preserve">je v souladu se </w:t>
      </w:r>
      <w:r w:rsidR="595CD2D5" w:rsidRPr="2FBD1998">
        <w:rPr>
          <w:rFonts w:eastAsia="Arial" w:cs="Arial"/>
        </w:rPr>
        <w:t xml:space="preserve">Zákonem </w:t>
      </w:r>
      <w:r w:rsidR="0D3FF67A" w:rsidRPr="2FBD1998">
        <w:rPr>
          <w:rFonts w:eastAsia="Arial" w:cs="Arial"/>
        </w:rPr>
        <w:t>o </w:t>
      </w:r>
      <w:r w:rsidRPr="2FBD1998">
        <w:rPr>
          <w:rFonts w:eastAsia="Arial" w:cs="Arial"/>
        </w:rPr>
        <w:t xml:space="preserve">DPH a není porušením smluvních sankcí za neuhrazení finančních prostředků ze strany </w:t>
      </w:r>
      <w:r w:rsidR="0FE20FF4" w:rsidRPr="2FBD1998">
        <w:rPr>
          <w:rFonts w:eastAsia="Arial" w:cs="Arial"/>
        </w:rPr>
        <w:t>O</w:t>
      </w:r>
      <w:r w:rsidRPr="2FBD1998">
        <w:rPr>
          <w:rFonts w:eastAsia="Arial" w:cs="Arial"/>
        </w:rPr>
        <w:t xml:space="preserve">bjednatele a nezakládá ani nárok </w:t>
      </w:r>
      <w:r w:rsidR="6846ED36" w:rsidRPr="2FBD1998">
        <w:rPr>
          <w:rFonts w:eastAsia="Arial" w:cs="Arial"/>
        </w:rPr>
        <w:t>Dodavatel</w:t>
      </w:r>
      <w:r w:rsidRPr="2FBD1998">
        <w:rPr>
          <w:rFonts w:eastAsia="Arial" w:cs="Arial"/>
        </w:rPr>
        <w:t>e na náhradu škody.</w:t>
      </w:r>
    </w:p>
    <w:p w14:paraId="34B72925" w14:textId="21500FA3" w:rsidR="00D35D64" w:rsidRPr="00CA025C" w:rsidRDefault="03527EF0" w:rsidP="2FBD1998">
      <w:pPr>
        <w:pStyle w:val="Odstavec11"/>
        <w:tabs>
          <w:tab w:val="clear" w:pos="1425"/>
          <w:tab w:val="num" w:pos="709"/>
        </w:tabs>
        <w:spacing w:before="0" w:after="120"/>
        <w:ind w:left="709" w:hanging="567"/>
        <w:rPr>
          <w:rFonts w:eastAsia="Arial" w:cs="Arial"/>
        </w:rPr>
      </w:pPr>
      <w:r w:rsidRPr="2FBD1998">
        <w:rPr>
          <w:rFonts w:eastAsia="Arial" w:cs="Arial"/>
        </w:rPr>
        <w:t xml:space="preserve">Smluvní strany se dohodly, že </w:t>
      </w:r>
      <w:r w:rsidR="46117780" w:rsidRPr="2FBD1998">
        <w:rPr>
          <w:rFonts w:eastAsia="Arial" w:cs="Arial"/>
        </w:rPr>
        <w:t>O</w:t>
      </w:r>
      <w:r w:rsidRPr="2FBD1998">
        <w:rPr>
          <w:rFonts w:eastAsia="Arial" w:cs="Arial"/>
        </w:rPr>
        <w:t xml:space="preserve">bjednatel je oprávněn pozastavit úhradu </w:t>
      </w:r>
      <w:r w:rsidR="53C4B2DF" w:rsidRPr="2FBD1998">
        <w:rPr>
          <w:rFonts w:eastAsia="Arial" w:cs="Arial"/>
        </w:rPr>
        <w:t>f</w:t>
      </w:r>
      <w:r w:rsidRPr="2FBD1998">
        <w:rPr>
          <w:rFonts w:eastAsia="Arial" w:cs="Arial"/>
        </w:rPr>
        <w:t xml:space="preserve">aktury </w:t>
      </w:r>
      <w:r w:rsidR="6846ED36" w:rsidRPr="2FBD1998">
        <w:rPr>
          <w:rFonts w:eastAsia="Arial" w:cs="Arial"/>
        </w:rPr>
        <w:t>Dodavatel</w:t>
      </w:r>
      <w:r w:rsidRPr="2FBD1998">
        <w:rPr>
          <w:rFonts w:eastAsia="Arial" w:cs="Arial"/>
        </w:rPr>
        <w:t xml:space="preserve">i, pokud bude na </w:t>
      </w:r>
      <w:r w:rsidR="6846ED36" w:rsidRPr="2FBD1998">
        <w:rPr>
          <w:rFonts w:eastAsia="Arial" w:cs="Arial"/>
        </w:rPr>
        <w:t>Dodavatel</w:t>
      </w:r>
      <w:r w:rsidRPr="2FBD1998">
        <w:rPr>
          <w:rFonts w:eastAsia="Arial" w:cs="Arial"/>
        </w:rPr>
        <w:t xml:space="preserve">e podán návrh na insolvenční řízení. Objednatel je oprávněn v těchto případech pozastavit výplatu do doby vydání soudního rozhodnutí ve věci probíhajícího insolvenčního řízení. Pozastavení výplaty </w:t>
      </w:r>
      <w:r w:rsidR="53C4B2DF" w:rsidRPr="2FBD1998">
        <w:rPr>
          <w:rFonts w:eastAsia="Arial" w:cs="Arial"/>
        </w:rPr>
        <w:t>f</w:t>
      </w:r>
      <w:r w:rsidRPr="2FBD1998">
        <w:rPr>
          <w:rFonts w:eastAsia="Arial" w:cs="Arial"/>
        </w:rPr>
        <w:t xml:space="preserve">aktury z důvodu probíhajícího insolvenčního řízení, není prodlením </w:t>
      </w:r>
      <w:r w:rsidR="0FE20FF4" w:rsidRPr="2FBD1998">
        <w:rPr>
          <w:rFonts w:eastAsia="Arial" w:cs="Arial"/>
        </w:rPr>
        <w:t>O</w:t>
      </w:r>
      <w:r w:rsidRPr="2FBD1998">
        <w:rPr>
          <w:rFonts w:eastAsia="Arial" w:cs="Arial"/>
        </w:rPr>
        <w:t xml:space="preserve">bjednatele. Bude-li insolvenční návrh odmítnut, uhradí </w:t>
      </w:r>
      <w:r w:rsidR="0FE20FF4" w:rsidRPr="2FBD1998">
        <w:rPr>
          <w:rFonts w:eastAsia="Arial" w:cs="Arial"/>
        </w:rPr>
        <w:t>O</w:t>
      </w:r>
      <w:r w:rsidRPr="2FBD1998">
        <w:rPr>
          <w:rFonts w:eastAsia="Arial" w:cs="Arial"/>
        </w:rPr>
        <w:t xml:space="preserve">bjednatel fakturu do </w:t>
      </w:r>
      <w:r w:rsidR="0FE20FF4" w:rsidRPr="2FBD1998">
        <w:rPr>
          <w:rFonts w:eastAsia="Arial" w:cs="Arial"/>
        </w:rPr>
        <w:t>třicet</w:t>
      </w:r>
      <w:r w:rsidR="0E12064F" w:rsidRPr="2FBD1998">
        <w:rPr>
          <w:rFonts w:eastAsia="Arial" w:cs="Arial"/>
        </w:rPr>
        <w:t>i</w:t>
      </w:r>
      <w:r w:rsidR="0FE20FF4" w:rsidRPr="2FBD1998">
        <w:rPr>
          <w:rFonts w:eastAsia="Arial" w:cs="Arial"/>
        </w:rPr>
        <w:t xml:space="preserve"> (</w:t>
      </w:r>
      <w:r w:rsidRPr="2FBD1998">
        <w:rPr>
          <w:rFonts w:eastAsia="Arial" w:cs="Arial"/>
        </w:rPr>
        <w:t>30</w:t>
      </w:r>
      <w:r w:rsidR="0FE20FF4" w:rsidRPr="2FBD1998">
        <w:rPr>
          <w:rFonts w:eastAsia="Arial" w:cs="Arial"/>
        </w:rPr>
        <w:t>)</w:t>
      </w:r>
      <w:r w:rsidRPr="2FBD1998">
        <w:rPr>
          <w:rFonts w:eastAsia="Arial" w:cs="Arial"/>
        </w:rPr>
        <w:t xml:space="preserve"> dnů ode dne, kdy </w:t>
      </w:r>
      <w:proofErr w:type="gramStart"/>
      <w:r w:rsidRPr="2FBD1998">
        <w:rPr>
          <w:rFonts w:eastAsia="Arial" w:cs="Arial"/>
        </w:rPr>
        <w:t>obdrží</w:t>
      </w:r>
      <w:proofErr w:type="gramEnd"/>
      <w:r w:rsidRPr="2FBD1998">
        <w:rPr>
          <w:rFonts w:eastAsia="Arial" w:cs="Arial"/>
        </w:rPr>
        <w:t xml:space="preserve"> od </w:t>
      </w:r>
      <w:r w:rsidR="6846ED36" w:rsidRPr="2FBD1998">
        <w:rPr>
          <w:rFonts w:eastAsia="Arial" w:cs="Arial"/>
        </w:rPr>
        <w:t>Dodavatel</w:t>
      </w:r>
      <w:r w:rsidRPr="2FBD1998">
        <w:rPr>
          <w:rFonts w:eastAsia="Arial" w:cs="Arial"/>
        </w:rPr>
        <w:t xml:space="preserve">e rozhodnutí o odmítnutí insolvenčního návrhu s vyznačením právní moci. V případě, že bude rozhodnuto o úpadku a/nebo o způsobu řešení úpadku, bude </w:t>
      </w:r>
      <w:r w:rsidR="0E12064F" w:rsidRPr="2FBD1998">
        <w:rPr>
          <w:rFonts w:eastAsia="Arial" w:cs="Arial"/>
        </w:rPr>
        <w:t>O</w:t>
      </w:r>
      <w:r w:rsidRPr="2FBD1998">
        <w:rPr>
          <w:rFonts w:eastAsia="Arial" w:cs="Arial"/>
        </w:rPr>
        <w:t>bjednatel postupovat v souladu s</w:t>
      </w:r>
      <w:r w:rsidR="46117780" w:rsidRPr="2FBD1998">
        <w:rPr>
          <w:rFonts w:eastAsia="Arial" w:cs="Arial"/>
        </w:rPr>
        <w:t> Insolvenčním zákonem</w:t>
      </w:r>
      <w:r w:rsidRPr="2FBD1998">
        <w:rPr>
          <w:rFonts w:eastAsia="Arial" w:cs="Arial"/>
        </w:rPr>
        <w:t>.</w:t>
      </w:r>
    </w:p>
    <w:p w14:paraId="65E8A052" w14:textId="77777777" w:rsidR="00EA0013" w:rsidRPr="00CA025C" w:rsidRDefault="00EA0013" w:rsidP="2FBD1998">
      <w:pPr>
        <w:pStyle w:val="Odstavec11"/>
        <w:numPr>
          <w:ilvl w:val="1"/>
          <w:numId w:val="0"/>
        </w:numPr>
        <w:spacing w:before="0" w:after="120"/>
        <w:ind w:left="1418"/>
        <w:rPr>
          <w:rFonts w:eastAsia="Arial" w:cs="Arial"/>
        </w:rPr>
      </w:pPr>
    </w:p>
    <w:p w14:paraId="71B23320" w14:textId="77777777" w:rsidR="00494D59" w:rsidRPr="00CA025C" w:rsidRDefault="58B82A06" w:rsidP="2FBD1998">
      <w:pPr>
        <w:pStyle w:val="Nadpis2"/>
        <w:spacing w:before="0" w:after="120"/>
        <w:rPr>
          <w:rFonts w:eastAsia="Arial"/>
        </w:rPr>
      </w:pPr>
      <w:bookmarkStart w:id="6" w:name="_Ref104893807"/>
      <w:bookmarkStart w:id="7" w:name="_Ref299003641"/>
      <w:r w:rsidRPr="2FBD1998">
        <w:rPr>
          <w:rFonts w:eastAsia="Arial"/>
        </w:rPr>
        <w:t>Postup při zhotovování Díla</w:t>
      </w:r>
      <w:bookmarkEnd w:id="6"/>
    </w:p>
    <w:p w14:paraId="5C6045CA" w14:textId="367BE217" w:rsidR="00494D59" w:rsidRPr="00CA025C" w:rsidRDefault="437D2CA1" w:rsidP="2FBD1998">
      <w:pPr>
        <w:pStyle w:val="Odstavec11"/>
        <w:tabs>
          <w:tab w:val="clear" w:pos="1425"/>
          <w:tab w:val="left" w:pos="709"/>
        </w:tabs>
        <w:spacing w:before="0" w:after="120"/>
        <w:ind w:left="709" w:hanging="425"/>
        <w:rPr>
          <w:rFonts w:eastAsia="Arial" w:cs="Arial"/>
        </w:rPr>
      </w:pPr>
      <w:r w:rsidRPr="2FBD1998">
        <w:rPr>
          <w:rFonts w:eastAsia="Arial" w:cs="Arial"/>
        </w:rPr>
        <w:t>Dodavatel</w:t>
      </w:r>
      <w:r w:rsidR="58B82A06" w:rsidRPr="2FBD1998">
        <w:rPr>
          <w:rFonts w:eastAsia="Arial" w:cs="Arial"/>
        </w:rPr>
        <w:t xml:space="preserve"> </w:t>
      </w:r>
      <w:r w:rsidR="7694838B" w:rsidRPr="2FBD1998">
        <w:rPr>
          <w:rFonts w:eastAsia="Arial" w:cs="Arial"/>
        </w:rPr>
        <w:t xml:space="preserve">je oprávněn </w:t>
      </w:r>
      <w:r w:rsidR="58B82A06" w:rsidRPr="2FBD1998">
        <w:rPr>
          <w:rFonts w:eastAsia="Arial" w:cs="Arial"/>
        </w:rPr>
        <w:t>navrh</w:t>
      </w:r>
      <w:r w:rsidR="7694838B" w:rsidRPr="2FBD1998">
        <w:rPr>
          <w:rFonts w:eastAsia="Arial" w:cs="Arial"/>
        </w:rPr>
        <w:t>nout</w:t>
      </w:r>
      <w:r w:rsidR="58B82A06" w:rsidRPr="2FBD1998">
        <w:rPr>
          <w:rFonts w:eastAsia="Arial" w:cs="Arial"/>
        </w:rPr>
        <w:t xml:space="preserve"> Objednateli způsob provedení Díla</w:t>
      </w:r>
      <w:r w:rsidR="7694838B" w:rsidRPr="2FBD1998">
        <w:rPr>
          <w:rFonts w:eastAsia="Arial" w:cs="Arial"/>
        </w:rPr>
        <w:t xml:space="preserve"> odlišný od Přílohy č. 1 této Smlouvy</w:t>
      </w:r>
      <w:r w:rsidR="58B82A06" w:rsidRPr="2FBD1998">
        <w:rPr>
          <w:rFonts w:eastAsia="Arial" w:cs="Arial"/>
        </w:rPr>
        <w:t xml:space="preserve">. </w:t>
      </w:r>
      <w:r w:rsidRPr="2FBD1998">
        <w:rPr>
          <w:rFonts w:eastAsia="Arial" w:cs="Arial"/>
        </w:rPr>
        <w:t>Dodavatel</w:t>
      </w:r>
      <w:r w:rsidR="58B82A06" w:rsidRPr="2FBD1998">
        <w:rPr>
          <w:rFonts w:eastAsia="Arial" w:cs="Arial"/>
        </w:rPr>
        <w:t xml:space="preserve"> </w:t>
      </w:r>
      <w:r w:rsidR="7694838B" w:rsidRPr="2FBD1998">
        <w:rPr>
          <w:rFonts w:eastAsia="Arial" w:cs="Arial"/>
        </w:rPr>
        <w:t xml:space="preserve">je oprávněn </w:t>
      </w:r>
      <w:r w:rsidR="58B82A06" w:rsidRPr="2FBD1998">
        <w:rPr>
          <w:rFonts w:eastAsia="Arial" w:cs="Arial"/>
        </w:rPr>
        <w:t xml:space="preserve">navrhovat Objednateli zejména principy fungování Díla, a to formou návrhů Prováděcích dokumentů průběžně tak, aby Objednatel měl k jejich posouzení lhůtu nejméně </w:t>
      </w:r>
      <w:r w:rsidR="40294E3B" w:rsidRPr="2FBD1998">
        <w:rPr>
          <w:rFonts w:eastAsia="Arial" w:cs="Arial"/>
        </w:rPr>
        <w:t xml:space="preserve">5 </w:t>
      </w:r>
      <w:r w:rsidR="58B82A06" w:rsidRPr="2FBD1998">
        <w:rPr>
          <w:rFonts w:eastAsia="Arial" w:cs="Arial"/>
        </w:rPr>
        <w:t>(</w:t>
      </w:r>
      <w:r w:rsidR="40294E3B" w:rsidRPr="2FBD1998">
        <w:rPr>
          <w:rFonts w:eastAsia="Arial" w:cs="Arial"/>
        </w:rPr>
        <w:t>pěti</w:t>
      </w:r>
      <w:r w:rsidR="58B82A06" w:rsidRPr="2FBD1998">
        <w:rPr>
          <w:rFonts w:eastAsia="Arial" w:cs="Arial"/>
        </w:rPr>
        <w:t xml:space="preserve">) </w:t>
      </w:r>
      <w:r w:rsidR="40294E3B" w:rsidRPr="2FBD1998">
        <w:rPr>
          <w:rFonts w:eastAsia="Arial" w:cs="Arial"/>
        </w:rPr>
        <w:t>p</w:t>
      </w:r>
      <w:r w:rsidR="58B82A06" w:rsidRPr="2FBD1998">
        <w:rPr>
          <w:rFonts w:eastAsia="Arial" w:cs="Arial"/>
        </w:rPr>
        <w:t xml:space="preserve">racovních dní. </w:t>
      </w:r>
      <w:r w:rsidRPr="2FBD1998">
        <w:rPr>
          <w:rFonts w:eastAsia="Arial" w:cs="Arial"/>
        </w:rPr>
        <w:t>Dodavatel</w:t>
      </w:r>
      <w:r w:rsidR="58B82A06" w:rsidRPr="2FBD1998">
        <w:rPr>
          <w:rFonts w:eastAsia="Arial" w:cs="Arial"/>
        </w:rPr>
        <w:t xml:space="preserve"> bude předkládat návrhy Prováděcích dokumentů průběžně tak, aby mohly být dodrženy lhůty stanovené v Harmonogram</w:t>
      </w:r>
      <w:r w:rsidR="3FEE3D5F" w:rsidRPr="2FBD1998">
        <w:rPr>
          <w:rFonts w:eastAsia="Arial" w:cs="Arial"/>
        </w:rPr>
        <w:t>u</w:t>
      </w:r>
      <w:r w:rsidR="58B82A06" w:rsidRPr="2FBD1998">
        <w:rPr>
          <w:rFonts w:eastAsia="Arial" w:cs="Arial"/>
        </w:rPr>
        <w:t xml:space="preserve">. </w:t>
      </w:r>
      <w:r w:rsidRPr="2FBD1998">
        <w:rPr>
          <w:rFonts w:eastAsia="Arial" w:cs="Arial"/>
        </w:rPr>
        <w:t>Dodavatel</w:t>
      </w:r>
      <w:r w:rsidR="58B82A06" w:rsidRPr="2FBD1998">
        <w:rPr>
          <w:rFonts w:eastAsia="Arial" w:cs="Arial"/>
        </w:rPr>
        <w:t xml:space="preserve"> má právo kdykoliv po dobu trvání této Smlouvy předložit Objednateli ke schválení jakýkoli návrh Prováděcího dokumentu. </w:t>
      </w:r>
      <w:r w:rsidR="5921E83C" w:rsidRPr="2FBD1998">
        <w:rPr>
          <w:rFonts w:eastAsia="Arial" w:cs="Arial"/>
        </w:rPr>
        <w:t>Objednatel stanoví, že toto ujednání je vyhrazenou změnou závazku ve smyslu § 100 odst. 1 ZZVZ</w:t>
      </w:r>
      <w:r w:rsidR="1A7524A4" w:rsidRPr="2FBD1998">
        <w:rPr>
          <w:rFonts w:eastAsia="Arial" w:cs="Arial"/>
        </w:rPr>
        <w:t>.</w:t>
      </w:r>
    </w:p>
    <w:p w14:paraId="74623743" w14:textId="14AC8C6B" w:rsidR="00494D59" w:rsidRPr="00CA025C" w:rsidRDefault="58B82A06" w:rsidP="2FBD1998">
      <w:pPr>
        <w:pStyle w:val="Odstavec11"/>
        <w:tabs>
          <w:tab w:val="clear" w:pos="1425"/>
          <w:tab w:val="left" w:pos="709"/>
        </w:tabs>
        <w:spacing w:before="0" w:after="120"/>
        <w:ind w:left="709" w:hanging="425"/>
        <w:rPr>
          <w:rFonts w:eastAsia="Arial" w:cs="Arial"/>
        </w:rPr>
      </w:pPr>
      <w:r w:rsidRPr="2FBD1998">
        <w:rPr>
          <w:rFonts w:eastAsia="Arial" w:cs="Arial"/>
        </w:rPr>
        <w:t xml:space="preserve">Objednatel posoudí návrhy Prováděcích dokumentů bez zbytečného odkladu poté, co mu tyto návrhy </w:t>
      </w:r>
      <w:r w:rsidR="437D2CA1" w:rsidRPr="2FBD1998">
        <w:rPr>
          <w:rFonts w:eastAsia="Arial" w:cs="Arial"/>
        </w:rPr>
        <w:t>Dodavatel</w:t>
      </w:r>
      <w:r w:rsidRPr="2FBD1998">
        <w:rPr>
          <w:rFonts w:eastAsia="Arial" w:cs="Arial"/>
        </w:rPr>
        <w:t xml:space="preserve"> </w:t>
      </w:r>
      <w:proofErr w:type="gramStart"/>
      <w:r w:rsidRPr="2FBD1998">
        <w:rPr>
          <w:rFonts w:eastAsia="Arial" w:cs="Arial"/>
        </w:rPr>
        <w:t>předloží</w:t>
      </w:r>
      <w:proofErr w:type="gramEnd"/>
      <w:r w:rsidRPr="2FBD1998">
        <w:rPr>
          <w:rFonts w:eastAsia="Arial" w:cs="Arial"/>
        </w:rPr>
        <w:t xml:space="preserve">. Objednatel se </w:t>
      </w:r>
      <w:proofErr w:type="gramStart"/>
      <w:r w:rsidRPr="2FBD1998">
        <w:rPr>
          <w:rFonts w:eastAsia="Arial" w:cs="Arial"/>
        </w:rPr>
        <w:t>vyjádří</w:t>
      </w:r>
      <w:proofErr w:type="gramEnd"/>
      <w:r w:rsidRPr="2FBD1998">
        <w:rPr>
          <w:rFonts w:eastAsia="Arial" w:cs="Arial"/>
        </w:rPr>
        <w:t xml:space="preserve"> k návrhu Prováděcího dokumentu do pěti (5) </w:t>
      </w:r>
      <w:r w:rsidR="0D869508" w:rsidRPr="2FBD1998">
        <w:rPr>
          <w:rFonts w:eastAsia="Arial" w:cs="Arial"/>
        </w:rPr>
        <w:t>p</w:t>
      </w:r>
      <w:r w:rsidRPr="2FBD1998">
        <w:rPr>
          <w:rFonts w:eastAsia="Arial" w:cs="Arial"/>
        </w:rPr>
        <w:t xml:space="preserve">racovních dní ode dne doručení takového návrhu. Objednatel buď potvrdí svůj souhlas s takovým návrhem, nebo identifikuje své konkrétní připomínky k návrhu. Případnými připomínkami Objednatele k předloženému návrhu Prováděcího dokumentu je </w:t>
      </w:r>
      <w:r w:rsidR="437D2CA1" w:rsidRPr="2FBD1998">
        <w:rPr>
          <w:rFonts w:eastAsia="Arial" w:cs="Arial"/>
        </w:rPr>
        <w:t>Dodavatel</w:t>
      </w:r>
      <w:r w:rsidRPr="2FBD1998">
        <w:rPr>
          <w:rFonts w:eastAsia="Arial" w:cs="Arial"/>
        </w:rPr>
        <w:t xml:space="preserve"> při přípravě nového Prováděcího dokumentu vázán. </w:t>
      </w:r>
    </w:p>
    <w:p w14:paraId="76EF0038" w14:textId="142D8DAA" w:rsidR="00494D59" w:rsidRPr="00CA025C" w:rsidRDefault="58B82A06" w:rsidP="2FBD1998">
      <w:pPr>
        <w:pStyle w:val="Odstavec11"/>
        <w:tabs>
          <w:tab w:val="clear" w:pos="1425"/>
          <w:tab w:val="left" w:pos="709"/>
        </w:tabs>
        <w:spacing w:before="0" w:after="120"/>
        <w:ind w:left="709" w:hanging="425"/>
        <w:rPr>
          <w:rFonts w:eastAsia="Arial" w:cs="Arial"/>
        </w:rPr>
      </w:pPr>
      <w:r w:rsidRPr="2FBD1998">
        <w:rPr>
          <w:rFonts w:eastAsia="Arial" w:cs="Arial"/>
        </w:rPr>
        <w:t xml:space="preserve">Bez schválení návrhu Prováděcího dokumentu Objednatelem není </w:t>
      </w:r>
      <w:r w:rsidR="437D2CA1" w:rsidRPr="2FBD1998">
        <w:rPr>
          <w:rFonts w:eastAsia="Arial" w:cs="Arial"/>
        </w:rPr>
        <w:t>Dodavatel</w:t>
      </w:r>
      <w:r w:rsidRPr="2FBD1998">
        <w:rPr>
          <w:rFonts w:eastAsia="Arial" w:cs="Arial"/>
        </w:rPr>
        <w:t xml:space="preserve"> oprávněn podle návrhu Prováděcího dokumentu postupovat. </w:t>
      </w:r>
      <w:r w:rsidR="7694838B" w:rsidRPr="2FBD1998">
        <w:rPr>
          <w:rFonts w:eastAsia="Arial" w:cs="Arial"/>
        </w:rPr>
        <w:t xml:space="preserve">Objednatel není povinen s návrhem </w:t>
      </w:r>
      <w:r w:rsidR="18520872" w:rsidRPr="2FBD1998">
        <w:rPr>
          <w:rFonts w:eastAsia="Arial" w:cs="Arial"/>
        </w:rPr>
        <w:t>Prováděcího dokumentu vyslovit souhlas.</w:t>
      </w:r>
    </w:p>
    <w:p w14:paraId="19B00660" w14:textId="5D396F25" w:rsidR="198DCDCA" w:rsidRPr="00CA025C" w:rsidRDefault="7F99ACAA" w:rsidP="2FBD1998">
      <w:pPr>
        <w:pStyle w:val="Odstavec11"/>
        <w:tabs>
          <w:tab w:val="clear" w:pos="1425"/>
          <w:tab w:val="left" w:pos="709"/>
        </w:tabs>
        <w:spacing w:before="0" w:after="120"/>
        <w:ind w:left="709" w:hanging="425"/>
        <w:rPr>
          <w:rFonts w:eastAsia="Arial" w:cs="Arial"/>
        </w:rPr>
      </w:pPr>
      <w:r w:rsidRPr="2FBD1998">
        <w:rPr>
          <w:rFonts w:eastAsia="Arial" w:cs="Arial"/>
        </w:rPr>
        <w:t xml:space="preserve">Na postup podle tohoto článku se přiměřeně použijí odst. 3.5. </w:t>
      </w:r>
      <w:proofErr w:type="spellStart"/>
      <w:r w:rsidRPr="2FBD1998">
        <w:rPr>
          <w:rFonts w:eastAsia="Arial" w:cs="Arial"/>
        </w:rPr>
        <w:t>an</w:t>
      </w:r>
      <w:proofErr w:type="spellEnd"/>
      <w:r w:rsidRPr="2FBD1998">
        <w:rPr>
          <w:rFonts w:eastAsia="Arial" w:cs="Arial"/>
        </w:rPr>
        <w:t>. Smlouvy.</w:t>
      </w:r>
    </w:p>
    <w:p w14:paraId="49E8605A" w14:textId="21AF356E" w:rsidR="00494D59" w:rsidRPr="00CA025C" w:rsidRDefault="58B82A06" w:rsidP="2FBD1998">
      <w:pPr>
        <w:pStyle w:val="Odstavec11"/>
        <w:tabs>
          <w:tab w:val="clear" w:pos="1425"/>
          <w:tab w:val="left" w:pos="709"/>
        </w:tabs>
        <w:spacing w:before="0" w:after="120"/>
        <w:ind w:left="709" w:hanging="425"/>
        <w:rPr>
          <w:rFonts w:eastAsia="Arial" w:cs="Arial"/>
        </w:rPr>
      </w:pPr>
      <w:r w:rsidRPr="2FBD1998">
        <w:rPr>
          <w:rFonts w:eastAsia="Arial" w:cs="Arial"/>
        </w:rPr>
        <w:t xml:space="preserve">Pokud je Prováděcím dokumentem protokol o jednání Smluvních stran a pokud není takový protokol podepsán přímo na místě nebo pokud jednání Smluvních stran neprobíhalo v rámci přímého osobního styku, ale např. telefonicky, vyhotoví </w:t>
      </w:r>
      <w:r w:rsidR="437D2CA1" w:rsidRPr="2FBD1998">
        <w:rPr>
          <w:rFonts w:eastAsia="Arial" w:cs="Arial"/>
        </w:rPr>
        <w:t>Dodavatel</w:t>
      </w:r>
      <w:r w:rsidRPr="2FBD1998">
        <w:rPr>
          <w:rFonts w:eastAsia="Arial" w:cs="Arial"/>
        </w:rPr>
        <w:t xml:space="preserve"> bez zbytečného odkladu po ukončení takového jednán</w:t>
      </w:r>
      <w:r w:rsidR="784D54E9" w:rsidRPr="2FBD1998">
        <w:rPr>
          <w:rFonts w:eastAsia="Arial" w:cs="Arial"/>
        </w:rPr>
        <w:t>í</w:t>
      </w:r>
      <w:r w:rsidRPr="2FBD1998">
        <w:rPr>
          <w:rFonts w:eastAsia="Arial" w:cs="Arial"/>
        </w:rPr>
        <w:t xml:space="preserve"> protokol o obsahu jednání a jeho výsledcích a zašle jej Objednateli ke schválení. </w:t>
      </w:r>
    </w:p>
    <w:p w14:paraId="72C527D8" w14:textId="1CB8EB0A" w:rsidR="00494D59" w:rsidRPr="00CA025C" w:rsidRDefault="58B82A06" w:rsidP="2FBD1998">
      <w:pPr>
        <w:pStyle w:val="Odstavec11"/>
        <w:tabs>
          <w:tab w:val="clear" w:pos="1425"/>
          <w:tab w:val="left" w:pos="709"/>
        </w:tabs>
        <w:spacing w:before="0" w:after="120"/>
        <w:ind w:left="709" w:hanging="425"/>
        <w:rPr>
          <w:rFonts w:eastAsia="Arial" w:cs="Arial"/>
        </w:rPr>
      </w:pPr>
      <w:r w:rsidRPr="2FBD1998">
        <w:rPr>
          <w:rFonts w:eastAsia="Arial" w:cs="Arial"/>
        </w:rPr>
        <w:t>Obě Smluvní strany povedou veškerou evidenci navrhovaných, odmítnutých a odsouhlasených změn Díla po celou dobu provádění Díla.</w:t>
      </w:r>
    </w:p>
    <w:p w14:paraId="7D1D9C72" w14:textId="7D680B2B" w:rsidR="00514034" w:rsidRPr="00CA025C" w:rsidRDefault="46E4888B" w:rsidP="2FBD1998">
      <w:pPr>
        <w:pStyle w:val="Odstavec11"/>
        <w:tabs>
          <w:tab w:val="clear" w:pos="1425"/>
          <w:tab w:val="left" w:pos="709"/>
        </w:tabs>
        <w:spacing w:before="0" w:after="120"/>
        <w:ind w:left="709" w:hanging="425"/>
        <w:rPr>
          <w:rFonts w:eastAsia="Arial" w:cs="Arial"/>
        </w:rPr>
      </w:pPr>
      <w:r w:rsidRPr="2FBD1998">
        <w:rPr>
          <w:rFonts w:eastAsia="Arial" w:cs="Arial"/>
        </w:rPr>
        <w:t>Každý Prováděcí dokument řádně schválený oběma Smluvními stranami musí být číslovaný vzestupnou číselnou řadou.</w:t>
      </w:r>
    </w:p>
    <w:p w14:paraId="109690CB" w14:textId="45231A1E" w:rsidR="00494D59" w:rsidRPr="00CA025C" w:rsidRDefault="58B82A06" w:rsidP="2FBD1998">
      <w:pPr>
        <w:pStyle w:val="Odstavec11"/>
        <w:tabs>
          <w:tab w:val="clear" w:pos="1425"/>
          <w:tab w:val="left" w:pos="709"/>
        </w:tabs>
        <w:spacing w:before="0" w:after="120"/>
        <w:ind w:left="709" w:hanging="425"/>
        <w:rPr>
          <w:rFonts w:eastAsia="Arial" w:cs="Arial"/>
        </w:rPr>
      </w:pPr>
      <w:r w:rsidRPr="2FBD1998">
        <w:rPr>
          <w:rFonts w:eastAsia="Arial" w:cs="Arial"/>
        </w:rPr>
        <w:t xml:space="preserve">Případné méněpráce, tj. zúžený rozsah Díla, nebo vícepráce, tj. rozšířený rozsah Díla, provede </w:t>
      </w:r>
      <w:r w:rsidR="437D2CA1" w:rsidRPr="2FBD1998">
        <w:rPr>
          <w:rFonts w:eastAsia="Arial" w:cs="Arial"/>
        </w:rPr>
        <w:t>Dodavatel</w:t>
      </w:r>
      <w:r w:rsidR="3FEE3D5F" w:rsidRPr="2FBD1998">
        <w:rPr>
          <w:rFonts w:eastAsia="Arial" w:cs="Arial"/>
        </w:rPr>
        <w:t xml:space="preserve"> pouze</w:t>
      </w:r>
      <w:r w:rsidRPr="2FBD1998">
        <w:rPr>
          <w:rFonts w:eastAsia="Arial" w:cs="Arial"/>
        </w:rPr>
        <w:t xml:space="preserve"> na základě</w:t>
      </w:r>
      <w:r w:rsidR="46E4888B" w:rsidRPr="2FBD1998">
        <w:rPr>
          <w:rFonts w:eastAsia="Arial" w:cs="Arial"/>
        </w:rPr>
        <w:t xml:space="preserve"> </w:t>
      </w:r>
      <w:r w:rsidRPr="2FBD1998">
        <w:rPr>
          <w:rFonts w:eastAsia="Arial" w:cs="Arial"/>
        </w:rPr>
        <w:t>písemného dodatku k této Smlouvě.</w:t>
      </w:r>
    </w:p>
    <w:p w14:paraId="7B3D7104" w14:textId="23C9FC43" w:rsidR="00494D59" w:rsidRPr="00CA025C" w:rsidRDefault="58B82A06" w:rsidP="2FBD1998">
      <w:pPr>
        <w:pStyle w:val="Odstavec11"/>
        <w:tabs>
          <w:tab w:val="clear" w:pos="1425"/>
          <w:tab w:val="left" w:pos="709"/>
        </w:tabs>
        <w:spacing w:before="0" w:after="120"/>
        <w:ind w:left="709" w:hanging="425"/>
        <w:rPr>
          <w:rFonts w:eastAsia="Arial" w:cs="Arial"/>
        </w:rPr>
      </w:pPr>
      <w:r w:rsidRPr="2FBD1998">
        <w:rPr>
          <w:rFonts w:eastAsia="Arial" w:cs="Arial"/>
        </w:rPr>
        <w:t>V případě rozporu mezi podmínkami této Smlouvy a jakéhokoliv pozdějšího Prováděcího dokumentu mají přednost podmínky obsažené v příslušném Prováděcím dokumentu</w:t>
      </w:r>
      <w:r w:rsidR="21BD1CDE" w:rsidRPr="2FBD1998">
        <w:rPr>
          <w:rFonts w:eastAsia="Arial" w:cs="Arial"/>
        </w:rPr>
        <w:t xml:space="preserve"> odsouhlaseném oběma Smluvními stranami</w:t>
      </w:r>
      <w:r w:rsidRPr="2FBD1998">
        <w:rPr>
          <w:rFonts w:eastAsia="Arial" w:cs="Arial"/>
        </w:rPr>
        <w:t>. V případě rozporu mezi Prováděcími dokumenty má přednost pozdější z nich.</w:t>
      </w:r>
    </w:p>
    <w:p w14:paraId="7F25AC46" w14:textId="1A09C1BB" w:rsidR="00494D59" w:rsidRPr="00CA025C" w:rsidRDefault="58B82A06" w:rsidP="2FBD1998">
      <w:pPr>
        <w:pStyle w:val="Odstavec11"/>
        <w:tabs>
          <w:tab w:val="clear" w:pos="1425"/>
          <w:tab w:val="left" w:pos="709"/>
        </w:tabs>
        <w:spacing w:before="0" w:after="120"/>
        <w:ind w:left="709" w:hanging="567"/>
        <w:rPr>
          <w:rFonts w:eastAsia="Arial" w:cs="Arial"/>
        </w:rPr>
      </w:pPr>
      <w:r w:rsidRPr="2FBD1998">
        <w:rPr>
          <w:rFonts w:eastAsia="Arial" w:cs="Arial"/>
        </w:rPr>
        <w:t xml:space="preserve">Pokud Objednatel vydá pokyny směřující k naplnění předmětu této Smlouvy, bude </w:t>
      </w:r>
      <w:r w:rsidR="437D2CA1" w:rsidRPr="2FBD1998">
        <w:rPr>
          <w:rFonts w:eastAsia="Arial" w:cs="Arial"/>
        </w:rPr>
        <w:t>Dodavatel</w:t>
      </w:r>
      <w:r w:rsidRPr="2FBD1998">
        <w:rPr>
          <w:rFonts w:eastAsia="Arial" w:cs="Arial"/>
        </w:rPr>
        <w:t xml:space="preserve"> tyto pokyny dodržovat, pokud nejsou v rozporu s oprávněnými zájmy Smluvních stran; pokyny musí být zaznamenány </w:t>
      </w:r>
      <w:r w:rsidR="03B2958A" w:rsidRPr="2FBD1998">
        <w:rPr>
          <w:rFonts w:eastAsia="Arial" w:cs="Arial"/>
        </w:rPr>
        <w:t>v Prováděcím dokumentu</w:t>
      </w:r>
      <w:r w:rsidRPr="2FBD1998">
        <w:rPr>
          <w:rFonts w:eastAsia="Arial" w:cs="Arial"/>
        </w:rPr>
        <w:t xml:space="preserve">. </w:t>
      </w:r>
      <w:r w:rsidR="437D2CA1" w:rsidRPr="2FBD1998">
        <w:rPr>
          <w:rFonts w:eastAsia="Arial" w:cs="Arial"/>
        </w:rPr>
        <w:t>Dodavatel</w:t>
      </w:r>
      <w:r w:rsidRPr="2FBD1998">
        <w:rPr>
          <w:rFonts w:eastAsia="Arial" w:cs="Arial"/>
        </w:rPr>
        <w:t xml:space="preserve"> ve smyslu ustanovení § 2594 Občanského zákoníku upozorní Objednatele na nevhodnost jeho pokynů bez zbytečného odkladu poté, co mu bude takový nevhodný pokyn doručen. Pokud nebude možné v jednotlivém případě vydat včas potřebný pokyn, bude </w:t>
      </w:r>
      <w:r w:rsidR="437D2CA1" w:rsidRPr="2FBD1998">
        <w:rPr>
          <w:rFonts w:eastAsia="Arial" w:cs="Arial"/>
        </w:rPr>
        <w:t>Dodavatel</w:t>
      </w:r>
      <w:r w:rsidRPr="2FBD1998">
        <w:rPr>
          <w:rFonts w:eastAsia="Arial" w:cs="Arial"/>
        </w:rPr>
        <w:t xml:space="preserve"> jednat svědomitě dle vlastního uvážení s vědomím předpokládaných zájmů Objednatele.</w:t>
      </w:r>
    </w:p>
    <w:p w14:paraId="28855038" w14:textId="77777777" w:rsidR="00CF1551" w:rsidRPr="00CA025C" w:rsidRDefault="7E42BE9B" w:rsidP="2FBD1998">
      <w:pPr>
        <w:pStyle w:val="Odstavec11"/>
        <w:tabs>
          <w:tab w:val="clear" w:pos="1425"/>
          <w:tab w:val="left" w:pos="709"/>
        </w:tabs>
        <w:spacing w:before="0" w:after="120"/>
        <w:ind w:left="709" w:hanging="567"/>
        <w:rPr>
          <w:rFonts w:eastAsia="Arial" w:cs="Arial"/>
        </w:rPr>
      </w:pPr>
      <w:r w:rsidRPr="2FBD1998">
        <w:rPr>
          <w:rFonts w:eastAsia="Arial" w:cs="Arial"/>
        </w:rPr>
        <w:t xml:space="preserve">Dodavatel se bude řídit se při své činnosti podle této Smlouvy pokyny Objednatele a Prováděcími dokumenty. Dodavatel však není povinen řídit se pokyny Objednatele, pokud by jednání Dodavatele na základě takového pokynu nebo výsledek takového jednání mohl ohrozit dobrou pověst Dodavatele na trhu či vést k porušení právních předpisů. Dodavatel se tímto zavazuje písemně upozornit Objednatele na nevhodnost jeho pokynů. </w:t>
      </w:r>
    </w:p>
    <w:p w14:paraId="646D3465" w14:textId="77777777" w:rsidR="00494D59" w:rsidRPr="00CA025C" w:rsidRDefault="58B82A06" w:rsidP="2FBD1998">
      <w:pPr>
        <w:pStyle w:val="Odstavec11"/>
        <w:tabs>
          <w:tab w:val="clear" w:pos="1425"/>
          <w:tab w:val="left" w:pos="709"/>
        </w:tabs>
        <w:spacing w:before="0" w:after="120"/>
        <w:ind w:left="709" w:hanging="567"/>
        <w:rPr>
          <w:rFonts w:eastAsia="Arial" w:cs="Arial"/>
        </w:rPr>
      </w:pPr>
      <w:r w:rsidRPr="2FBD1998">
        <w:rPr>
          <w:rFonts w:eastAsia="Arial" w:cs="Arial"/>
        </w:rPr>
        <w:t>Smluvní strany vylučují aplikaci ustanovení § 2591 Občanského zákoníku.</w:t>
      </w:r>
    </w:p>
    <w:p w14:paraId="4C7FEFBE" w14:textId="7B2DEF9C" w:rsidR="00494D59" w:rsidRPr="00CA025C" w:rsidRDefault="437D2CA1" w:rsidP="2FBD1998">
      <w:pPr>
        <w:pStyle w:val="Odstavec11"/>
        <w:tabs>
          <w:tab w:val="clear" w:pos="1425"/>
          <w:tab w:val="left" w:pos="709"/>
        </w:tabs>
        <w:spacing w:before="0" w:after="120"/>
        <w:ind w:left="709" w:hanging="567"/>
        <w:rPr>
          <w:rFonts w:eastAsia="Arial" w:cs="Arial"/>
        </w:rPr>
      </w:pPr>
      <w:r w:rsidRPr="2FBD1998">
        <w:rPr>
          <w:rFonts w:eastAsia="Arial" w:cs="Arial"/>
        </w:rPr>
        <w:t>Dodavatel</w:t>
      </w:r>
      <w:r w:rsidR="58B82A06" w:rsidRPr="2FBD1998">
        <w:rPr>
          <w:rFonts w:eastAsia="Arial" w:cs="Arial"/>
        </w:rPr>
        <w:t xml:space="preserve"> má povinnost při zhotovování Díla dodržovat </w:t>
      </w:r>
      <w:r w:rsidR="5C1254C8" w:rsidRPr="2FBD1998">
        <w:rPr>
          <w:rFonts w:eastAsia="Arial" w:cs="Arial"/>
        </w:rPr>
        <w:t>B</w:t>
      </w:r>
      <w:r w:rsidR="58B82A06" w:rsidRPr="2FBD1998">
        <w:rPr>
          <w:rFonts w:eastAsia="Arial" w:cs="Arial"/>
        </w:rPr>
        <w:t xml:space="preserve">ezpečnostní pravidla Objednatele uvedená v Příloze č. </w:t>
      </w:r>
      <w:r w:rsidR="76394C64" w:rsidRPr="2FBD1998">
        <w:rPr>
          <w:rFonts w:eastAsia="Arial" w:cs="Arial"/>
        </w:rPr>
        <w:t>3</w:t>
      </w:r>
      <w:r w:rsidR="51C83B5F" w:rsidRPr="2FBD1998">
        <w:rPr>
          <w:rFonts w:eastAsia="Arial" w:cs="Arial"/>
        </w:rPr>
        <w:t xml:space="preserve"> </w:t>
      </w:r>
      <w:r w:rsidR="6F872852" w:rsidRPr="2FBD1998">
        <w:rPr>
          <w:rFonts w:eastAsia="Arial" w:cs="Arial"/>
        </w:rPr>
        <w:t>Smlouvy</w:t>
      </w:r>
      <w:r w:rsidR="58B82A06" w:rsidRPr="2FBD1998">
        <w:rPr>
          <w:rFonts w:eastAsia="Arial" w:cs="Arial"/>
        </w:rPr>
        <w:t>.</w:t>
      </w:r>
    </w:p>
    <w:p w14:paraId="631D18D3" w14:textId="432EDECE" w:rsidR="00494D59" w:rsidRPr="00CA025C" w:rsidRDefault="58B82A06" w:rsidP="2FBD1998">
      <w:pPr>
        <w:pStyle w:val="Odstavec11"/>
        <w:tabs>
          <w:tab w:val="clear" w:pos="1425"/>
          <w:tab w:val="left" w:pos="709"/>
        </w:tabs>
        <w:spacing w:before="0" w:after="120"/>
        <w:ind w:left="709" w:hanging="567"/>
        <w:rPr>
          <w:rFonts w:eastAsia="Arial" w:cs="Arial"/>
        </w:rPr>
      </w:pPr>
      <w:r w:rsidRPr="2FBD1998">
        <w:rPr>
          <w:rFonts w:eastAsia="Arial" w:cs="Arial"/>
        </w:rPr>
        <w:t xml:space="preserve">Objednatel se zavazuje umožnit </w:t>
      </w:r>
      <w:r w:rsidR="437D2CA1" w:rsidRPr="2FBD1998">
        <w:rPr>
          <w:rFonts w:eastAsia="Arial" w:cs="Arial"/>
        </w:rPr>
        <w:t>Dodavatel</w:t>
      </w:r>
      <w:r w:rsidRPr="2FBD1998">
        <w:rPr>
          <w:rFonts w:eastAsia="Arial" w:cs="Arial"/>
        </w:rPr>
        <w:t>i přístup k</w:t>
      </w:r>
      <w:r w:rsidR="42C375BA" w:rsidRPr="2FBD1998">
        <w:rPr>
          <w:rFonts w:eastAsia="Arial" w:cs="Arial"/>
        </w:rPr>
        <w:t xml:space="preserve">e stávajícímu </w:t>
      </w:r>
      <w:r w:rsidR="55AFBDD0" w:rsidRPr="2FBD1998">
        <w:rPr>
          <w:rFonts w:eastAsia="Arial" w:cs="Arial"/>
        </w:rPr>
        <w:t>ř</w:t>
      </w:r>
      <w:r w:rsidR="3E0EFE6D" w:rsidRPr="2FBD1998">
        <w:rPr>
          <w:rFonts w:eastAsia="Arial" w:cs="Arial"/>
        </w:rPr>
        <w:t>ídicímu systému ČS</w:t>
      </w:r>
      <w:r w:rsidR="614CD95C" w:rsidRPr="2FBD1998">
        <w:rPr>
          <w:rFonts w:eastAsia="Arial" w:cs="Arial"/>
        </w:rPr>
        <w:t xml:space="preserve"> </w:t>
      </w:r>
      <w:r w:rsidRPr="2FBD1998">
        <w:rPr>
          <w:rFonts w:eastAsia="Arial" w:cs="Arial"/>
        </w:rPr>
        <w:t>pouze v rozsahu, v jakém to umožňuje příslušná licenční smlouva a v rozsahu nezbytném pro řádné plnění této Smlouvy.</w:t>
      </w:r>
    </w:p>
    <w:p w14:paraId="7C1C8EB1" w14:textId="77777777" w:rsidR="00EA0013" w:rsidRPr="00CA025C" w:rsidRDefault="00EA0013" w:rsidP="2FBD1998">
      <w:pPr>
        <w:pStyle w:val="Odstavec11"/>
        <w:numPr>
          <w:ilvl w:val="1"/>
          <w:numId w:val="0"/>
        </w:numPr>
        <w:spacing w:before="0" w:after="120"/>
        <w:ind w:left="1425"/>
        <w:rPr>
          <w:rFonts w:eastAsia="Arial" w:cs="Arial"/>
        </w:rPr>
      </w:pPr>
    </w:p>
    <w:p w14:paraId="6E4E3775" w14:textId="06BDD803" w:rsidR="00494D59" w:rsidRPr="00CA025C" w:rsidRDefault="4FF88ACE" w:rsidP="2FBD1998">
      <w:pPr>
        <w:pStyle w:val="Nadpis2"/>
        <w:spacing w:before="0" w:after="120"/>
        <w:rPr>
          <w:rFonts w:eastAsia="Arial"/>
        </w:rPr>
      </w:pPr>
      <w:r w:rsidRPr="2FBD1998">
        <w:rPr>
          <w:rFonts w:eastAsia="Arial"/>
        </w:rPr>
        <w:t>Řídicí</w:t>
      </w:r>
      <w:r w:rsidR="58B82A06" w:rsidRPr="2FBD1998">
        <w:rPr>
          <w:rFonts w:eastAsia="Arial"/>
        </w:rPr>
        <w:t xml:space="preserve"> výbor</w:t>
      </w:r>
    </w:p>
    <w:p w14:paraId="49B2776B" w14:textId="449C971B" w:rsidR="00494D59" w:rsidRPr="00CA025C" w:rsidRDefault="58B82A06" w:rsidP="2FBD1998">
      <w:pPr>
        <w:pStyle w:val="Odstavec11"/>
        <w:tabs>
          <w:tab w:val="clear" w:pos="1425"/>
          <w:tab w:val="num" w:pos="709"/>
        </w:tabs>
        <w:spacing w:before="0" w:after="120"/>
        <w:ind w:left="709" w:hanging="425"/>
        <w:rPr>
          <w:rFonts w:eastAsia="Arial" w:cs="Arial"/>
        </w:rPr>
      </w:pPr>
      <w:r w:rsidRPr="2FBD1998">
        <w:rPr>
          <w:rFonts w:eastAsia="Arial" w:cs="Arial"/>
        </w:rPr>
        <w:t xml:space="preserve">Smluvní strany </w:t>
      </w:r>
      <w:proofErr w:type="gramStart"/>
      <w:r w:rsidRPr="2FBD1998">
        <w:rPr>
          <w:rFonts w:eastAsia="Arial" w:cs="Arial"/>
        </w:rPr>
        <w:t>vytvoří</w:t>
      </w:r>
      <w:proofErr w:type="gramEnd"/>
      <w:r w:rsidRPr="2FBD1998">
        <w:rPr>
          <w:rFonts w:eastAsia="Arial" w:cs="Arial"/>
        </w:rPr>
        <w:t xml:space="preserve"> do 10 dnů ode dne podpisu této Smlouvy </w:t>
      </w:r>
      <w:r w:rsidR="4FF88ACE" w:rsidRPr="2FBD1998">
        <w:rPr>
          <w:rFonts w:eastAsia="Arial" w:cs="Arial"/>
        </w:rPr>
        <w:t>Řídicí</w:t>
      </w:r>
      <w:r w:rsidRPr="2FBD1998">
        <w:rPr>
          <w:rFonts w:eastAsia="Arial" w:cs="Arial"/>
        </w:rPr>
        <w:t xml:space="preserve"> výbor</w:t>
      </w:r>
      <w:r w:rsidR="3FEE3D5F" w:rsidRPr="2FBD1998">
        <w:rPr>
          <w:rFonts w:eastAsia="Arial" w:cs="Arial"/>
        </w:rPr>
        <w:t xml:space="preserve">. </w:t>
      </w:r>
      <w:r w:rsidRPr="2FBD1998">
        <w:rPr>
          <w:rFonts w:eastAsia="Arial" w:cs="Arial"/>
        </w:rPr>
        <w:t xml:space="preserve">Náplní činnosti </w:t>
      </w:r>
      <w:r w:rsidR="4FF88ACE" w:rsidRPr="2FBD1998">
        <w:rPr>
          <w:rFonts w:eastAsia="Arial" w:cs="Arial"/>
        </w:rPr>
        <w:t>Řídicí</w:t>
      </w:r>
      <w:r w:rsidRPr="2FBD1998">
        <w:rPr>
          <w:rFonts w:eastAsia="Arial" w:cs="Arial"/>
        </w:rPr>
        <w:t>ho výboru bude především:</w:t>
      </w:r>
    </w:p>
    <w:p w14:paraId="5E9C1DB5" w14:textId="45AF6543" w:rsidR="00494D59" w:rsidRPr="00CA025C" w:rsidRDefault="58B82A06" w:rsidP="2FBD1998">
      <w:pPr>
        <w:pStyle w:val="Odstavec111"/>
        <w:numPr>
          <w:ilvl w:val="0"/>
          <w:numId w:val="56"/>
        </w:numPr>
        <w:tabs>
          <w:tab w:val="num" w:pos="1134"/>
        </w:tabs>
        <w:spacing w:before="0" w:after="120"/>
        <w:ind w:left="1134" w:hanging="425"/>
        <w:rPr>
          <w:rFonts w:eastAsia="Arial" w:cs="Arial"/>
        </w:rPr>
      </w:pPr>
      <w:r w:rsidRPr="2FBD1998">
        <w:rPr>
          <w:rFonts w:eastAsia="Arial" w:cs="Arial"/>
        </w:rPr>
        <w:t xml:space="preserve">kontrola plnění Harmonogramu a přijetí opatření pro zabránění </w:t>
      </w:r>
      <w:r w:rsidR="21BD1CDE" w:rsidRPr="2FBD1998">
        <w:rPr>
          <w:rFonts w:eastAsia="Arial" w:cs="Arial"/>
        </w:rPr>
        <w:t>zpoždění</w:t>
      </w:r>
      <w:r w:rsidRPr="2FBD1998">
        <w:rPr>
          <w:rFonts w:eastAsia="Arial" w:cs="Arial"/>
        </w:rPr>
        <w:t>;</w:t>
      </w:r>
    </w:p>
    <w:p w14:paraId="262CA0CA" w14:textId="77777777" w:rsidR="00494D59" w:rsidRPr="00CA025C" w:rsidRDefault="58B82A06" w:rsidP="2FBD1998">
      <w:pPr>
        <w:pStyle w:val="Odstavec111"/>
        <w:numPr>
          <w:ilvl w:val="0"/>
          <w:numId w:val="56"/>
        </w:numPr>
        <w:tabs>
          <w:tab w:val="num" w:pos="1134"/>
        </w:tabs>
        <w:spacing w:before="0" w:after="120"/>
        <w:ind w:left="1134" w:hanging="425"/>
        <w:rPr>
          <w:rFonts w:eastAsia="Arial" w:cs="Arial"/>
        </w:rPr>
      </w:pPr>
      <w:r w:rsidRPr="2FBD1998">
        <w:rPr>
          <w:rFonts w:eastAsia="Arial" w:cs="Arial"/>
        </w:rPr>
        <w:t>akceptace jednotlivých fází Díla;</w:t>
      </w:r>
    </w:p>
    <w:p w14:paraId="19213EC6" w14:textId="77777777" w:rsidR="00494D59" w:rsidRPr="00CA025C" w:rsidRDefault="58B82A06" w:rsidP="2FBD1998">
      <w:pPr>
        <w:pStyle w:val="Odstavec111"/>
        <w:numPr>
          <w:ilvl w:val="0"/>
          <w:numId w:val="56"/>
        </w:numPr>
        <w:tabs>
          <w:tab w:val="num" w:pos="1134"/>
        </w:tabs>
        <w:spacing w:before="0" w:after="120"/>
        <w:ind w:left="1134" w:hanging="425"/>
        <w:rPr>
          <w:rFonts w:eastAsia="Arial" w:cs="Arial"/>
        </w:rPr>
      </w:pPr>
      <w:r w:rsidRPr="2FBD1998">
        <w:rPr>
          <w:rFonts w:eastAsia="Arial" w:cs="Arial"/>
        </w:rPr>
        <w:t>řešení změnových požadavků s dopadem na (i) termíny zhotovení Díla podle Harmonogramu, (</w:t>
      </w:r>
      <w:proofErr w:type="spellStart"/>
      <w:r w:rsidRPr="2FBD1998">
        <w:rPr>
          <w:rFonts w:eastAsia="Arial" w:cs="Arial"/>
        </w:rPr>
        <w:t>ii</w:t>
      </w:r>
      <w:proofErr w:type="spellEnd"/>
      <w:r w:rsidRPr="2FBD1998">
        <w:rPr>
          <w:rFonts w:eastAsia="Arial" w:cs="Arial"/>
        </w:rPr>
        <w:t xml:space="preserve">) </w:t>
      </w:r>
      <w:r w:rsidR="3FEE3D5F" w:rsidRPr="2FBD1998">
        <w:rPr>
          <w:rFonts w:eastAsia="Arial" w:cs="Arial"/>
        </w:rPr>
        <w:t>Cenu díla</w:t>
      </w:r>
      <w:r w:rsidRPr="2FBD1998">
        <w:rPr>
          <w:rFonts w:eastAsia="Arial" w:cs="Arial"/>
        </w:rPr>
        <w:t>, (</w:t>
      </w:r>
      <w:proofErr w:type="spellStart"/>
      <w:r w:rsidRPr="2FBD1998">
        <w:rPr>
          <w:rFonts w:eastAsia="Arial" w:cs="Arial"/>
        </w:rPr>
        <w:t>iii</w:t>
      </w:r>
      <w:proofErr w:type="spellEnd"/>
      <w:r w:rsidRPr="2FBD1998">
        <w:rPr>
          <w:rFonts w:eastAsia="Arial" w:cs="Arial"/>
        </w:rPr>
        <w:t>) kvalitu provedení Díla a (</w:t>
      </w:r>
      <w:proofErr w:type="spellStart"/>
      <w:r w:rsidRPr="2FBD1998">
        <w:rPr>
          <w:rFonts w:eastAsia="Arial" w:cs="Arial"/>
        </w:rPr>
        <w:t>iv</w:t>
      </w:r>
      <w:proofErr w:type="spellEnd"/>
      <w:r w:rsidRPr="2FBD1998">
        <w:rPr>
          <w:rFonts w:eastAsia="Arial" w:cs="Arial"/>
        </w:rPr>
        <w:t>) rozsah Díla.</w:t>
      </w:r>
    </w:p>
    <w:p w14:paraId="2B720028" w14:textId="2BE756A2" w:rsidR="00494D59" w:rsidRPr="00CA025C" w:rsidRDefault="4FF88ACE" w:rsidP="2FBD1998">
      <w:pPr>
        <w:pStyle w:val="Odstavec11"/>
        <w:tabs>
          <w:tab w:val="clear" w:pos="1425"/>
          <w:tab w:val="num" w:pos="709"/>
        </w:tabs>
        <w:spacing w:before="0" w:after="120"/>
        <w:ind w:left="709" w:hanging="425"/>
        <w:rPr>
          <w:rFonts w:eastAsia="Arial" w:cs="Arial"/>
        </w:rPr>
      </w:pPr>
      <w:r w:rsidRPr="2FBD1998">
        <w:rPr>
          <w:rFonts w:eastAsia="Arial" w:cs="Arial"/>
        </w:rPr>
        <w:t>Řídicí</w:t>
      </w:r>
      <w:r w:rsidR="58B82A06" w:rsidRPr="2FBD1998">
        <w:rPr>
          <w:rFonts w:eastAsia="Arial" w:cs="Arial"/>
        </w:rPr>
        <w:t xml:space="preserve"> výbor se bude pravidelně scházet vždy 1x za měsíc, pokud se Smluvní strany nedohodnou jinak. </w:t>
      </w:r>
    </w:p>
    <w:p w14:paraId="64F34FB4" w14:textId="7AD9425C" w:rsidR="004F1895" w:rsidRPr="00CA025C" w:rsidRDefault="21BD1CDE" w:rsidP="2FBD1998">
      <w:pPr>
        <w:pStyle w:val="Odstavec11"/>
        <w:tabs>
          <w:tab w:val="clear" w:pos="1425"/>
          <w:tab w:val="num" w:pos="709"/>
        </w:tabs>
        <w:spacing w:before="0" w:after="120"/>
        <w:ind w:left="709" w:hanging="425"/>
        <w:rPr>
          <w:rFonts w:eastAsia="Arial" w:cs="Arial"/>
        </w:rPr>
      </w:pPr>
      <w:r w:rsidRPr="2FBD1998">
        <w:rPr>
          <w:rFonts w:eastAsia="Arial" w:cs="Arial"/>
        </w:rPr>
        <w:t>Řídicí výbor je usnášeníschopný za přítomnosti všech a rozhoduje nadpoloviční většinou svých členů. Řídicí výbor se schází, jedná a rozhoduje osobně, není-li jeho rozhodnutím stanoveno jinak.</w:t>
      </w:r>
    </w:p>
    <w:p w14:paraId="7BD3B589" w14:textId="77777777" w:rsidR="00EA0013" w:rsidRPr="00CA025C" w:rsidRDefault="00EA0013" w:rsidP="2FBD1998">
      <w:pPr>
        <w:pStyle w:val="Odstavec11"/>
        <w:numPr>
          <w:ilvl w:val="1"/>
          <w:numId w:val="0"/>
        </w:numPr>
        <w:spacing w:before="0" w:after="120"/>
        <w:ind w:left="1425"/>
        <w:rPr>
          <w:rFonts w:eastAsia="Arial" w:cs="Arial"/>
        </w:rPr>
      </w:pPr>
    </w:p>
    <w:p w14:paraId="4F7CCA48" w14:textId="77777777" w:rsidR="00494D59" w:rsidRPr="00CA025C" w:rsidRDefault="58B82A06" w:rsidP="2FBD1998">
      <w:pPr>
        <w:pStyle w:val="Nadpis2"/>
        <w:spacing w:before="0" w:after="120"/>
        <w:rPr>
          <w:rFonts w:eastAsia="Arial"/>
        </w:rPr>
      </w:pPr>
      <w:bookmarkStart w:id="8" w:name="_Ref104894594"/>
      <w:r w:rsidRPr="2FBD1998">
        <w:rPr>
          <w:rFonts w:eastAsia="Arial"/>
        </w:rPr>
        <w:t>Soulad Díla s právním řádem, Právo kontroly</w:t>
      </w:r>
      <w:bookmarkEnd w:id="8"/>
    </w:p>
    <w:p w14:paraId="01691E80" w14:textId="32C4400B" w:rsidR="00D65F19" w:rsidRPr="00CA025C" w:rsidRDefault="437D2CA1" w:rsidP="2FBD1998">
      <w:pPr>
        <w:pStyle w:val="Odstavec11"/>
        <w:tabs>
          <w:tab w:val="clear" w:pos="1425"/>
          <w:tab w:val="num" w:pos="709"/>
        </w:tabs>
        <w:spacing w:before="0" w:after="120"/>
        <w:ind w:left="709" w:hanging="425"/>
        <w:rPr>
          <w:rFonts w:eastAsia="Arial" w:cs="Arial"/>
        </w:rPr>
      </w:pPr>
      <w:r w:rsidRPr="2FBD1998">
        <w:rPr>
          <w:rFonts w:eastAsia="Arial" w:cs="Arial"/>
        </w:rPr>
        <w:t>Dodavatel</w:t>
      </w:r>
      <w:r w:rsidR="58B82A06" w:rsidRPr="2FBD1998">
        <w:rPr>
          <w:rFonts w:eastAsia="Arial" w:cs="Arial"/>
        </w:rPr>
        <w:t xml:space="preserve"> odpovídá za to, že Dílo v okamžiku jeho předání Objednateli vyhovuje všem obecně závazným právním předpisům a smluvním podmínkám, a že Dílo neporušuje žádné právo duševního vlastnictví třetí strany.  </w:t>
      </w:r>
      <w:r w:rsidR="5767EED3" w:rsidRPr="2FBD1998">
        <w:rPr>
          <w:rFonts w:eastAsia="Arial" w:cs="Arial"/>
        </w:rPr>
        <w:t>Dodavatel je zejména povinen:</w:t>
      </w:r>
    </w:p>
    <w:p w14:paraId="38C3CF05" w14:textId="652CE140" w:rsidR="00D65F19" w:rsidRPr="00CA025C" w:rsidRDefault="5767EED3" w:rsidP="2FBD1998">
      <w:pPr>
        <w:pStyle w:val="Odstavec111"/>
        <w:numPr>
          <w:ilvl w:val="0"/>
          <w:numId w:val="86"/>
        </w:numPr>
        <w:tabs>
          <w:tab w:val="num" w:pos="1134"/>
        </w:tabs>
        <w:spacing w:before="0" w:after="120"/>
        <w:ind w:left="1134" w:hanging="425"/>
        <w:rPr>
          <w:rFonts w:eastAsia="Arial" w:cs="Arial"/>
        </w:rPr>
      </w:pPr>
      <w:r w:rsidRPr="2FBD1998">
        <w:rPr>
          <w:rFonts w:eastAsia="Arial" w:cs="Arial"/>
        </w:rPr>
        <w:t>při zpracování dat nebo jiných informací Objednatele umožnit Objednatelem určeným osobám přístup k informacím a k hodnocení správnosti jejich zpracování;</w:t>
      </w:r>
    </w:p>
    <w:p w14:paraId="4AE9C756" w14:textId="77777777" w:rsidR="00D65F19" w:rsidRPr="00CA025C" w:rsidRDefault="5767EED3" w:rsidP="2FBD1998">
      <w:pPr>
        <w:pStyle w:val="Odstavec111"/>
        <w:numPr>
          <w:ilvl w:val="0"/>
          <w:numId w:val="86"/>
        </w:numPr>
        <w:tabs>
          <w:tab w:val="num" w:pos="1134"/>
        </w:tabs>
        <w:spacing w:before="0" w:after="120"/>
        <w:ind w:left="1134" w:hanging="425"/>
        <w:rPr>
          <w:rFonts w:eastAsia="Arial" w:cs="Arial"/>
        </w:rPr>
      </w:pPr>
      <w:r w:rsidRPr="2FBD1998">
        <w:rPr>
          <w:rFonts w:eastAsia="Arial" w:cs="Arial"/>
        </w:rPr>
        <w:t xml:space="preserve">na své náklady umožnit Objednatelem k tomu písemně pověřeným osobám výkon funkce kontroly rizik (risk </w:t>
      </w:r>
      <w:proofErr w:type="spellStart"/>
      <w:r w:rsidRPr="2FBD1998">
        <w:rPr>
          <w:rFonts w:eastAsia="Arial" w:cs="Arial"/>
        </w:rPr>
        <w:t>control</w:t>
      </w:r>
      <w:proofErr w:type="spellEnd"/>
      <w:r w:rsidRPr="2FBD1998">
        <w:rPr>
          <w:rFonts w:eastAsia="Arial" w:cs="Arial"/>
        </w:rPr>
        <w:t xml:space="preserve">), </w:t>
      </w:r>
      <w:proofErr w:type="spellStart"/>
      <w:r w:rsidRPr="2FBD1998">
        <w:rPr>
          <w:rFonts w:eastAsia="Arial" w:cs="Arial"/>
        </w:rPr>
        <w:t>compliance</w:t>
      </w:r>
      <w:proofErr w:type="spellEnd"/>
      <w:r w:rsidRPr="2FBD1998">
        <w:rPr>
          <w:rFonts w:eastAsia="Arial" w:cs="Arial"/>
        </w:rPr>
        <w:t xml:space="preserve"> a vnitřního auditu;</w:t>
      </w:r>
    </w:p>
    <w:p w14:paraId="05910F5A" w14:textId="6EBC1806" w:rsidR="00D65F19" w:rsidRPr="00CA025C" w:rsidRDefault="7665D6C2" w:rsidP="2FBD1998">
      <w:pPr>
        <w:pStyle w:val="Odstavec111"/>
        <w:numPr>
          <w:ilvl w:val="0"/>
          <w:numId w:val="86"/>
        </w:numPr>
        <w:tabs>
          <w:tab w:val="num" w:pos="1134"/>
        </w:tabs>
        <w:spacing w:before="0" w:after="120"/>
        <w:ind w:left="1134" w:hanging="425"/>
        <w:rPr>
          <w:rFonts w:eastAsia="Arial" w:cs="Arial"/>
        </w:rPr>
      </w:pPr>
      <w:r w:rsidRPr="2FBD1998">
        <w:rPr>
          <w:rFonts w:eastAsia="Arial" w:cs="Arial"/>
        </w:rPr>
        <w:t xml:space="preserve">do míry, kterou lze po Dodavateli rozumně požadovat, </w:t>
      </w:r>
      <w:r w:rsidR="5767EED3" w:rsidRPr="2FBD1998">
        <w:rPr>
          <w:rFonts w:eastAsia="Arial" w:cs="Arial"/>
        </w:rPr>
        <w:t>umožnit Objednatelem k tomu písemně pověřeným osobám výkon ostatních kontrolních činností</w:t>
      </w:r>
      <w:r w:rsidR="51830ED2" w:rsidRPr="2FBD1998">
        <w:rPr>
          <w:rFonts w:eastAsia="Arial" w:cs="Arial"/>
        </w:rPr>
        <w:t>.</w:t>
      </w:r>
    </w:p>
    <w:p w14:paraId="010485C3" w14:textId="34FD6DE3" w:rsidR="00D65F19" w:rsidRPr="00CA025C" w:rsidRDefault="58B82A06" w:rsidP="2FBD1998">
      <w:pPr>
        <w:pStyle w:val="Odstavec11"/>
        <w:tabs>
          <w:tab w:val="clear" w:pos="1425"/>
          <w:tab w:val="num" w:pos="709"/>
        </w:tabs>
        <w:spacing w:before="0" w:after="120"/>
        <w:ind w:left="709" w:hanging="425"/>
        <w:rPr>
          <w:rFonts w:eastAsia="Arial" w:cs="Arial"/>
        </w:rPr>
      </w:pPr>
      <w:r w:rsidRPr="2FBD1998">
        <w:rPr>
          <w:rFonts w:eastAsia="Arial" w:cs="Arial"/>
        </w:rPr>
        <w:t xml:space="preserve">Objednatel je oprávněn kontrolovat postup zhotovování Díla a plnění této Smlouvy a Prováděcích dokumentů. </w:t>
      </w:r>
      <w:r w:rsidR="437D2CA1" w:rsidRPr="2FBD1998">
        <w:rPr>
          <w:rFonts w:eastAsia="Arial" w:cs="Arial"/>
        </w:rPr>
        <w:t>Dodavatel</w:t>
      </w:r>
      <w:r w:rsidRPr="2FBD1998">
        <w:rPr>
          <w:rFonts w:eastAsia="Arial" w:cs="Arial"/>
        </w:rPr>
        <w:t xml:space="preserve"> Objednateli takovou kontrolu umožní. Zjistí-li Objednatel, že </w:t>
      </w:r>
      <w:r w:rsidR="437D2CA1" w:rsidRPr="2FBD1998">
        <w:rPr>
          <w:rFonts w:eastAsia="Arial" w:cs="Arial"/>
        </w:rPr>
        <w:t>Dodavatel</w:t>
      </w:r>
      <w:r w:rsidRPr="2FBD1998">
        <w:rPr>
          <w:rFonts w:eastAsia="Arial" w:cs="Arial"/>
        </w:rPr>
        <w:t xml:space="preserve"> postupuje v rozporu se schváleným Prováděcím dokumentem nebo touto Smlouvou, </w:t>
      </w:r>
      <w:r w:rsidR="717B9BEB" w:rsidRPr="2FBD1998">
        <w:rPr>
          <w:rFonts w:eastAsia="Arial" w:cs="Arial"/>
        </w:rPr>
        <w:t>oznámí bez zbytečného odkladu takové zjištění Dodavateli</w:t>
      </w:r>
      <w:r w:rsidR="5C1254C8" w:rsidRPr="2FBD1998">
        <w:rPr>
          <w:rFonts w:eastAsia="Arial" w:cs="Arial"/>
        </w:rPr>
        <w:t xml:space="preserve">. </w:t>
      </w:r>
      <w:r w:rsidR="717B9BEB" w:rsidRPr="2FBD1998">
        <w:rPr>
          <w:rFonts w:eastAsia="Arial" w:cs="Arial"/>
        </w:rPr>
        <w:t xml:space="preserve">Dodavatel </w:t>
      </w:r>
      <w:r w:rsidRPr="2FBD1998">
        <w:rPr>
          <w:rFonts w:eastAsia="Arial" w:cs="Arial"/>
        </w:rPr>
        <w:t>odstraní na vlastní náklady</w:t>
      </w:r>
      <w:r w:rsidR="717B9BEB" w:rsidRPr="2FBD1998">
        <w:rPr>
          <w:rFonts w:eastAsia="Arial" w:cs="Arial"/>
        </w:rPr>
        <w:t xml:space="preserve"> všechny</w:t>
      </w:r>
      <w:r w:rsidRPr="2FBD1998">
        <w:rPr>
          <w:rFonts w:eastAsia="Arial" w:cs="Arial"/>
        </w:rPr>
        <w:t xml:space="preserve"> nedostatky, které byly zjištěny, a bude pokračovat v plnění povinností v souladu s příslušným Prováděcím dokumentem anebo touto Smlouvou. K tomu bude mít </w:t>
      </w:r>
      <w:r w:rsidR="437D2CA1" w:rsidRPr="2FBD1998">
        <w:rPr>
          <w:rFonts w:eastAsia="Arial" w:cs="Arial"/>
        </w:rPr>
        <w:t>Dodavatel</w:t>
      </w:r>
      <w:r w:rsidRPr="2FBD1998">
        <w:rPr>
          <w:rFonts w:eastAsia="Arial" w:cs="Arial"/>
        </w:rPr>
        <w:t xml:space="preserve"> Objednatelem určenou přiměřenou dodatečnou lhůtu podle povahy daného plnění, běžící ode dne, kdy mu Objednatel rozpor oznámil.</w:t>
      </w:r>
    </w:p>
    <w:p w14:paraId="796D5DE6" w14:textId="77777777" w:rsidR="00830430" w:rsidRPr="00CA025C" w:rsidRDefault="00830430" w:rsidP="2FBD1998">
      <w:pPr>
        <w:pStyle w:val="Odstavec11"/>
        <w:numPr>
          <w:ilvl w:val="1"/>
          <w:numId w:val="0"/>
        </w:numPr>
        <w:spacing w:before="0" w:after="120"/>
        <w:ind w:left="709"/>
        <w:rPr>
          <w:rFonts w:eastAsia="Arial" w:cs="Arial"/>
        </w:rPr>
      </w:pPr>
    </w:p>
    <w:p w14:paraId="258C2FAE" w14:textId="77777777" w:rsidR="00494D59" w:rsidRPr="00CA025C" w:rsidRDefault="58B82A06" w:rsidP="2FBD1998">
      <w:pPr>
        <w:pStyle w:val="Nadpis2"/>
        <w:spacing w:before="0" w:after="120"/>
        <w:rPr>
          <w:rFonts w:eastAsia="Arial"/>
        </w:rPr>
      </w:pPr>
      <w:bookmarkStart w:id="9" w:name="_Ref473551822"/>
      <w:r w:rsidRPr="2FBD1998">
        <w:rPr>
          <w:rFonts w:eastAsia="Arial"/>
        </w:rPr>
        <w:t>Předání Díla, Akceptační řízení</w:t>
      </w:r>
      <w:bookmarkEnd w:id="9"/>
    </w:p>
    <w:p w14:paraId="6E5F0837" w14:textId="31879CA2" w:rsidR="000A6829" w:rsidRPr="00CA025C" w:rsidRDefault="58B82A06" w:rsidP="2FBD1998">
      <w:pPr>
        <w:pStyle w:val="Odstavec11"/>
        <w:tabs>
          <w:tab w:val="clear" w:pos="1425"/>
          <w:tab w:val="num" w:pos="709"/>
        </w:tabs>
        <w:spacing w:before="0" w:after="120"/>
        <w:ind w:left="709" w:hanging="425"/>
        <w:rPr>
          <w:rFonts w:eastAsia="Arial" w:cs="Arial"/>
          <w:lang w:eastAsia="en-US"/>
        </w:rPr>
      </w:pPr>
      <w:bookmarkStart w:id="10" w:name="_Ref290850427"/>
      <w:r w:rsidRPr="2FBD1998">
        <w:rPr>
          <w:rFonts w:eastAsia="Arial" w:cs="Arial"/>
        </w:rPr>
        <w:t>Předání a převzetí předmětu Díla a Dílčích částí Díla, včetně předání a převzetí</w:t>
      </w:r>
      <w:r w:rsidR="51AEC3F1" w:rsidRPr="2FBD1998">
        <w:rPr>
          <w:rFonts w:eastAsia="Arial" w:cs="Arial"/>
        </w:rPr>
        <w:t xml:space="preserve"> </w:t>
      </w:r>
      <w:r w:rsidR="46E4888B" w:rsidRPr="2FBD1998">
        <w:rPr>
          <w:rFonts w:eastAsia="Arial" w:cs="Arial"/>
        </w:rPr>
        <w:t>Dokumentace</w:t>
      </w:r>
      <w:r w:rsidRPr="2FBD1998">
        <w:rPr>
          <w:rFonts w:eastAsia="Arial" w:cs="Arial"/>
        </w:rPr>
        <w:t>, probíhá na základě Akcep</w:t>
      </w:r>
      <w:r w:rsidR="1570AD90" w:rsidRPr="2FBD1998">
        <w:rPr>
          <w:rFonts w:eastAsia="Arial" w:cs="Arial"/>
        </w:rPr>
        <w:t>tačního řízení</w:t>
      </w:r>
      <w:r w:rsidR="364DE06E" w:rsidRPr="2FBD1998">
        <w:rPr>
          <w:rFonts w:eastAsia="Arial" w:cs="Arial"/>
        </w:rPr>
        <w:t>. Nedílnou součástí Akceptačního řízení je</w:t>
      </w:r>
      <w:r w:rsidR="1570AD90" w:rsidRPr="2FBD1998">
        <w:rPr>
          <w:rFonts w:eastAsia="Arial" w:cs="Arial"/>
        </w:rPr>
        <w:t xml:space="preserve"> provedení A</w:t>
      </w:r>
      <w:r w:rsidRPr="2FBD1998">
        <w:rPr>
          <w:rFonts w:eastAsia="Arial" w:cs="Arial"/>
        </w:rPr>
        <w:t xml:space="preserve">kceptačních testů </w:t>
      </w:r>
      <w:r w:rsidR="324FAD7F" w:rsidRPr="2FBD1998">
        <w:rPr>
          <w:rFonts w:eastAsia="Arial" w:cs="Arial"/>
        </w:rPr>
        <w:t>(</w:t>
      </w:r>
      <w:r w:rsidRPr="2FBD1998">
        <w:rPr>
          <w:rFonts w:eastAsia="Arial" w:cs="Arial"/>
        </w:rPr>
        <w:t>v případě dílčí</w:t>
      </w:r>
      <w:r w:rsidR="1570AD90" w:rsidRPr="2FBD1998">
        <w:rPr>
          <w:rFonts w:eastAsia="Arial" w:cs="Arial"/>
        </w:rPr>
        <w:t>ho plnění postupn</w:t>
      </w:r>
      <w:r w:rsidR="364DE06E" w:rsidRPr="2FBD1998">
        <w:rPr>
          <w:rFonts w:eastAsia="Arial" w:cs="Arial"/>
        </w:rPr>
        <w:t>é</w:t>
      </w:r>
      <w:r w:rsidR="1570AD90" w:rsidRPr="2FBD1998">
        <w:rPr>
          <w:rFonts w:eastAsia="Arial" w:cs="Arial"/>
        </w:rPr>
        <w:t xml:space="preserve"> provedení A</w:t>
      </w:r>
      <w:r w:rsidRPr="2FBD1998">
        <w:rPr>
          <w:rFonts w:eastAsia="Arial" w:cs="Arial"/>
        </w:rPr>
        <w:t>kceptačních testů po předání Dílčí části Díla</w:t>
      </w:r>
      <w:r w:rsidR="324FAD7F" w:rsidRPr="2FBD1998">
        <w:rPr>
          <w:rFonts w:eastAsia="Arial" w:cs="Arial"/>
        </w:rPr>
        <w:t>)</w:t>
      </w:r>
      <w:r w:rsidRPr="2FBD1998">
        <w:rPr>
          <w:rFonts w:eastAsia="Arial" w:cs="Arial"/>
        </w:rPr>
        <w:t xml:space="preserve"> a podepsání Akceptačního protokolu (v případě plnění Dílčích částí Díla vždy pro předmět jednotlivých Dílčích částí Díla).</w:t>
      </w:r>
      <w:bookmarkEnd w:id="10"/>
      <w:r w:rsidR="19EA1057" w:rsidRPr="2FBD1998">
        <w:rPr>
          <w:rFonts w:eastAsia="Arial" w:cs="Arial"/>
        </w:rPr>
        <w:t xml:space="preserve"> Akceptační protokol Dílčí části díla 3 současně představuje Akceptační protokol Díla. </w:t>
      </w:r>
    </w:p>
    <w:p w14:paraId="489541DF" w14:textId="70FB1EF4" w:rsidR="00FB30C5" w:rsidRPr="00CA025C" w:rsidRDefault="564122C4" w:rsidP="2FBD1998">
      <w:pPr>
        <w:pStyle w:val="Odstavec11"/>
        <w:tabs>
          <w:tab w:val="clear" w:pos="1425"/>
          <w:tab w:val="num" w:pos="709"/>
        </w:tabs>
        <w:spacing w:before="0" w:after="120"/>
        <w:ind w:left="709" w:hanging="425"/>
        <w:rPr>
          <w:rFonts w:eastAsia="Arial" w:cs="Arial"/>
          <w:lang w:eastAsia="en-US"/>
        </w:rPr>
      </w:pPr>
      <w:r w:rsidRPr="2FBD1998">
        <w:rPr>
          <w:rFonts w:eastAsia="Arial" w:cs="Arial"/>
        </w:rPr>
        <w:t>Akceptační řízení je rozděleno na etapy</w:t>
      </w:r>
      <w:r w:rsidR="415A84FC" w:rsidRPr="2FBD1998">
        <w:rPr>
          <w:rFonts w:eastAsia="Arial" w:cs="Arial"/>
        </w:rPr>
        <w:t xml:space="preserve"> odpovídající Dílčím částem Díla</w:t>
      </w:r>
      <w:r w:rsidR="67980611" w:rsidRPr="2FBD1998">
        <w:rPr>
          <w:rFonts w:eastAsia="Arial" w:cs="Arial"/>
        </w:rPr>
        <w:t>.</w:t>
      </w:r>
    </w:p>
    <w:p w14:paraId="7FCBFED6" w14:textId="332E1D23" w:rsidR="0001508E" w:rsidRPr="00CA025C" w:rsidRDefault="35921E13" w:rsidP="2FBD1998">
      <w:pPr>
        <w:pStyle w:val="Odstavec11"/>
        <w:tabs>
          <w:tab w:val="clear" w:pos="1425"/>
          <w:tab w:val="num" w:pos="709"/>
        </w:tabs>
        <w:spacing w:before="0" w:after="120"/>
        <w:ind w:left="709" w:hanging="425"/>
        <w:rPr>
          <w:rFonts w:eastAsia="Arial" w:cs="Arial"/>
          <w:lang w:eastAsia="en-US"/>
        </w:rPr>
      </w:pPr>
      <w:r w:rsidRPr="2FBD1998">
        <w:rPr>
          <w:rFonts w:eastAsia="Arial" w:cs="Arial"/>
          <w:lang w:eastAsia="en-US"/>
        </w:rPr>
        <w:t>Akceptační k</w:t>
      </w:r>
      <w:r w:rsidR="564122C4" w:rsidRPr="2FBD1998">
        <w:rPr>
          <w:rFonts w:eastAsia="Arial" w:cs="Arial"/>
          <w:lang w:eastAsia="en-US"/>
        </w:rPr>
        <w:t>ritéria pro akceptaci</w:t>
      </w:r>
      <w:r w:rsidR="459022AE" w:rsidRPr="2FBD1998">
        <w:rPr>
          <w:rFonts w:eastAsia="Arial" w:cs="Arial"/>
          <w:lang w:eastAsia="en-US"/>
        </w:rPr>
        <w:t xml:space="preserve"> všech </w:t>
      </w:r>
      <w:r w:rsidR="66B4DF7C" w:rsidRPr="2FBD1998">
        <w:rPr>
          <w:rFonts w:eastAsia="Arial" w:cs="Arial"/>
          <w:lang w:eastAsia="en-US"/>
        </w:rPr>
        <w:t>Dílčích částí Díla jsou uvedeny</w:t>
      </w:r>
      <w:r w:rsidR="564122C4" w:rsidRPr="2FBD1998">
        <w:rPr>
          <w:rFonts w:eastAsia="Arial" w:cs="Arial"/>
          <w:lang w:eastAsia="en-US"/>
        </w:rPr>
        <w:t xml:space="preserve"> </w:t>
      </w:r>
      <w:r w:rsidR="751CE2E8" w:rsidRPr="2FBD1998">
        <w:rPr>
          <w:rFonts w:eastAsia="Arial" w:cs="Arial"/>
          <w:lang w:eastAsia="en-US"/>
        </w:rPr>
        <w:t xml:space="preserve">v Příloze č. </w:t>
      </w:r>
      <w:r w:rsidR="2BDB49C1" w:rsidRPr="2FBD1998">
        <w:rPr>
          <w:rFonts w:eastAsia="Arial" w:cs="Arial"/>
          <w:lang w:eastAsia="en-US"/>
        </w:rPr>
        <w:t>7 – Akceptační kritéria.</w:t>
      </w:r>
    </w:p>
    <w:p w14:paraId="784A9D14" w14:textId="3286E00B" w:rsidR="00494D59" w:rsidRPr="00CA025C" w:rsidRDefault="58B82A06" w:rsidP="2FBD1998">
      <w:pPr>
        <w:pStyle w:val="Odstavec11"/>
        <w:tabs>
          <w:tab w:val="clear" w:pos="1425"/>
          <w:tab w:val="num" w:pos="709"/>
        </w:tabs>
        <w:spacing w:before="0" w:after="120"/>
        <w:ind w:left="709" w:hanging="425"/>
        <w:rPr>
          <w:rFonts w:eastAsia="Arial" w:cs="Arial"/>
        </w:rPr>
      </w:pPr>
      <w:r w:rsidRPr="2FBD1998">
        <w:rPr>
          <w:rFonts w:eastAsia="Arial" w:cs="Arial"/>
        </w:rPr>
        <w:t>Akceptační řízení zahrnuje porovnání skutečných vlastností Díla a Dílčích částí Díla se specifikací předmětu Díla a </w:t>
      </w:r>
      <w:r w:rsidR="511ECD02" w:rsidRPr="2FBD1998">
        <w:rPr>
          <w:rFonts w:eastAsia="Arial" w:cs="Arial"/>
        </w:rPr>
        <w:t>A</w:t>
      </w:r>
      <w:r w:rsidRPr="2FBD1998">
        <w:rPr>
          <w:rFonts w:eastAsia="Arial" w:cs="Arial"/>
        </w:rPr>
        <w:t xml:space="preserve">kceptačními kritérii. </w:t>
      </w:r>
      <w:r w:rsidR="2A720A0C" w:rsidRPr="2FBD1998">
        <w:rPr>
          <w:rFonts w:eastAsia="Arial" w:cs="Arial"/>
        </w:rPr>
        <w:t>Dílo</w:t>
      </w:r>
      <w:r w:rsidRPr="2FBD1998">
        <w:rPr>
          <w:rFonts w:eastAsia="Arial" w:cs="Arial"/>
        </w:rPr>
        <w:t xml:space="preserve"> či Dílčí části Díla </w:t>
      </w:r>
      <w:r w:rsidR="1E832881" w:rsidRPr="2FBD1998">
        <w:rPr>
          <w:rFonts w:eastAsia="Arial" w:cs="Arial"/>
        </w:rPr>
        <w:t xml:space="preserve">jsou způsobilé </w:t>
      </w:r>
      <w:r w:rsidRPr="2FBD1998">
        <w:rPr>
          <w:rFonts w:eastAsia="Arial" w:cs="Arial"/>
        </w:rPr>
        <w:t xml:space="preserve">k převzetí Objednatelem, pokud při </w:t>
      </w:r>
      <w:r w:rsidR="68250757" w:rsidRPr="2FBD1998">
        <w:rPr>
          <w:rFonts w:eastAsia="Arial" w:cs="Arial"/>
        </w:rPr>
        <w:t>A</w:t>
      </w:r>
      <w:r w:rsidRPr="2FBD1998">
        <w:rPr>
          <w:rFonts w:eastAsia="Arial" w:cs="Arial"/>
        </w:rPr>
        <w:t xml:space="preserve">kceptačních testech v souhrnu </w:t>
      </w:r>
      <w:r w:rsidR="1E832881" w:rsidRPr="2FBD1998">
        <w:rPr>
          <w:rFonts w:eastAsia="Arial" w:cs="Arial"/>
        </w:rPr>
        <w:t xml:space="preserve">nevykazují </w:t>
      </w:r>
      <w:r w:rsidRPr="2FBD1998">
        <w:rPr>
          <w:rFonts w:eastAsia="Arial" w:cs="Arial"/>
        </w:rPr>
        <w:t xml:space="preserve">více vad, než připouští </w:t>
      </w:r>
      <w:r w:rsidR="68250757" w:rsidRPr="2FBD1998">
        <w:rPr>
          <w:rFonts w:eastAsia="Arial" w:cs="Arial"/>
        </w:rPr>
        <w:t>A</w:t>
      </w:r>
      <w:r w:rsidRPr="2FBD1998">
        <w:rPr>
          <w:rFonts w:eastAsia="Arial" w:cs="Arial"/>
        </w:rPr>
        <w:t xml:space="preserve">kceptační kritéria a zároveň </w:t>
      </w:r>
      <w:r w:rsidR="1E832881" w:rsidRPr="2FBD1998">
        <w:rPr>
          <w:rFonts w:eastAsia="Arial" w:cs="Arial"/>
        </w:rPr>
        <w:t xml:space="preserve">odpovídají </w:t>
      </w:r>
      <w:r w:rsidRPr="2FBD1998">
        <w:rPr>
          <w:rFonts w:eastAsia="Arial" w:cs="Arial"/>
        </w:rPr>
        <w:t>specifikaci dle Přílohy č. 1</w:t>
      </w:r>
      <w:r w:rsidR="578CE2E6" w:rsidRPr="2FBD1998">
        <w:rPr>
          <w:rFonts w:eastAsia="Arial" w:cs="Arial"/>
        </w:rPr>
        <w:t>, případně dle pozdějších Prováděcích dokumentů.</w:t>
      </w:r>
    </w:p>
    <w:p w14:paraId="6178F330" w14:textId="555406EF" w:rsidR="00494D59" w:rsidRPr="00CA025C" w:rsidRDefault="58B82A06" w:rsidP="2FBD1998">
      <w:pPr>
        <w:pStyle w:val="Odstavec11"/>
        <w:tabs>
          <w:tab w:val="clear" w:pos="1425"/>
          <w:tab w:val="num" w:pos="709"/>
        </w:tabs>
        <w:spacing w:before="0" w:after="120"/>
        <w:ind w:left="709" w:hanging="425"/>
        <w:rPr>
          <w:rFonts w:eastAsia="Arial" w:cs="Arial"/>
        </w:rPr>
      </w:pPr>
      <w:r w:rsidRPr="2FBD1998">
        <w:rPr>
          <w:rFonts w:eastAsia="Arial" w:cs="Arial"/>
        </w:rPr>
        <w:t>Akceptační řízení proběhne vždy do termínu sjednaného v Harmonogram</w:t>
      </w:r>
      <w:r w:rsidR="4C323472" w:rsidRPr="2FBD1998">
        <w:rPr>
          <w:rFonts w:eastAsia="Arial" w:cs="Arial"/>
        </w:rPr>
        <w:t>u</w:t>
      </w:r>
      <w:r w:rsidRPr="2FBD1998">
        <w:rPr>
          <w:rFonts w:eastAsia="Arial" w:cs="Arial"/>
        </w:rPr>
        <w:t xml:space="preserve"> v sídle Objednatele</w:t>
      </w:r>
      <w:r w:rsidR="511ECD02" w:rsidRPr="2FBD1998">
        <w:rPr>
          <w:rFonts w:eastAsia="Arial" w:cs="Arial"/>
        </w:rPr>
        <w:t xml:space="preserve">, není-li Smluvními stranami sjednáno jinak. </w:t>
      </w:r>
    </w:p>
    <w:p w14:paraId="78165A11" w14:textId="7833DBDD" w:rsidR="00494D59" w:rsidRPr="00CA025C" w:rsidRDefault="437D2CA1" w:rsidP="2FBD1998">
      <w:pPr>
        <w:pStyle w:val="Odstavec11"/>
        <w:tabs>
          <w:tab w:val="clear" w:pos="1425"/>
          <w:tab w:val="num" w:pos="709"/>
        </w:tabs>
        <w:spacing w:before="0" w:after="120"/>
        <w:ind w:left="709" w:hanging="425"/>
        <w:rPr>
          <w:rFonts w:eastAsia="Arial" w:cs="Arial"/>
        </w:rPr>
      </w:pPr>
      <w:bookmarkStart w:id="11" w:name="_Ref307118224"/>
      <w:r w:rsidRPr="2FBD1998">
        <w:rPr>
          <w:rFonts w:eastAsia="Arial" w:cs="Arial"/>
        </w:rPr>
        <w:t>Dodavatel</w:t>
      </w:r>
      <w:r w:rsidR="58B82A06" w:rsidRPr="2FBD1998">
        <w:rPr>
          <w:rFonts w:eastAsia="Arial" w:cs="Arial"/>
        </w:rPr>
        <w:t xml:space="preserve"> bude písemně informovat Objednatele nejméně </w:t>
      </w:r>
      <w:r w:rsidR="1E832881" w:rsidRPr="2FBD1998">
        <w:rPr>
          <w:rFonts w:eastAsia="Arial" w:cs="Arial"/>
        </w:rPr>
        <w:t>10</w:t>
      </w:r>
      <w:r w:rsidR="58B82A06" w:rsidRPr="2FBD1998">
        <w:rPr>
          <w:rFonts w:eastAsia="Arial" w:cs="Arial"/>
        </w:rPr>
        <w:t xml:space="preserve"> (</w:t>
      </w:r>
      <w:r w:rsidR="1E832881" w:rsidRPr="2FBD1998">
        <w:rPr>
          <w:rFonts w:eastAsia="Arial" w:cs="Arial"/>
        </w:rPr>
        <w:t>deset</w:t>
      </w:r>
      <w:r w:rsidR="58B82A06" w:rsidRPr="2FBD1998">
        <w:rPr>
          <w:rFonts w:eastAsia="Arial" w:cs="Arial"/>
        </w:rPr>
        <w:t xml:space="preserve">) </w:t>
      </w:r>
      <w:r w:rsidR="1E832881" w:rsidRPr="2FBD1998">
        <w:rPr>
          <w:rFonts w:eastAsia="Arial" w:cs="Arial"/>
        </w:rPr>
        <w:t>p</w:t>
      </w:r>
      <w:r w:rsidR="58B82A06" w:rsidRPr="2FBD1998">
        <w:rPr>
          <w:rFonts w:eastAsia="Arial" w:cs="Arial"/>
        </w:rPr>
        <w:t xml:space="preserve">racovních </w:t>
      </w:r>
      <w:r w:rsidR="1570AD90" w:rsidRPr="2FBD1998">
        <w:rPr>
          <w:rFonts w:eastAsia="Arial" w:cs="Arial"/>
        </w:rPr>
        <w:t>dní předem o termínu zahájení A</w:t>
      </w:r>
      <w:r w:rsidR="58B82A06" w:rsidRPr="2FBD1998">
        <w:rPr>
          <w:rFonts w:eastAsia="Arial" w:cs="Arial"/>
        </w:rPr>
        <w:t>kceptačních testů. Objednatel je povinen s</w:t>
      </w:r>
      <w:r w:rsidR="68250757" w:rsidRPr="2FBD1998">
        <w:rPr>
          <w:rFonts w:eastAsia="Arial" w:cs="Arial"/>
        </w:rPr>
        <w:t>e Akceptačních</w:t>
      </w:r>
      <w:r w:rsidR="58B82A06" w:rsidRPr="2FBD1998">
        <w:rPr>
          <w:rFonts w:eastAsia="Arial" w:cs="Arial"/>
        </w:rPr>
        <w:t xml:space="preserve"> testů v tomto nebo jinak písemně dohodnutém termínu zúčastnit a osvědčit jejich konání i jejich výsledky.</w:t>
      </w:r>
      <w:bookmarkEnd w:id="11"/>
      <w:r w:rsidR="58B82A06" w:rsidRPr="2FBD1998">
        <w:rPr>
          <w:rFonts w:eastAsia="Arial" w:cs="Arial"/>
        </w:rPr>
        <w:t xml:space="preserve"> Akceptační testy nemohou být provedeny bez účasti Objednatele. Ustanovení § 2607 odst. 1 věty druhé</w:t>
      </w:r>
      <w:r w:rsidR="4B3671AF" w:rsidRPr="2FBD1998">
        <w:rPr>
          <w:rFonts w:eastAsia="Arial" w:cs="Arial"/>
        </w:rPr>
        <w:t xml:space="preserve"> za středníkem</w:t>
      </w:r>
      <w:r w:rsidR="58B82A06" w:rsidRPr="2FBD1998">
        <w:rPr>
          <w:rFonts w:eastAsia="Arial" w:cs="Arial"/>
        </w:rPr>
        <w:t xml:space="preserve"> a odst. 2 Občanského zákoníku se nepoužijí.</w:t>
      </w:r>
    </w:p>
    <w:p w14:paraId="2CAD9666" w14:textId="6F61B0C2" w:rsidR="00494D59" w:rsidRPr="00CA025C" w:rsidRDefault="58B82A06" w:rsidP="2FBD1998">
      <w:pPr>
        <w:pStyle w:val="Odstavec11"/>
        <w:tabs>
          <w:tab w:val="clear" w:pos="1425"/>
          <w:tab w:val="num" w:pos="709"/>
        </w:tabs>
        <w:spacing w:before="0" w:after="120"/>
        <w:ind w:left="709" w:hanging="425"/>
        <w:rPr>
          <w:rFonts w:eastAsia="Arial" w:cs="Arial"/>
        </w:rPr>
      </w:pPr>
      <w:bookmarkStart w:id="12" w:name="_Ref473729003"/>
      <w:bookmarkStart w:id="13" w:name="_Ref288816686"/>
      <w:r w:rsidRPr="2FBD1998">
        <w:rPr>
          <w:rFonts w:eastAsia="Arial" w:cs="Arial"/>
        </w:rPr>
        <w:t xml:space="preserve">Akceptační test se považuje za úspěšný a splněný, pokud je počet (i) Kritických vad </w:t>
      </w:r>
      <w:r w:rsidR="578CE2E6" w:rsidRPr="2FBD1998">
        <w:rPr>
          <w:rFonts w:eastAsia="Arial" w:cs="Arial"/>
        </w:rPr>
        <w:t xml:space="preserve">0 </w:t>
      </w:r>
      <w:r w:rsidRPr="2FBD1998">
        <w:rPr>
          <w:rFonts w:eastAsia="Arial" w:cs="Arial"/>
        </w:rPr>
        <w:t>(</w:t>
      </w:r>
      <w:r w:rsidR="578CE2E6" w:rsidRPr="2FBD1998">
        <w:rPr>
          <w:rFonts w:eastAsia="Arial" w:cs="Arial"/>
        </w:rPr>
        <w:t>nula</w:t>
      </w:r>
      <w:r w:rsidRPr="2FBD1998">
        <w:rPr>
          <w:rFonts w:eastAsia="Arial" w:cs="Arial"/>
        </w:rPr>
        <w:t>), (</w:t>
      </w:r>
      <w:proofErr w:type="spellStart"/>
      <w:r w:rsidRPr="2FBD1998">
        <w:rPr>
          <w:rFonts w:eastAsia="Arial" w:cs="Arial"/>
        </w:rPr>
        <w:t>ii</w:t>
      </w:r>
      <w:proofErr w:type="spellEnd"/>
      <w:r w:rsidRPr="2FBD1998">
        <w:rPr>
          <w:rFonts w:eastAsia="Arial" w:cs="Arial"/>
        </w:rPr>
        <w:t xml:space="preserve">) Podstatných vad maximálně </w:t>
      </w:r>
      <w:r w:rsidR="578CE2E6" w:rsidRPr="2FBD1998">
        <w:rPr>
          <w:rFonts w:eastAsia="Arial" w:cs="Arial"/>
        </w:rPr>
        <w:t xml:space="preserve">2 </w:t>
      </w:r>
      <w:r w:rsidRPr="2FBD1998">
        <w:rPr>
          <w:rFonts w:eastAsia="Arial" w:cs="Arial"/>
        </w:rPr>
        <w:t>(</w:t>
      </w:r>
      <w:r w:rsidR="578CE2E6" w:rsidRPr="2FBD1998">
        <w:rPr>
          <w:rFonts w:eastAsia="Arial" w:cs="Arial"/>
        </w:rPr>
        <w:t>dvě</w:t>
      </w:r>
      <w:r w:rsidRPr="2FBD1998">
        <w:rPr>
          <w:rFonts w:eastAsia="Arial" w:cs="Arial"/>
        </w:rPr>
        <w:t>) a (</w:t>
      </w:r>
      <w:proofErr w:type="spellStart"/>
      <w:r w:rsidRPr="2FBD1998">
        <w:rPr>
          <w:rFonts w:eastAsia="Arial" w:cs="Arial"/>
        </w:rPr>
        <w:t>iii</w:t>
      </w:r>
      <w:proofErr w:type="spellEnd"/>
      <w:r w:rsidRPr="2FBD1998">
        <w:rPr>
          <w:rFonts w:eastAsia="Arial" w:cs="Arial"/>
        </w:rPr>
        <w:t xml:space="preserve">) Drobných vad maximálně </w:t>
      </w:r>
      <w:r w:rsidR="36C38856" w:rsidRPr="2FBD1998">
        <w:rPr>
          <w:rFonts w:eastAsia="Arial" w:cs="Arial"/>
        </w:rPr>
        <w:t>10</w:t>
      </w:r>
      <w:r w:rsidRPr="2FBD1998">
        <w:rPr>
          <w:rFonts w:eastAsia="Arial" w:cs="Arial"/>
        </w:rPr>
        <w:t xml:space="preserve"> (</w:t>
      </w:r>
      <w:r w:rsidR="36C38856" w:rsidRPr="2FBD1998">
        <w:rPr>
          <w:rFonts w:eastAsia="Arial" w:cs="Arial"/>
        </w:rPr>
        <w:t>deset</w:t>
      </w:r>
      <w:r w:rsidRPr="2FBD1998">
        <w:rPr>
          <w:rFonts w:eastAsia="Arial" w:cs="Arial"/>
        </w:rPr>
        <w:t xml:space="preserve">). Dohodnou-li se tak Smluvní strany, proběhne </w:t>
      </w:r>
      <w:r w:rsidR="5176CBDD" w:rsidRPr="2FBD1998">
        <w:rPr>
          <w:rFonts w:eastAsia="Arial" w:cs="Arial"/>
        </w:rPr>
        <w:t>A</w:t>
      </w:r>
      <w:r w:rsidRPr="2FBD1998">
        <w:rPr>
          <w:rFonts w:eastAsia="Arial" w:cs="Arial"/>
        </w:rPr>
        <w:t xml:space="preserve">kceptační test nejprve v testovacím prostředí Objednatele. Bude-li </w:t>
      </w:r>
      <w:r w:rsidR="5176CBDD" w:rsidRPr="2FBD1998">
        <w:rPr>
          <w:rFonts w:eastAsia="Arial" w:cs="Arial"/>
        </w:rPr>
        <w:t>A</w:t>
      </w:r>
      <w:r w:rsidRPr="2FBD1998">
        <w:rPr>
          <w:rFonts w:eastAsia="Arial" w:cs="Arial"/>
        </w:rPr>
        <w:t xml:space="preserve">kceptační test Objednatele v testovacím prostředí úspěšný, bude následně proveden </w:t>
      </w:r>
      <w:r w:rsidR="3FAD4FF3" w:rsidRPr="2FBD1998">
        <w:rPr>
          <w:rFonts w:eastAsia="Arial" w:cs="Arial"/>
        </w:rPr>
        <w:t>A</w:t>
      </w:r>
      <w:r w:rsidRPr="2FBD1998">
        <w:rPr>
          <w:rFonts w:eastAsia="Arial" w:cs="Arial"/>
        </w:rPr>
        <w:t xml:space="preserve">kceptační test v produkčním prostředí Objednatele. Teprve úspěšný </w:t>
      </w:r>
      <w:r w:rsidR="1570AD90" w:rsidRPr="2FBD1998">
        <w:rPr>
          <w:rFonts w:eastAsia="Arial" w:cs="Arial"/>
        </w:rPr>
        <w:t>A</w:t>
      </w:r>
      <w:r w:rsidRPr="2FBD1998">
        <w:rPr>
          <w:rFonts w:eastAsia="Arial" w:cs="Arial"/>
        </w:rPr>
        <w:t xml:space="preserve">kceptační test v produkčním prostředí Objednatele je rozhodující pro splnění povinnosti </w:t>
      </w:r>
      <w:r w:rsidR="437D2CA1" w:rsidRPr="2FBD1998">
        <w:rPr>
          <w:rFonts w:eastAsia="Arial" w:cs="Arial"/>
        </w:rPr>
        <w:t>Dodavatel</w:t>
      </w:r>
      <w:r w:rsidRPr="2FBD1998">
        <w:rPr>
          <w:rFonts w:eastAsia="Arial" w:cs="Arial"/>
        </w:rPr>
        <w:t>e provést Dílo nebo Dílčí část Díla řádně a včas.</w:t>
      </w:r>
      <w:bookmarkEnd w:id="12"/>
    </w:p>
    <w:p w14:paraId="1A6FA3D2" w14:textId="11EBDA79" w:rsidR="00494D59" w:rsidRPr="00CA025C" w:rsidRDefault="58B82A06" w:rsidP="2FBD1998">
      <w:pPr>
        <w:pStyle w:val="Odstavec11"/>
        <w:tabs>
          <w:tab w:val="clear" w:pos="1425"/>
          <w:tab w:val="num" w:pos="709"/>
        </w:tabs>
        <w:spacing w:before="0" w:after="120"/>
        <w:ind w:left="709" w:hanging="425"/>
        <w:rPr>
          <w:rFonts w:eastAsia="Arial" w:cs="Arial"/>
        </w:rPr>
      </w:pPr>
      <w:bookmarkStart w:id="14" w:name="_Ref371095106"/>
      <w:bookmarkEnd w:id="13"/>
      <w:r w:rsidRPr="2FBD1998">
        <w:rPr>
          <w:rFonts w:eastAsia="Arial" w:cs="Arial"/>
        </w:rPr>
        <w:t xml:space="preserve">Objednatel je povinen </w:t>
      </w:r>
      <w:r w:rsidR="512ED29A" w:rsidRPr="2FBD1998">
        <w:rPr>
          <w:rFonts w:eastAsia="Arial" w:cs="Arial"/>
        </w:rPr>
        <w:t xml:space="preserve">po </w:t>
      </w:r>
      <w:r w:rsidR="1570AD90" w:rsidRPr="2FBD1998">
        <w:rPr>
          <w:rFonts w:eastAsia="Arial" w:cs="Arial"/>
        </w:rPr>
        <w:t>uskutečnění A</w:t>
      </w:r>
      <w:r w:rsidRPr="2FBD1998">
        <w:rPr>
          <w:rFonts w:eastAsia="Arial" w:cs="Arial"/>
        </w:rPr>
        <w:t xml:space="preserve">kceptačních testů podepsat Akceptační </w:t>
      </w:r>
      <w:r w:rsidR="512ED29A" w:rsidRPr="2FBD1998">
        <w:rPr>
          <w:rFonts w:eastAsia="Arial" w:cs="Arial"/>
        </w:rPr>
        <w:t>protokol.</w:t>
      </w:r>
      <w:r w:rsidRPr="2FBD1998">
        <w:rPr>
          <w:rFonts w:eastAsia="Arial" w:cs="Arial"/>
        </w:rPr>
        <w:t xml:space="preserve"> </w:t>
      </w:r>
    </w:p>
    <w:p w14:paraId="562CDFE6" w14:textId="363E968E" w:rsidR="001D5630" w:rsidRPr="00CA025C" w:rsidRDefault="1794BB0A" w:rsidP="2FBD1998">
      <w:pPr>
        <w:pStyle w:val="Odstavec11"/>
        <w:tabs>
          <w:tab w:val="clear" w:pos="1425"/>
          <w:tab w:val="num" w:pos="709"/>
        </w:tabs>
        <w:spacing w:before="0" w:after="120"/>
        <w:ind w:left="709" w:hanging="425"/>
        <w:rPr>
          <w:rFonts w:eastAsia="Arial" w:cs="Arial"/>
        </w:rPr>
      </w:pPr>
      <w:r w:rsidRPr="2FBD1998">
        <w:rPr>
          <w:rFonts w:eastAsia="Arial" w:cs="Arial"/>
        </w:rPr>
        <w:t>V případě splnění Akceptačních testů a souladu se specifikací dle Přílohy č. 1 případně dle pozdějších Prováděcích dokumentů, je Objednatel povinen vyznačit na Akceptačním protokolu výrok „</w:t>
      </w:r>
      <w:r w:rsidRPr="2FBD1998">
        <w:rPr>
          <w:rFonts w:eastAsia="Arial" w:cs="Arial"/>
          <w:b/>
          <w:bCs/>
        </w:rPr>
        <w:t>převzato</w:t>
      </w:r>
      <w:r w:rsidRPr="2FBD1998">
        <w:rPr>
          <w:rFonts w:eastAsia="Arial" w:cs="Arial"/>
        </w:rPr>
        <w:t>“. V případě nesplnění Akceptačních testů a/nebo rozporu se specifikací dle Přílohy č. 1, případně dle pozdějších Prováděcích dokumentů, je Objednatel oprávněn vyznačit na Akceptačním protokolu výrok „</w:t>
      </w:r>
      <w:r w:rsidRPr="2FBD1998">
        <w:rPr>
          <w:rFonts w:eastAsia="Arial" w:cs="Arial"/>
          <w:b/>
          <w:bCs/>
        </w:rPr>
        <w:t>nepřevzato</w:t>
      </w:r>
      <w:r w:rsidRPr="2FBD1998">
        <w:rPr>
          <w:rFonts w:eastAsia="Arial" w:cs="Arial"/>
        </w:rPr>
        <w:t>“. Objednatel vždy do protokolu uvede případné existující Vady.</w:t>
      </w:r>
    </w:p>
    <w:p w14:paraId="51D81369" w14:textId="012D8ABF" w:rsidR="00494D59" w:rsidRPr="00CA025C" w:rsidRDefault="58B82A06" w:rsidP="2FBD1998">
      <w:pPr>
        <w:pStyle w:val="Odstavec11"/>
        <w:tabs>
          <w:tab w:val="clear" w:pos="1425"/>
          <w:tab w:val="num" w:pos="709"/>
        </w:tabs>
        <w:spacing w:before="0" w:after="120"/>
        <w:ind w:left="709" w:hanging="567"/>
        <w:rPr>
          <w:rFonts w:eastAsia="Arial" w:cs="Arial"/>
        </w:rPr>
      </w:pPr>
      <w:r w:rsidRPr="2FBD1998">
        <w:rPr>
          <w:rFonts w:eastAsia="Arial" w:cs="Arial"/>
        </w:rPr>
        <w:t xml:space="preserve">Smluvní strany se výslovně dohodly, že prodlení Objednatele s převzetím Díla či Dílčí části Díla neopravňuje </w:t>
      </w:r>
      <w:r w:rsidR="437D2CA1" w:rsidRPr="2FBD1998">
        <w:rPr>
          <w:rFonts w:eastAsia="Arial" w:cs="Arial"/>
        </w:rPr>
        <w:t>Dodavatel</w:t>
      </w:r>
      <w:r w:rsidRPr="2FBD1998">
        <w:rPr>
          <w:rFonts w:eastAsia="Arial" w:cs="Arial"/>
        </w:rPr>
        <w:t xml:space="preserve">e žádnou z částí </w:t>
      </w:r>
      <w:r w:rsidR="1570AD90" w:rsidRPr="2FBD1998">
        <w:rPr>
          <w:rFonts w:eastAsia="Arial" w:cs="Arial"/>
        </w:rPr>
        <w:t>Díla</w:t>
      </w:r>
      <w:r w:rsidRPr="2FBD1998">
        <w:rPr>
          <w:rFonts w:eastAsia="Arial" w:cs="Arial"/>
        </w:rPr>
        <w:t>, které mělo být předmětem převzetí</w:t>
      </w:r>
      <w:r w:rsidR="5176CBDD" w:rsidRPr="2FBD1998">
        <w:rPr>
          <w:rFonts w:eastAsia="Arial" w:cs="Arial"/>
        </w:rPr>
        <w:t>,</w:t>
      </w:r>
      <w:r w:rsidRPr="2FBD1998">
        <w:rPr>
          <w:rFonts w:eastAsia="Arial" w:cs="Arial"/>
        </w:rPr>
        <w:t xml:space="preserve"> prodat třetí osobě; ustanovení § 2609 Občanského zákoníku se nepoužije. Smluvní strany se dále dohodly, že ustanovení § 2605 Občanského zákoníku upravující převzetí Díla se nepoužije.</w:t>
      </w:r>
      <w:bookmarkEnd w:id="14"/>
    </w:p>
    <w:p w14:paraId="696D7FFA" w14:textId="37CD0C79" w:rsidR="00494D59" w:rsidRPr="00CA025C" w:rsidRDefault="58B82A06" w:rsidP="2FBD1998">
      <w:pPr>
        <w:pStyle w:val="Odstavec11"/>
        <w:tabs>
          <w:tab w:val="clear" w:pos="1425"/>
          <w:tab w:val="num" w:pos="709"/>
        </w:tabs>
        <w:spacing w:before="0" w:after="120"/>
        <w:ind w:left="709" w:hanging="567"/>
        <w:rPr>
          <w:rFonts w:eastAsia="Arial" w:cs="Arial"/>
        </w:rPr>
      </w:pPr>
      <w:r w:rsidRPr="2FBD1998">
        <w:rPr>
          <w:rFonts w:eastAsia="Arial" w:cs="Arial"/>
        </w:rPr>
        <w:t xml:space="preserve">V případě nepřevzetí Díla či Dílčí části Díla poskytne Objednatel </w:t>
      </w:r>
      <w:r w:rsidR="437D2CA1" w:rsidRPr="2FBD1998">
        <w:rPr>
          <w:rFonts w:eastAsia="Arial" w:cs="Arial"/>
        </w:rPr>
        <w:t>Dodavatel</w:t>
      </w:r>
      <w:r w:rsidRPr="2FBD1998">
        <w:rPr>
          <w:rFonts w:eastAsia="Arial" w:cs="Arial"/>
        </w:rPr>
        <w:t>i př</w:t>
      </w:r>
      <w:r w:rsidR="1570AD90" w:rsidRPr="2FBD1998">
        <w:rPr>
          <w:rFonts w:eastAsia="Arial" w:cs="Arial"/>
        </w:rPr>
        <w:t xml:space="preserve">iměřenou lhůtu k odstranění </w:t>
      </w:r>
      <w:r w:rsidR="3A92388E" w:rsidRPr="2FBD1998">
        <w:rPr>
          <w:rFonts w:eastAsia="Arial" w:cs="Arial"/>
        </w:rPr>
        <w:t>V</w:t>
      </w:r>
      <w:r w:rsidR="1570AD90" w:rsidRPr="2FBD1998">
        <w:rPr>
          <w:rFonts w:eastAsia="Arial" w:cs="Arial"/>
        </w:rPr>
        <w:t xml:space="preserve">ad, která bude </w:t>
      </w:r>
      <w:r w:rsidR="484E0732" w:rsidRPr="2FBD1998">
        <w:rPr>
          <w:rFonts w:eastAsia="Arial" w:cs="Arial"/>
        </w:rPr>
        <w:t xml:space="preserve">maximálně </w:t>
      </w:r>
      <w:r w:rsidRPr="2FBD1998">
        <w:rPr>
          <w:rFonts w:eastAsia="Arial" w:cs="Arial"/>
        </w:rPr>
        <w:t xml:space="preserve">v délce </w:t>
      </w:r>
      <w:r w:rsidR="61956211" w:rsidRPr="2FBD1998">
        <w:rPr>
          <w:rFonts w:eastAsia="Arial" w:cs="Arial"/>
        </w:rPr>
        <w:t xml:space="preserve">14 </w:t>
      </w:r>
      <w:r w:rsidR="578CE2E6" w:rsidRPr="2FBD1998">
        <w:rPr>
          <w:rFonts w:eastAsia="Arial" w:cs="Arial"/>
        </w:rPr>
        <w:t>(</w:t>
      </w:r>
      <w:r w:rsidR="6889517C" w:rsidRPr="2FBD1998">
        <w:rPr>
          <w:rFonts w:eastAsia="Arial" w:cs="Arial"/>
        </w:rPr>
        <w:t>čtrnáct</w:t>
      </w:r>
      <w:r w:rsidR="578CE2E6" w:rsidRPr="2FBD1998">
        <w:rPr>
          <w:rFonts w:eastAsia="Arial" w:cs="Arial"/>
        </w:rPr>
        <w:t xml:space="preserve">) </w:t>
      </w:r>
      <w:r w:rsidRPr="2FBD1998">
        <w:rPr>
          <w:rFonts w:eastAsia="Arial" w:cs="Arial"/>
        </w:rPr>
        <w:t>dní.</w:t>
      </w:r>
      <w:r w:rsidR="7854AA95" w:rsidRPr="2FBD1998">
        <w:rPr>
          <w:rFonts w:eastAsia="Arial" w:cs="Arial"/>
        </w:rPr>
        <w:t xml:space="preserve"> </w:t>
      </w:r>
      <w:r w:rsidR="3A92388E" w:rsidRPr="2FBD1998">
        <w:rPr>
          <w:rFonts w:eastAsia="Arial" w:cs="Arial"/>
        </w:rPr>
        <w:t>Do odstranění V</w:t>
      </w:r>
      <w:r w:rsidRPr="2FBD1998">
        <w:rPr>
          <w:rFonts w:eastAsia="Arial" w:cs="Arial"/>
        </w:rPr>
        <w:t>ad bude Dílo či Dílčí část Díla</w:t>
      </w:r>
      <w:r w:rsidRPr="2FBD1998">
        <w:rPr>
          <w:rFonts w:eastAsia="Arial" w:cs="Arial"/>
          <w:i/>
          <w:iCs/>
          <w:smallCaps/>
        </w:rPr>
        <w:t xml:space="preserve"> </w:t>
      </w:r>
      <w:r w:rsidRPr="2FBD1998">
        <w:rPr>
          <w:rFonts w:eastAsia="Arial" w:cs="Arial"/>
        </w:rPr>
        <w:t xml:space="preserve">považováno za nepřevzaté. Po odstranění </w:t>
      </w:r>
      <w:r w:rsidR="3A92388E" w:rsidRPr="2FBD1998">
        <w:rPr>
          <w:rFonts w:eastAsia="Arial" w:cs="Arial"/>
        </w:rPr>
        <w:t>V</w:t>
      </w:r>
      <w:r w:rsidRPr="2FBD1998">
        <w:rPr>
          <w:rFonts w:eastAsia="Arial" w:cs="Arial"/>
        </w:rPr>
        <w:t xml:space="preserve">ad </w:t>
      </w:r>
      <w:r w:rsidR="437D2CA1" w:rsidRPr="2FBD1998">
        <w:rPr>
          <w:rFonts w:eastAsia="Arial" w:cs="Arial"/>
        </w:rPr>
        <w:t>Dodavatel</w:t>
      </w:r>
      <w:r w:rsidRPr="2FBD1998">
        <w:rPr>
          <w:rFonts w:eastAsia="Arial" w:cs="Arial"/>
        </w:rPr>
        <w:t xml:space="preserve"> předá znovu předmět Díla či Dílčí části Díla Objednateli a Objednatel postupuje obdobně podle předchozích odstavců </w:t>
      </w:r>
      <w:r w:rsidR="5ADF29A0" w:rsidRPr="2FBD1998">
        <w:rPr>
          <w:rFonts w:eastAsia="Arial" w:cs="Arial"/>
        </w:rPr>
        <w:t>tohoto článku</w:t>
      </w:r>
      <w:r w:rsidRPr="2FBD1998">
        <w:rPr>
          <w:rFonts w:eastAsia="Arial" w:cs="Arial"/>
        </w:rPr>
        <w:t xml:space="preserve">. </w:t>
      </w:r>
      <w:r w:rsidR="437D2CA1" w:rsidRPr="2FBD1998">
        <w:rPr>
          <w:rFonts w:eastAsia="Arial" w:cs="Arial"/>
        </w:rPr>
        <w:t>Dodavatel</w:t>
      </w:r>
      <w:r w:rsidRPr="2FBD1998">
        <w:rPr>
          <w:rFonts w:eastAsia="Arial" w:cs="Arial"/>
        </w:rPr>
        <w:t xml:space="preserve"> je v prodlení s řádným provedením Díla nebo Dílčí části Díla, pokud Dílo nebo Dílčí část Díla nesplní </w:t>
      </w:r>
      <w:r w:rsidR="4B3671AF" w:rsidRPr="2FBD1998">
        <w:rPr>
          <w:rFonts w:eastAsia="Arial" w:cs="Arial"/>
        </w:rPr>
        <w:t>A</w:t>
      </w:r>
      <w:r w:rsidRPr="2FBD1998">
        <w:rPr>
          <w:rFonts w:eastAsia="Arial" w:cs="Arial"/>
        </w:rPr>
        <w:t>kceptační testy do termínu (dne dokončení) uvedeného v</w:t>
      </w:r>
      <w:r w:rsidR="44E1BA76" w:rsidRPr="2FBD1998">
        <w:rPr>
          <w:rFonts w:eastAsia="Arial" w:cs="Arial"/>
        </w:rPr>
        <w:t> </w:t>
      </w:r>
      <w:r w:rsidRPr="2FBD1998">
        <w:rPr>
          <w:rFonts w:eastAsia="Arial" w:cs="Arial"/>
        </w:rPr>
        <w:t>Harmonogram</w:t>
      </w:r>
      <w:r w:rsidR="1570AD90" w:rsidRPr="2FBD1998">
        <w:rPr>
          <w:rFonts w:eastAsia="Arial" w:cs="Arial"/>
        </w:rPr>
        <w:t>u</w:t>
      </w:r>
      <w:r w:rsidR="44E1BA76" w:rsidRPr="2FBD1998">
        <w:rPr>
          <w:rFonts w:eastAsia="Arial" w:cs="Arial"/>
        </w:rPr>
        <w:t>, není-li dohodou Smluvních stran výslovně ujednáno jinak.</w:t>
      </w:r>
      <w:r w:rsidR="3D3F477F" w:rsidRPr="2FBD1998">
        <w:rPr>
          <w:rFonts w:eastAsia="Arial" w:cs="Arial"/>
        </w:rPr>
        <w:t xml:space="preserve"> Podepsaný Akceptační protokol s výrokem „převzato“ je zároveň souhlasem Objednatele s fakturací za provedení Díla či odpovídající Dílčí části Díla Dodavatelem. Podpisem Akceptačního protokolu a ukončením Akceptačního řízení však není dotčeno právo Objednatele domáhat se práv z Vad Díla.</w:t>
      </w:r>
    </w:p>
    <w:p w14:paraId="469614A2" w14:textId="77777777" w:rsidR="00494D59" w:rsidRPr="00CA025C" w:rsidRDefault="437D2CA1" w:rsidP="2FBD1998">
      <w:pPr>
        <w:pStyle w:val="Odstavec11"/>
        <w:tabs>
          <w:tab w:val="clear" w:pos="1425"/>
          <w:tab w:val="num" w:pos="709"/>
        </w:tabs>
        <w:spacing w:before="0" w:after="120"/>
        <w:ind w:left="709" w:hanging="567"/>
        <w:rPr>
          <w:rFonts w:eastAsia="Arial" w:cs="Arial"/>
        </w:rPr>
      </w:pPr>
      <w:bookmarkStart w:id="15" w:name="_Ref288494398"/>
      <w:r w:rsidRPr="2FBD1998">
        <w:rPr>
          <w:rFonts w:eastAsia="Arial" w:cs="Arial"/>
        </w:rPr>
        <w:t>Dodavatel</w:t>
      </w:r>
      <w:r w:rsidR="58B82A06" w:rsidRPr="2FBD1998">
        <w:rPr>
          <w:rFonts w:eastAsia="Arial" w:cs="Arial"/>
        </w:rPr>
        <w:t xml:space="preserve"> se zavazuje současně s předáním Díla, res. Dílčích částí Díla, k Akceptačnímu řízení předat i Dokumentaci</w:t>
      </w:r>
      <w:bookmarkEnd w:id="15"/>
      <w:r w:rsidR="58B82A06" w:rsidRPr="2FBD1998">
        <w:rPr>
          <w:rFonts w:eastAsia="Arial" w:cs="Arial"/>
        </w:rPr>
        <w:t>.</w:t>
      </w:r>
    </w:p>
    <w:p w14:paraId="06A26332" w14:textId="3D3E22EA" w:rsidR="00442E42" w:rsidRPr="00CA025C" w:rsidRDefault="73578711" w:rsidP="2FBD1998">
      <w:pPr>
        <w:pStyle w:val="Odstavec11"/>
        <w:tabs>
          <w:tab w:val="clear" w:pos="1425"/>
          <w:tab w:val="num" w:pos="709"/>
        </w:tabs>
        <w:spacing w:before="0" w:after="120"/>
        <w:ind w:left="709" w:hanging="567"/>
        <w:rPr>
          <w:rFonts w:eastAsia="Arial" w:cs="Arial"/>
        </w:rPr>
      </w:pPr>
      <w:r w:rsidRPr="2FBD1998">
        <w:rPr>
          <w:rFonts w:eastAsia="Arial" w:cs="Arial"/>
          <w:color w:val="000000" w:themeColor="text1"/>
        </w:rPr>
        <w:t xml:space="preserve">Dodavatel předkládá Dílo nebo jeho </w:t>
      </w:r>
      <w:r w:rsidR="6889517C" w:rsidRPr="2FBD1998">
        <w:rPr>
          <w:rFonts w:eastAsia="Arial" w:cs="Arial"/>
          <w:color w:val="000000" w:themeColor="text1"/>
        </w:rPr>
        <w:t>Dílčí č</w:t>
      </w:r>
      <w:r w:rsidRPr="2FBD1998">
        <w:rPr>
          <w:rFonts w:eastAsia="Arial" w:cs="Arial"/>
          <w:color w:val="000000" w:themeColor="text1"/>
        </w:rPr>
        <w:t xml:space="preserve">ást k Akceptačnímu řízení Objednateli. Předložením Díla k </w:t>
      </w:r>
      <w:r w:rsidR="3D3F477F" w:rsidRPr="2FBD1998">
        <w:rPr>
          <w:rFonts w:eastAsia="Arial" w:cs="Arial"/>
          <w:color w:val="000000" w:themeColor="text1"/>
        </w:rPr>
        <w:t>A</w:t>
      </w:r>
      <w:r w:rsidRPr="2FBD1998">
        <w:rPr>
          <w:rFonts w:eastAsia="Arial" w:cs="Arial"/>
          <w:color w:val="000000" w:themeColor="text1"/>
        </w:rPr>
        <w:t xml:space="preserve">kceptaci umožní Dodavatel Objednateli disponovat implementovaným </w:t>
      </w:r>
      <w:r w:rsidRPr="2FBD1998">
        <w:rPr>
          <w:rFonts w:eastAsia="Arial" w:cs="Arial"/>
        </w:rPr>
        <w:t xml:space="preserve">SW Řídicí systém ČS </w:t>
      </w:r>
      <w:r w:rsidRPr="2FBD1998">
        <w:rPr>
          <w:rFonts w:eastAsia="Arial" w:cs="Arial"/>
          <w:color w:val="000000" w:themeColor="text1"/>
        </w:rPr>
        <w:t xml:space="preserve">na infrastruktuře Objednatele pro účely Akceptačního řízení. </w:t>
      </w:r>
      <w:r w:rsidR="2A720A0C" w:rsidRPr="2FBD1998">
        <w:rPr>
          <w:rFonts w:eastAsia="Arial" w:cs="Arial"/>
        </w:rPr>
        <w:t xml:space="preserve">Pro úspěšné zhotovení Díla ze strany Dodavatele a ukončení Akceptačního řízení s výsledkem „převzato“ je Objednatel povinen zajistit přípravu infrastruktury Objednatele k implementaci </w:t>
      </w:r>
      <w:r w:rsidR="1F952FB6" w:rsidRPr="2FBD1998">
        <w:rPr>
          <w:rFonts w:eastAsia="Arial" w:cs="Arial"/>
        </w:rPr>
        <w:t xml:space="preserve">SW </w:t>
      </w:r>
      <w:r w:rsidR="4FF88ACE" w:rsidRPr="2FBD1998">
        <w:rPr>
          <w:rFonts w:eastAsia="Arial" w:cs="Arial"/>
        </w:rPr>
        <w:t>Řídicí</w:t>
      </w:r>
      <w:r w:rsidR="1F952FB6" w:rsidRPr="2FBD1998">
        <w:rPr>
          <w:rFonts w:eastAsia="Arial" w:cs="Arial"/>
        </w:rPr>
        <w:t xml:space="preserve"> systém ČS</w:t>
      </w:r>
      <w:r w:rsidR="2A720A0C" w:rsidRPr="2FBD1998">
        <w:rPr>
          <w:rFonts w:eastAsia="Arial" w:cs="Arial"/>
        </w:rPr>
        <w:t>, a to v místě implementace v souladu s Harmonograme</w:t>
      </w:r>
      <w:r w:rsidR="61956211" w:rsidRPr="2FBD1998">
        <w:rPr>
          <w:rFonts w:eastAsia="Arial" w:cs="Arial"/>
        </w:rPr>
        <w:t>m</w:t>
      </w:r>
      <w:r w:rsidR="2A720A0C" w:rsidRPr="2FBD1998">
        <w:rPr>
          <w:rFonts w:eastAsia="Arial" w:cs="Arial"/>
        </w:rPr>
        <w:t xml:space="preserve">. Infrastrukturu Objednatele k implementaci </w:t>
      </w:r>
      <w:r w:rsidR="1F952FB6" w:rsidRPr="2FBD1998">
        <w:rPr>
          <w:rFonts w:eastAsia="Arial" w:cs="Arial"/>
        </w:rPr>
        <w:t xml:space="preserve">SW </w:t>
      </w:r>
      <w:r w:rsidR="4FF88ACE" w:rsidRPr="2FBD1998">
        <w:rPr>
          <w:rFonts w:eastAsia="Arial" w:cs="Arial"/>
        </w:rPr>
        <w:t>Řídicí</w:t>
      </w:r>
      <w:r w:rsidR="1F952FB6" w:rsidRPr="2FBD1998">
        <w:rPr>
          <w:rFonts w:eastAsia="Arial" w:cs="Arial"/>
        </w:rPr>
        <w:t xml:space="preserve"> systém ČS </w:t>
      </w:r>
      <w:proofErr w:type="gramStart"/>
      <w:r w:rsidR="2A720A0C" w:rsidRPr="2FBD1998">
        <w:rPr>
          <w:rFonts w:eastAsia="Arial" w:cs="Arial"/>
        </w:rPr>
        <w:t>tvoří</w:t>
      </w:r>
      <w:proofErr w:type="gramEnd"/>
      <w:r w:rsidR="2A720A0C" w:rsidRPr="2FBD1998">
        <w:rPr>
          <w:rFonts w:eastAsia="Arial" w:cs="Arial"/>
        </w:rPr>
        <w:t xml:space="preserve"> zejména </w:t>
      </w:r>
      <w:r w:rsidR="6889517C" w:rsidRPr="2FBD1998">
        <w:rPr>
          <w:rFonts w:eastAsia="Arial" w:cs="Arial"/>
        </w:rPr>
        <w:t>HW</w:t>
      </w:r>
      <w:r w:rsidR="2A720A0C" w:rsidRPr="2FBD1998">
        <w:rPr>
          <w:rFonts w:eastAsia="Arial" w:cs="Arial"/>
        </w:rPr>
        <w:t>, technické prostředky, nainstalovaný software, síťové prvky, příslušenství.</w:t>
      </w:r>
      <w:r w:rsidR="7ED4E213" w:rsidRPr="2FBD1998">
        <w:rPr>
          <w:rFonts w:eastAsia="Arial" w:cs="Arial"/>
        </w:rPr>
        <w:t xml:space="preserve"> Implementace </w:t>
      </w:r>
      <w:r w:rsidR="092F01D3" w:rsidRPr="2FBD1998">
        <w:rPr>
          <w:rFonts w:eastAsia="Arial" w:cs="Arial"/>
          <w:lang w:eastAsia="en-US"/>
        </w:rPr>
        <w:t xml:space="preserve">SW </w:t>
      </w:r>
      <w:r w:rsidR="4FF88ACE" w:rsidRPr="2FBD1998">
        <w:rPr>
          <w:rFonts w:eastAsia="Arial" w:cs="Arial"/>
          <w:lang w:eastAsia="en-US"/>
        </w:rPr>
        <w:t>Řídicí</w:t>
      </w:r>
      <w:r w:rsidR="092F01D3" w:rsidRPr="2FBD1998">
        <w:rPr>
          <w:rFonts w:eastAsia="Arial" w:cs="Arial"/>
          <w:lang w:eastAsia="en-US"/>
        </w:rPr>
        <w:t xml:space="preserve"> systém ČS </w:t>
      </w:r>
      <w:r w:rsidR="7ED4E213" w:rsidRPr="2FBD1998">
        <w:rPr>
          <w:rFonts w:eastAsia="Arial" w:cs="Arial"/>
        </w:rPr>
        <w:t>je součástí Ceny díla</w:t>
      </w:r>
      <w:r w:rsidR="7854AA95" w:rsidRPr="2FBD1998">
        <w:rPr>
          <w:rFonts w:eastAsia="Arial" w:cs="Arial"/>
        </w:rPr>
        <w:t>.</w:t>
      </w:r>
    </w:p>
    <w:p w14:paraId="4F628BD9" w14:textId="77777777" w:rsidR="00EA0013" w:rsidRPr="00CA025C" w:rsidRDefault="00EA0013" w:rsidP="2FBD1998">
      <w:pPr>
        <w:pStyle w:val="Odstavec11"/>
        <w:numPr>
          <w:ilvl w:val="1"/>
          <w:numId w:val="0"/>
        </w:numPr>
        <w:spacing w:before="0" w:after="120"/>
        <w:ind w:left="1425"/>
        <w:rPr>
          <w:rFonts w:eastAsia="Arial" w:cs="Arial"/>
        </w:rPr>
      </w:pPr>
    </w:p>
    <w:p w14:paraId="50E56005" w14:textId="77777777" w:rsidR="002E2332" w:rsidRPr="00CA025C" w:rsidRDefault="109F16A4" w:rsidP="2FBD1998">
      <w:pPr>
        <w:pStyle w:val="Nadpis2"/>
        <w:spacing w:before="0" w:after="120"/>
        <w:rPr>
          <w:rFonts w:eastAsia="Arial"/>
        </w:rPr>
      </w:pPr>
      <w:bookmarkStart w:id="16" w:name="_Ref104881880"/>
      <w:r w:rsidRPr="2FBD1998">
        <w:rPr>
          <w:rFonts w:eastAsia="Arial"/>
        </w:rPr>
        <w:t>EXIT</w:t>
      </w:r>
      <w:bookmarkEnd w:id="16"/>
    </w:p>
    <w:p w14:paraId="2AFBE415" w14:textId="4D1D611D" w:rsidR="002E2332" w:rsidRPr="00CA025C" w:rsidRDefault="109F16A4" w:rsidP="2FBD1998">
      <w:pPr>
        <w:pStyle w:val="Odstavec11"/>
        <w:tabs>
          <w:tab w:val="clear" w:pos="1425"/>
          <w:tab w:val="num" w:pos="709"/>
        </w:tabs>
        <w:spacing w:before="0" w:after="120"/>
        <w:ind w:left="709" w:hanging="567"/>
        <w:rPr>
          <w:rFonts w:eastAsia="Arial" w:cs="Arial"/>
        </w:rPr>
      </w:pPr>
      <w:r w:rsidRPr="2FBD1998">
        <w:rPr>
          <w:rFonts w:eastAsia="Arial" w:cs="Arial"/>
        </w:rPr>
        <w:t xml:space="preserve">Dodavatel se zavazuje Objednateli poskytnout součinnost v rámci Exitu. Za tímto účelem se Dodavatel zavazuje zpracovat Exitový plán a poskytnout plnění nezbytná k realizaci tohoto Exitového plánu za přiměřeného použití vhodných ustanovení </w:t>
      </w:r>
      <w:proofErr w:type="gramStart"/>
      <w:r w:rsidRPr="2FBD1998">
        <w:rPr>
          <w:rFonts w:eastAsia="Arial" w:cs="Arial"/>
        </w:rPr>
        <w:t>Smlouvy</w:t>
      </w:r>
      <w:proofErr w:type="gramEnd"/>
      <w:r w:rsidRPr="2FBD1998">
        <w:rPr>
          <w:rFonts w:eastAsia="Arial" w:cs="Arial"/>
        </w:rPr>
        <w:t xml:space="preserve"> avšak v rozsahu maximálně 7 </w:t>
      </w:r>
      <w:r w:rsidR="6889517C" w:rsidRPr="2FBD1998">
        <w:rPr>
          <w:rFonts w:eastAsia="Arial" w:cs="Arial"/>
        </w:rPr>
        <w:t>Č</w:t>
      </w:r>
      <w:r w:rsidRPr="2FBD1998">
        <w:rPr>
          <w:rFonts w:eastAsia="Arial" w:cs="Arial"/>
        </w:rPr>
        <w:t xml:space="preserve">lověkodnů. Závazek dle tohoto ustanovení platí i po ukončení této Smlouvy. </w:t>
      </w:r>
    </w:p>
    <w:p w14:paraId="1C69B7F9" w14:textId="77777777" w:rsidR="002E2332" w:rsidRPr="00CA025C" w:rsidRDefault="109F16A4" w:rsidP="2FBD1998">
      <w:pPr>
        <w:pStyle w:val="Odstavec11"/>
        <w:tabs>
          <w:tab w:val="clear" w:pos="1425"/>
          <w:tab w:val="num" w:pos="709"/>
        </w:tabs>
        <w:spacing w:before="0" w:after="120"/>
        <w:ind w:left="709" w:hanging="567"/>
        <w:rPr>
          <w:rFonts w:eastAsia="Arial" w:cs="Arial"/>
        </w:rPr>
      </w:pPr>
      <w:r w:rsidRPr="2FBD1998">
        <w:rPr>
          <w:rFonts w:eastAsia="Arial" w:cs="Arial"/>
        </w:rPr>
        <w:t>Rozsah realizace Exitu bude stanoven v Exitovém plánu. Minimální nároky na realizaci Exitu jsou však následující:</w:t>
      </w:r>
    </w:p>
    <w:p w14:paraId="1EC383BB" w14:textId="4E3B80F5" w:rsidR="002E2332" w:rsidRPr="00CA025C" w:rsidRDefault="109F16A4" w:rsidP="2FBD1998">
      <w:pPr>
        <w:pStyle w:val="Odstavec111"/>
        <w:numPr>
          <w:ilvl w:val="2"/>
          <w:numId w:val="92"/>
        </w:numPr>
        <w:tabs>
          <w:tab w:val="clear" w:pos="1213"/>
        </w:tabs>
        <w:spacing w:before="0" w:after="120"/>
        <w:ind w:left="1134" w:hanging="425"/>
        <w:rPr>
          <w:rFonts w:eastAsia="Arial" w:cs="Arial"/>
        </w:rPr>
      </w:pPr>
      <w:r w:rsidRPr="2FBD1998">
        <w:rPr>
          <w:rFonts w:eastAsia="Arial" w:cs="Arial"/>
        </w:rPr>
        <w:t xml:space="preserve">Dodavatel stanoví závazný časový harmonogram Exitového plánu, který </w:t>
      </w:r>
      <w:proofErr w:type="gramStart"/>
      <w:r w:rsidRPr="2FBD1998">
        <w:rPr>
          <w:rFonts w:eastAsia="Arial" w:cs="Arial"/>
        </w:rPr>
        <w:t>předloží</w:t>
      </w:r>
      <w:proofErr w:type="gramEnd"/>
      <w:r w:rsidRPr="2FBD1998">
        <w:rPr>
          <w:rFonts w:eastAsia="Arial" w:cs="Arial"/>
        </w:rPr>
        <w:t xml:space="preserve"> ke schválení Objednateli</w:t>
      </w:r>
      <w:r w:rsidR="7854AA95" w:rsidRPr="2FBD1998">
        <w:rPr>
          <w:rFonts w:eastAsia="Arial" w:cs="Arial"/>
        </w:rPr>
        <w:t>, maximální doba průběhu Exitu může být 60 kalendářních dní;</w:t>
      </w:r>
    </w:p>
    <w:p w14:paraId="4DA16038" w14:textId="77777777" w:rsidR="002E2332" w:rsidRPr="00CA025C" w:rsidRDefault="109F16A4" w:rsidP="2FBD1998">
      <w:pPr>
        <w:pStyle w:val="Odstavec111"/>
        <w:numPr>
          <w:ilvl w:val="2"/>
          <w:numId w:val="92"/>
        </w:numPr>
        <w:tabs>
          <w:tab w:val="clear" w:pos="1213"/>
        </w:tabs>
        <w:spacing w:before="0" w:after="120"/>
        <w:ind w:left="1134" w:hanging="425"/>
        <w:rPr>
          <w:rFonts w:eastAsia="Arial" w:cs="Arial"/>
        </w:rPr>
      </w:pPr>
      <w:r w:rsidRPr="2FBD1998">
        <w:rPr>
          <w:rFonts w:eastAsia="Arial" w:cs="Arial"/>
        </w:rPr>
        <w:t>Dodavatel dodá Dokumentaci k integračním vazbám spravovaným Dodavatelem nad aplikačním SW Řídicí systém ČS s ukončovaným provozem;</w:t>
      </w:r>
    </w:p>
    <w:p w14:paraId="42F52287" w14:textId="77777777" w:rsidR="002E2332" w:rsidRPr="00CA025C" w:rsidRDefault="109F16A4" w:rsidP="2FBD1998">
      <w:pPr>
        <w:pStyle w:val="Odstavec111"/>
        <w:numPr>
          <w:ilvl w:val="2"/>
          <w:numId w:val="92"/>
        </w:numPr>
        <w:tabs>
          <w:tab w:val="clear" w:pos="1213"/>
        </w:tabs>
        <w:spacing w:before="0" w:after="120"/>
        <w:ind w:left="1134" w:hanging="425"/>
        <w:rPr>
          <w:rFonts w:eastAsia="Arial" w:cs="Arial"/>
        </w:rPr>
      </w:pPr>
      <w:r w:rsidRPr="2FBD1998">
        <w:rPr>
          <w:rFonts w:eastAsia="Arial" w:cs="Arial"/>
        </w:rPr>
        <w:t xml:space="preserve">Dodavatel provede exporty uživatelských dat (včetně dat z těchto uživatelských dat přímo odvozených) z databáze aplikačního SW Řídicí systém ČS v dohodnuté struktuře a </w:t>
      </w:r>
      <w:proofErr w:type="gramStart"/>
      <w:r w:rsidRPr="2FBD1998">
        <w:rPr>
          <w:rFonts w:eastAsia="Arial" w:cs="Arial"/>
        </w:rPr>
        <w:t>rozsahu - exporty</w:t>
      </w:r>
      <w:proofErr w:type="gramEnd"/>
      <w:r w:rsidRPr="2FBD1998">
        <w:rPr>
          <w:rFonts w:eastAsia="Arial" w:cs="Arial"/>
        </w:rPr>
        <w:t xml:space="preserve"> je možno opakovat, bude existovat vhodná funkcionalita pro export;</w:t>
      </w:r>
    </w:p>
    <w:p w14:paraId="513A7B3F" w14:textId="77777777" w:rsidR="002E2332" w:rsidRPr="00CA025C" w:rsidRDefault="109F16A4" w:rsidP="2FBD1998">
      <w:pPr>
        <w:pStyle w:val="Odstavec111"/>
        <w:numPr>
          <w:ilvl w:val="2"/>
          <w:numId w:val="92"/>
        </w:numPr>
        <w:tabs>
          <w:tab w:val="clear" w:pos="1213"/>
        </w:tabs>
        <w:spacing w:before="0" w:after="120"/>
        <w:ind w:left="1134" w:hanging="425"/>
        <w:rPr>
          <w:rFonts w:eastAsia="Arial" w:cs="Arial"/>
        </w:rPr>
      </w:pPr>
      <w:r w:rsidRPr="2FBD1998">
        <w:rPr>
          <w:rFonts w:eastAsia="Arial" w:cs="Arial"/>
        </w:rPr>
        <w:t>Dodavatel poskytne služby spojené s ukončením SW Řídicí systém ČS tj. např. deaktivace uživatelů, vypnutí úloh vzdáleného zpracování, vypnutí integračních vazeb apod.;</w:t>
      </w:r>
    </w:p>
    <w:p w14:paraId="4B96F06F" w14:textId="77777777" w:rsidR="002E2332" w:rsidRPr="00CA025C" w:rsidRDefault="109F16A4" w:rsidP="2FBD1998">
      <w:pPr>
        <w:pStyle w:val="Odstavec111"/>
        <w:numPr>
          <w:ilvl w:val="2"/>
          <w:numId w:val="92"/>
        </w:numPr>
        <w:tabs>
          <w:tab w:val="clear" w:pos="1213"/>
        </w:tabs>
        <w:spacing w:before="0" w:after="120"/>
        <w:ind w:left="1134" w:hanging="425"/>
        <w:rPr>
          <w:rFonts w:eastAsia="Arial" w:cs="Arial"/>
        </w:rPr>
      </w:pPr>
      <w:r w:rsidRPr="2FBD1998">
        <w:rPr>
          <w:rFonts w:eastAsia="Arial" w:cs="Arial"/>
        </w:rPr>
        <w:t xml:space="preserve">Dodavatel poskytne nezbytnou součinnost pro migraci na systém nový, a to dle pokynů Objednatele a s odbornou péčí; </w:t>
      </w:r>
    </w:p>
    <w:p w14:paraId="7892B647" w14:textId="77777777" w:rsidR="002E2332" w:rsidRPr="00CA025C" w:rsidRDefault="109F16A4" w:rsidP="2FBD1998">
      <w:pPr>
        <w:pStyle w:val="Odstavec111"/>
        <w:numPr>
          <w:ilvl w:val="2"/>
          <w:numId w:val="92"/>
        </w:numPr>
        <w:tabs>
          <w:tab w:val="clear" w:pos="1213"/>
        </w:tabs>
        <w:spacing w:before="0" w:after="120"/>
        <w:ind w:left="1134" w:hanging="425"/>
        <w:rPr>
          <w:rFonts w:eastAsia="Arial" w:cs="Arial"/>
        </w:rPr>
      </w:pPr>
      <w:r w:rsidRPr="2FBD1998">
        <w:rPr>
          <w:rFonts w:eastAsia="Arial" w:cs="Arial"/>
        </w:rPr>
        <w:t xml:space="preserve">Dodavatel </w:t>
      </w:r>
      <w:proofErr w:type="gramStart"/>
      <w:r w:rsidRPr="2FBD1998">
        <w:rPr>
          <w:rFonts w:eastAsia="Arial" w:cs="Arial"/>
        </w:rPr>
        <w:t>ověří</w:t>
      </w:r>
      <w:proofErr w:type="gramEnd"/>
      <w:r w:rsidRPr="2FBD1998">
        <w:rPr>
          <w:rFonts w:eastAsia="Arial" w:cs="Arial"/>
        </w:rPr>
        <w:t xml:space="preserve"> a zajistí, že k okamžiku ukončení účinnosti Smlouvy, případně bezodkladně po něm, bude-li smluvní vztah ukončen Odstoupením od Smlouvy, bude mít Objednatel k dispozici veškerou, kompletní a aktuální Dokumentaci;</w:t>
      </w:r>
    </w:p>
    <w:p w14:paraId="2F67A779" w14:textId="77777777" w:rsidR="002E2332" w:rsidRPr="00CA025C" w:rsidRDefault="109F16A4" w:rsidP="2FBD1998">
      <w:pPr>
        <w:pStyle w:val="Odstavec111"/>
        <w:numPr>
          <w:ilvl w:val="2"/>
          <w:numId w:val="92"/>
        </w:numPr>
        <w:tabs>
          <w:tab w:val="clear" w:pos="1213"/>
        </w:tabs>
        <w:spacing w:before="0" w:after="120"/>
        <w:ind w:left="1134" w:hanging="425"/>
        <w:rPr>
          <w:rFonts w:eastAsia="Arial" w:cs="Arial"/>
        </w:rPr>
      </w:pPr>
      <w:r w:rsidRPr="2FBD1998">
        <w:rPr>
          <w:rFonts w:eastAsia="Arial" w:cs="Arial"/>
        </w:rPr>
        <w:t>Dodavatel zajistí případnou zálohu a obnovu dat.</w:t>
      </w:r>
    </w:p>
    <w:p w14:paraId="3690932A" w14:textId="1306AE10" w:rsidR="002E2332" w:rsidRPr="00CA025C" w:rsidRDefault="109F16A4" w:rsidP="2FBD1998">
      <w:pPr>
        <w:pStyle w:val="Odstavec11"/>
        <w:tabs>
          <w:tab w:val="clear" w:pos="1425"/>
          <w:tab w:val="num" w:pos="709"/>
        </w:tabs>
        <w:spacing w:before="0" w:after="120"/>
        <w:ind w:left="709" w:hanging="567"/>
        <w:rPr>
          <w:rFonts w:eastAsia="Arial" w:cs="Arial"/>
        </w:rPr>
      </w:pPr>
      <w:r w:rsidRPr="2FBD1998">
        <w:rPr>
          <w:rFonts w:eastAsia="Arial" w:cs="Arial"/>
        </w:rPr>
        <w:t>Dodavatel je povinen zpracovat Exitový plán při ukončení této Smlouvy jiným způsobem než úplným splněním předmětu této Smlouvy. Dodavatel je povinen Exitový plán zpracovat nejpozději do 5 pracovních dní ode dne, kdy mu bude doručena výpověď nebo odstoupení od této Smlouvy ze strany Objednatele</w:t>
      </w:r>
      <w:r w:rsidR="3D3F477F" w:rsidRPr="2FBD1998">
        <w:rPr>
          <w:rFonts w:eastAsia="Arial" w:cs="Arial"/>
        </w:rPr>
        <w:t xml:space="preserve"> nebo kdy byla mezi Smluvními stranami uzavřena dohoda o </w:t>
      </w:r>
      <w:r w:rsidR="5F41FE50" w:rsidRPr="2FBD1998">
        <w:rPr>
          <w:rFonts w:eastAsia="Arial" w:cs="Arial"/>
        </w:rPr>
        <w:t>ukončení Smlouvy, případně od jiného okamžiku zániku této Smlouvy.</w:t>
      </w:r>
      <w:r w:rsidRPr="2FBD1998">
        <w:rPr>
          <w:rFonts w:eastAsia="Arial" w:cs="Arial"/>
        </w:rPr>
        <w:t xml:space="preserve"> Exit musí být dokončen nejpozději do 60 kalendářních dní ode dne dle předchozí věty, nebude-li Smluvními stranami výslovně sjednáno jinak.</w:t>
      </w:r>
    </w:p>
    <w:p w14:paraId="636A93AA" w14:textId="3BB03BD0" w:rsidR="002E2332" w:rsidRPr="00CA025C" w:rsidRDefault="109F16A4" w:rsidP="2FBD1998">
      <w:pPr>
        <w:pStyle w:val="Odstavec11"/>
        <w:tabs>
          <w:tab w:val="clear" w:pos="1425"/>
          <w:tab w:val="num" w:pos="709"/>
        </w:tabs>
        <w:spacing w:before="0" w:after="120"/>
        <w:ind w:left="709" w:hanging="567"/>
        <w:rPr>
          <w:rFonts w:eastAsia="Arial" w:cs="Arial"/>
        </w:rPr>
      </w:pPr>
      <w:r w:rsidRPr="2FBD1998">
        <w:rPr>
          <w:rFonts w:eastAsia="Arial" w:cs="Arial"/>
        </w:rPr>
        <w:t xml:space="preserve">Strany se dohodly, že cena za vypracování Exitového plánu a poskytnutí plnění nezbytného k realizaci Exitového plánu či poskytování další součinnosti je součástí Ceny díla. Nevypracování Exitového plánu, prodlení s jeho vypracováním, odstraněním jeho vad či neposkytnutí plnění nezbytného k realizaci Exitového plánu podléhá smluvním pokutám dle čl. </w:t>
      </w:r>
      <w:r w:rsidR="00DC2E1A" w:rsidRPr="00CA025C">
        <w:rPr>
          <w:rFonts w:cs="Arial"/>
        </w:rPr>
        <w:fldChar w:fldCharType="begin"/>
      </w:r>
      <w:r w:rsidR="00DC2E1A" w:rsidRPr="00CA025C">
        <w:rPr>
          <w:rFonts w:cs="Arial"/>
        </w:rPr>
        <w:instrText xml:space="preserve"> REF _Ref104894620 \r \h </w:instrText>
      </w:r>
      <w:r w:rsidR="00CA025C">
        <w:rPr>
          <w:rFonts w:cs="Arial"/>
        </w:rPr>
        <w:instrText xml:space="preserve"> \* MERGEFORMAT </w:instrText>
      </w:r>
      <w:r w:rsidR="00DC2E1A" w:rsidRPr="00CA025C">
        <w:rPr>
          <w:rFonts w:cs="Arial"/>
        </w:rPr>
      </w:r>
      <w:r w:rsidR="00DC2E1A" w:rsidRPr="00CA025C">
        <w:rPr>
          <w:rFonts w:cs="Arial"/>
        </w:rPr>
        <w:fldChar w:fldCharType="separate"/>
      </w:r>
      <w:r w:rsidR="129B3F91" w:rsidRPr="00CA025C">
        <w:rPr>
          <w:rFonts w:cs="Arial"/>
          <w:cs/>
        </w:rPr>
        <w:t>‎</w:t>
      </w:r>
      <w:r w:rsidR="129B3F91" w:rsidRPr="00CA025C">
        <w:rPr>
          <w:rFonts w:cs="Arial"/>
        </w:rPr>
        <w:t>17</w:t>
      </w:r>
      <w:r w:rsidR="00DC2E1A" w:rsidRPr="00CA025C">
        <w:rPr>
          <w:rFonts w:cs="Arial"/>
        </w:rPr>
        <w:fldChar w:fldCharType="end"/>
      </w:r>
      <w:r w:rsidR="16DA1FB7" w:rsidRPr="2FBD1998">
        <w:rPr>
          <w:rFonts w:eastAsia="Arial" w:cs="Arial"/>
        </w:rPr>
        <w:t xml:space="preserve"> Smlouvy. </w:t>
      </w:r>
    </w:p>
    <w:p w14:paraId="37F03A13" w14:textId="77777777" w:rsidR="00EA0013" w:rsidRPr="00CA025C" w:rsidRDefault="00EA0013" w:rsidP="2FBD1998">
      <w:pPr>
        <w:pStyle w:val="Odstavec11"/>
        <w:numPr>
          <w:ilvl w:val="1"/>
          <w:numId w:val="0"/>
        </w:numPr>
        <w:spacing w:before="0" w:after="120"/>
        <w:ind w:left="1425"/>
        <w:rPr>
          <w:rFonts w:eastAsia="Arial" w:cs="Arial"/>
        </w:rPr>
      </w:pPr>
    </w:p>
    <w:p w14:paraId="673B0308" w14:textId="21060B3D" w:rsidR="00494D59" w:rsidRPr="00CA025C" w:rsidRDefault="58B82A06" w:rsidP="2FBD1998">
      <w:pPr>
        <w:pStyle w:val="Nadpis2"/>
        <w:spacing w:before="0" w:after="120"/>
        <w:rPr>
          <w:rFonts w:eastAsia="Arial"/>
        </w:rPr>
      </w:pPr>
      <w:bookmarkStart w:id="17" w:name="_Ref104893981"/>
      <w:r w:rsidRPr="2FBD1998">
        <w:rPr>
          <w:rFonts w:eastAsia="Arial"/>
        </w:rPr>
        <w:t>Školení</w:t>
      </w:r>
      <w:bookmarkEnd w:id="17"/>
    </w:p>
    <w:p w14:paraId="30F254B2" w14:textId="6D4FD86E" w:rsidR="00EA0013" w:rsidRPr="00CA025C" w:rsidRDefault="437D2CA1" w:rsidP="2FBD1998">
      <w:pPr>
        <w:pStyle w:val="Odstavec11"/>
        <w:tabs>
          <w:tab w:val="clear" w:pos="1425"/>
          <w:tab w:val="num" w:pos="709"/>
        </w:tabs>
        <w:spacing w:before="0" w:after="120"/>
        <w:ind w:left="709" w:hanging="567"/>
        <w:rPr>
          <w:rFonts w:eastAsia="Arial" w:cs="Arial"/>
        </w:rPr>
      </w:pPr>
      <w:r w:rsidRPr="2FBD1998">
        <w:rPr>
          <w:rFonts w:eastAsia="Arial" w:cs="Arial"/>
        </w:rPr>
        <w:t>Dodavatel</w:t>
      </w:r>
      <w:r w:rsidR="58B82A06" w:rsidRPr="2FBD1998">
        <w:rPr>
          <w:rFonts w:eastAsia="Arial" w:cs="Arial"/>
        </w:rPr>
        <w:t xml:space="preserve"> poskytne Objednateli školení</w:t>
      </w:r>
      <w:r w:rsidR="61956211" w:rsidRPr="2FBD1998">
        <w:rPr>
          <w:rFonts w:eastAsia="Arial" w:cs="Arial"/>
        </w:rPr>
        <w:t xml:space="preserve"> v rozsahu a ve</w:t>
      </w:r>
      <w:r w:rsidR="5495DB94" w:rsidRPr="2FBD1998">
        <w:rPr>
          <w:rFonts w:eastAsia="Arial" w:cs="Arial"/>
        </w:rPr>
        <w:t xml:space="preserve"> formě stanovené v Příloze č. </w:t>
      </w:r>
      <w:r w:rsidR="3C63425D" w:rsidRPr="2FBD1998">
        <w:rPr>
          <w:rFonts w:eastAsia="Arial" w:cs="Arial"/>
        </w:rPr>
        <w:t>5</w:t>
      </w:r>
      <w:r w:rsidR="61956211" w:rsidRPr="2FBD1998">
        <w:rPr>
          <w:rFonts w:eastAsia="Arial" w:cs="Arial"/>
        </w:rPr>
        <w:t xml:space="preserve"> Smlouvy</w:t>
      </w:r>
      <w:r w:rsidR="58B82A06" w:rsidRPr="2FBD1998">
        <w:rPr>
          <w:rFonts w:eastAsia="Arial" w:cs="Arial"/>
        </w:rPr>
        <w:t>. Veškeré náklady na provedení těchto školení jsou zahrnuty v</w:t>
      </w:r>
      <w:r w:rsidR="43477C76" w:rsidRPr="2FBD1998">
        <w:rPr>
          <w:rFonts w:eastAsia="Arial" w:cs="Arial"/>
        </w:rPr>
        <w:t> Ceně díla</w:t>
      </w:r>
      <w:r w:rsidR="58B82A06" w:rsidRPr="2FBD1998">
        <w:rPr>
          <w:rFonts w:eastAsia="Arial" w:cs="Arial"/>
        </w:rPr>
        <w:t xml:space="preserve">. Termín konání školení </w:t>
      </w:r>
      <w:r w:rsidR="4046A31D" w:rsidRPr="2FBD1998">
        <w:rPr>
          <w:rFonts w:eastAsia="Arial" w:cs="Arial"/>
        </w:rPr>
        <w:t>je stanoven dle Harmonogramu</w:t>
      </w:r>
      <w:r w:rsidR="0DD9A0BC" w:rsidRPr="2FBD1998">
        <w:rPr>
          <w:rFonts w:eastAsia="Arial" w:cs="Arial"/>
        </w:rPr>
        <w:t>,</w:t>
      </w:r>
      <w:r w:rsidR="739C84B0" w:rsidRPr="2FBD1998">
        <w:rPr>
          <w:rFonts w:eastAsia="Arial" w:cs="Arial"/>
        </w:rPr>
        <w:t xml:space="preserve"> případně písemnou dohodou Smluvních stran.</w:t>
      </w:r>
    </w:p>
    <w:p w14:paraId="5DF03700" w14:textId="20C369B2" w:rsidR="00494D59" w:rsidRPr="00CA025C" w:rsidRDefault="00494D59" w:rsidP="2FBD1998">
      <w:pPr>
        <w:pStyle w:val="Odstavec11"/>
        <w:numPr>
          <w:ilvl w:val="1"/>
          <w:numId w:val="0"/>
        </w:numPr>
        <w:spacing w:before="0" w:after="120"/>
        <w:ind w:left="1425"/>
        <w:rPr>
          <w:rFonts w:eastAsia="Arial" w:cs="Arial"/>
        </w:rPr>
      </w:pPr>
    </w:p>
    <w:p w14:paraId="637AE6D2" w14:textId="77777777" w:rsidR="006E7432" w:rsidRPr="00CA025C" w:rsidRDefault="613565B8" w:rsidP="2FBD1998">
      <w:pPr>
        <w:pStyle w:val="Nadpis2"/>
        <w:spacing w:before="0" w:after="120"/>
        <w:rPr>
          <w:rFonts w:eastAsia="Arial"/>
        </w:rPr>
      </w:pPr>
      <w:bookmarkStart w:id="18" w:name="_Ref473553108"/>
      <w:r w:rsidRPr="2FBD1998">
        <w:rPr>
          <w:rFonts w:eastAsia="Arial"/>
        </w:rPr>
        <w:t>licenční ujednání</w:t>
      </w:r>
      <w:bookmarkEnd w:id="18"/>
    </w:p>
    <w:p w14:paraId="7CF5EEBC" w14:textId="3459290B" w:rsidR="00AE7A84" w:rsidRPr="00CA025C" w:rsidRDefault="4210E5AD" w:rsidP="2FBD1998">
      <w:pPr>
        <w:pStyle w:val="Odstavec11"/>
        <w:tabs>
          <w:tab w:val="clear" w:pos="1425"/>
          <w:tab w:val="num" w:pos="709"/>
        </w:tabs>
        <w:spacing w:before="0" w:after="120"/>
        <w:ind w:left="709" w:hanging="567"/>
        <w:rPr>
          <w:rFonts w:eastAsia="Arial" w:cs="Arial"/>
        </w:rPr>
      </w:pPr>
      <w:bookmarkStart w:id="19" w:name="_Ref473729763"/>
      <w:bookmarkStart w:id="20" w:name="_Ref288749496"/>
      <w:r w:rsidRPr="2FBD1998">
        <w:rPr>
          <w:rFonts w:eastAsia="Arial" w:cs="Arial"/>
        </w:rPr>
        <w:t xml:space="preserve">Dodavatel uděluje Objednateli </w:t>
      </w:r>
      <w:r w:rsidR="36F2CFED" w:rsidRPr="2FBD1998">
        <w:rPr>
          <w:rFonts w:eastAsia="Arial" w:cs="Arial"/>
        </w:rPr>
        <w:t xml:space="preserve">licenci k </w:t>
      </w:r>
      <w:r w:rsidR="092F01D3" w:rsidRPr="2FBD1998">
        <w:rPr>
          <w:rFonts w:eastAsia="Arial" w:cs="Arial"/>
          <w:lang w:eastAsia="en-US"/>
        </w:rPr>
        <w:t xml:space="preserve">SW </w:t>
      </w:r>
      <w:r w:rsidR="4FF88ACE" w:rsidRPr="2FBD1998">
        <w:rPr>
          <w:rFonts w:eastAsia="Arial" w:cs="Arial"/>
          <w:lang w:eastAsia="en-US"/>
        </w:rPr>
        <w:t>Řídicí</w:t>
      </w:r>
      <w:r w:rsidR="092F01D3" w:rsidRPr="2FBD1998">
        <w:rPr>
          <w:rFonts w:eastAsia="Arial" w:cs="Arial"/>
          <w:lang w:eastAsia="en-US"/>
        </w:rPr>
        <w:t xml:space="preserve"> systém ČS </w:t>
      </w:r>
      <w:r w:rsidRPr="2FBD1998">
        <w:rPr>
          <w:rFonts w:eastAsia="Arial" w:cs="Arial"/>
        </w:rPr>
        <w:t>v souladu s jeho určením dle této Smlouvy a za podmínek této Smlouvy</w:t>
      </w:r>
      <w:r w:rsidR="11526A78" w:rsidRPr="2FBD1998">
        <w:rPr>
          <w:rFonts w:eastAsia="Arial" w:cs="Arial"/>
        </w:rPr>
        <w:t xml:space="preserve"> </w:t>
      </w:r>
      <w:r w:rsidR="5C2CFA2F" w:rsidRPr="2FBD1998">
        <w:rPr>
          <w:rFonts w:eastAsia="Arial" w:cs="Arial"/>
        </w:rPr>
        <w:t xml:space="preserve">a </w:t>
      </w:r>
      <w:r w:rsidR="11526A78" w:rsidRPr="2FBD1998">
        <w:rPr>
          <w:rFonts w:eastAsia="Arial" w:cs="Arial"/>
        </w:rPr>
        <w:t>v rozsahu uvedeném níže</w:t>
      </w:r>
      <w:r w:rsidRPr="2FBD1998">
        <w:rPr>
          <w:rFonts w:eastAsia="Arial" w:cs="Arial"/>
        </w:rPr>
        <w:t>.</w:t>
      </w:r>
      <w:r w:rsidR="1CFDB60D" w:rsidRPr="2FBD1998">
        <w:rPr>
          <w:rFonts w:eastAsia="Arial" w:cs="Arial"/>
        </w:rPr>
        <w:t xml:space="preserve"> Objednatel není povinen </w:t>
      </w:r>
      <w:r w:rsidR="0925DBB3" w:rsidRPr="2FBD1998">
        <w:rPr>
          <w:rFonts w:eastAsia="Arial" w:cs="Arial"/>
        </w:rPr>
        <w:t xml:space="preserve">žádnou z níže uvedených </w:t>
      </w:r>
      <w:r w:rsidR="1CFDB60D" w:rsidRPr="2FBD1998">
        <w:rPr>
          <w:rFonts w:eastAsia="Arial" w:cs="Arial"/>
        </w:rPr>
        <w:t>licenc</w:t>
      </w:r>
      <w:r w:rsidR="0925DBB3" w:rsidRPr="2FBD1998">
        <w:rPr>
          <w:rFonts w:eastAsia="Arial" w:cs="Arial"/>
        </w:rPr>
        <w:t>í</w:t>
      </w:r>
      <w:r w:rsidR="1CFDB60D" w:rsidRPr="2FBD1998">
        <w:rPr>
          <w:rFonts w:eastAsia="Arial" w:cs="Arial"/>
        </w:rPr>
        <w:t xml:space="preserve"> využít.</w:t>
      </w:r>
    </w:p>
    <w:p w14:paraId="01D4AA72" w14:textId="4D95D25C" w:rsidR="00AE7A84" w:rsidRPr="00CA025C" w:rsidRDefault="4210E5AD" w:rsidP="2FBD1998">
      <w:pPr>
        <w:pStyle w:val="Odstavec11"/>
        <w:tabs>
          <w:tab w:val="clear" w:pos="1425"/>
          <w:tab w:val="num" w:pos="709"/>
        </w:tabs>
        <w:spacing w:before="0" w:after="120"/>
        <w:ind w:left="709" w:hanging="567"/>
        <w:rPr>
          <w:rFonts w:eastAsia="Arial" w:cs="Arial"/>
        </w:rPr>
      </w:pPr>
      <w:r w:rsidRPr="2FBD1998">
        <w:rPr>
          <w:rFonts w:eastAsia="Arial" w:cs="Arial"/>
        </w:rPr>
        <w:t xml:space="preserve">Povinnost týkající se poskytnutí licence </w:t>
      </w:r>
      <w:r w:rsidR="30370B07" w:rsidRPr="2FBD1998">
        <w:rPr>
          <w:rFonts w:eastAsia="Arial" w:cs="Arial"/>
        </w:rPr>
        <w:t xml:space="preserve">v rozsahu podle předchozího odstavce platí pro Dodavatele i v případě zhotovení </w:t>
      </w:r>
      <w:r w:rsidR="4BC74258" w:rsidRPr="2FBD1998">
        <w:rPr>
          <w:rFonts w:eastAsia="Arial" w:cs="Arial"/>
        </w:rPr>
        <w:t>části</w:t>
      </w:r>
      <w:r w:rsidR="30370B07" w:rsidRPr="2FBD1998">
        <w:rPr>
          <w:rFonts w:eastAsia="Arial" w:cs="Arial"/>
        </w:rPr>
        <w:t xml:space="preserve"> Díla </w:t>
      </w:r>
      <w:r w:rsidR="4BC74258" w:rsidRPr="2FBD1998">
        <w:rPr>
          <w:rFonts w:eastAsia="Arial" w:cs="Arial"/>
        </w:rPr>
        <w:t>poddodavatelem</w:t>
      </w:r>
      <w:r w:rsidR="30370B07" w:rsidRPr="2FBD1998">
        <w:rPr>
          <w:rFonts w:eastAsia="Arial" w:cs="Arial"/>
        </w:rPr>
        <w:t>.</w:t>
      </w:r>
    </w:p>
    <w:p w14:paraId="3C029012" w14:textId="31D586F3" w:rsidR="2FBD1998" w:rsidRDefault="2FBD1998" w:rsidP="2FBD1998">
      <w:pPr>
        <w:pStyle w:val="Odstavec11"/>
        <w:tabs>
          <w:tab w:val="clear" w:pos="1425"/>
          <w:tab w:val="num" w:pos="709"/>
        </w:tabs>
        <w:spacing w:before="0" w:after="120"/>
        <w:ind w:left="709" w:hanging="567"/>
        <w:rPr>
          <w:rFonts w:eastAsia="Arial" w:cs="Arial"/>
          <w:color w:val="000000" w:themeColor="text1"/>
        </w:rPr>
      </w:pPr>
      <w:r w:rsidRPr="2FBD1998">
        <w:rPr>
          <w:rFonts w:eastAsia="Arial" w:cs="Arial"/>
          <w:color w:val="000000" w:themeColor="text1"/>
        </w:rPr>
        <w:t xml:space="preserve">Licence je poskytována jako časově, množstevně a teritoriálně neomezená a nevýhradní, přičemž po celou dobu se uplatní pravidla uvedená v tomto článku, nedohodnou-li se výslovně </w:t>
      </w:r>
      <w:r w:rsidR="00D72015">
        <w:rPr>
          <w:rFonts w:eastAsia="Arial" w:cs="Arial"/>
          <w:color w:val="000000" w:themeColor="text1"/>
        </w:rPr>
        <w:t>S</w:t>
      </w:r>
      <w:r w:rsidRPr="2FBD1998">
        <w:rPr>
          <w:rFonts w:eastAsia="Arial" w:cs="Arial"/>
          <w:color w:val="000000" w:themeColor="text1"/>
        </w:rPr>
        <w:t>mluvní strany písemně jinak.</w:t>
      </w:r>
    </w:p>
    <w:p w14:paraId="286B5BA9" w14:textId="47B787A3" w:rsidR="0093522D" w:rsidRPr="00CA025C" w:rsidRDefault="334512DE" w:rsidP="2FBD1998">
      <w:pPr>
        <w:pStyle w:val="Odstavec11"/>
        <w:tabs>
          <w:tab w:val="clear" w:pos="1425"/>
          <w:tab w:val="num" w:pos="709"/>
        </w:tabs>
        <w:spacing w:before="0" w:after="120"/>
        <w:ind w:left="709" w:hanging="567"/>
        <w:rPr>
          <w:rFonts w:eastAsia="Arial" w:cs="Arial"/>
        </w:rPr>
      </w:pPr>
      <w:r w:rsidRPr="2FBD1998">
        <w:rPr>
          <w:rFonts w:eastAsia="Arial" w:cs="Arial"/>
        </w:rPr>
        <w:t xml:space="preserve">Dodavatel poskytuje Objednateli nevýhradní licenci </w:t>
      </w:r>
      <w:bookmarkStart w:id="21" w:name="_Ref473553765"/>
      <w:r w:rsidR="17FA456C" w:rsidRPr="2FBD1998">
        <w:rPr>
          <w:rFonts w:eastAsia="Arial" w:cs="Arial"/>
        </w:rPr>
        <w:t xml:space="preserve">k výkonu práva užít Autorská díla a k výkonu práva vytěžovat a zužitkovat databáze vytvořené na zakázku pro Objednatele v rámci plnění této Smlouvy, a to v územně a množstevně neomezeném rozsahu a všemi známými způsoby užití, a to na celou dobu trvání majetkových práv autora, a k postoupení nebo poskytnutí </w:t>
      </w:r>
      <w:r w:rsidR="76914147" w:rsidRPr="2FBD1998">
        <w:rPr>
          <w:rFonts w:eastAsia="Arial" w:cs="Arial"/>
        </w:rPr>
        <w:t>podlicence jakékoliv třetí osobě</w:t>
      </w:r>
      <w:r w:rsidR="17FA456C" w:rsidRPr="2FBD1998">
        <w:rPr>
          <w:rFonts w:eastAsia="Arial" w:cs="Arial"/>
        </w:rPr>
        <w:t>, a to včetně svolení Autorská díla a databáze měnit, spojovat s jinými díly a</w:t>
      </w:r>
      <w:r w:rsidR="5F41FE50" w:rsidRPr="2FBD1998">
        <w:rPr>
          <w:rFonts w:eastAsia="Arial" w:cs="Arial"/>
        </w:rPr>
        <w:t> zařazovat je do děl souborných</w:t>
      </w:r>
      <w:r w:rsidR="17FA456C" w:rsidRPr="2FBD1998">
        <w:rPr>
          <w:rFonts w:eastAsia="Arial" w:cs="Arial"/>
        </w:rPr>
        <w:t xml:space="preserve">. Odměna za </w:t>
      </w:r>
      <w:r w:rsidR="76914147" w:rsidRPr="2FBD1998">
        <w:rPr>
          <w:rFonts w:eastAsia="Arial" w:cs="Arial"/>
        </w:rPr>
        <w:t xml:space="preserve">poskytnutí </w:t>
      </w:r>
      <w:r w:rsidR="17FA456C" w:rsidRPr="2FBD1998">
        <w:rPr>
          <w:rFonts w:eastAsia="Arial" w:cs="Arial"/>
        </w:rPr>
        <w:t>licenc</w:t>
      </w:r>
      <w:r w:rsidR="76914147" w:rsidRPr="2FBD1998">
        <w:rPr>
          <w:rFonts w:eastAsia="Arial" w:cs="Arial"/>
        </w:rPr>
        <w:t>e</w:t>
      </w:r>
      <w:r w:rsidR="17FA456C" w:rsidRPr="2FBD1998">
        <w:rPr>
          <w:rFonts w:eastAsia="Arial" w:cs="Arial"/>
        </w:rPr>
        <w:t xml:space="preserve"> je obsažena v Ceně Díla Dodavatele.</w:t>
      </w:r>
      <w:bookmarkEnd w:id="21"/>
    </w:p>
    <w:p w14:paraId="7387B5DD" w14:textId="1403D91D" w:rsidR="2FBD1998" w:rsidRDefault="2FBD1998" w:rsidP="2FBD1998">
      <w:pPr>
        <w:pStyle w:val="Odstavec11"/>
        <w:tabs>
          <w:tab w:val="clear" w:pos="1425"/>
          <w:tab w:val="num" w:pos="709"/>
        </w:tabs>
        <w:spacing w:before="0" w:after="120"/>
        <w:ind w:left="709" w:hanging="567"/>
        <w:rPr>
          <w:rFonts w:eastAsia="Arial" w:cs="Arial"/>
          <w:color w:val="000000" w:themeColor="text1"/>
        </w:rPr>
      </w:pPr>
      <w:r w:rsidRPr="2FBD1998">
        <w:rPr>
          <w:rFonts w:eastAsia="Arial" w:cs="Arial"/>
          <w:color w:val="000000" w:themeColor="text1"/>
        </w:rPr>
        <w:t>Objednatel je, bez výslovného předchozího souhlasu Dodavatele, oprávněn poskytnout sublicenci, licenci postoupit a zastavit, pronajmout, poskytnout jiná práva či umožnit výkon jakýchkoli práv k Autorskému dílu, a je oprávněn Autorském dílo zpřístupnit jiným osobám jakýmkoli způsobem.</w:t>
      </w:r>
    </w:p>
    <w:p w14:paraId="7425ED8F" w14:textId="2DC0B2BF" w:rsidR="2FBD1998" w:rsidRDefault="2FBD1998" w:rsidP="2FBD1998">
      <w:pPr>
        <w:pStyle w:val="Odstavec11"/>
        <w:tabs>
          <w:tab w:val="clear" w:pos="1425"/>
          <w:tab w:val="num" w:pos="709"/>
        </w:tabs>
        <w:spacing w:before="0" w:after="120"/>
        <w:ind w:left="709" w:hanging="567"/>
        <w:rPr>
          <w:rFonts w:eastAsia="Arial" w:cs="Arial"/>
          <w:color w:val="000000" w:themeColor="text1"/>
        </w:rPr>
      </w:pPr>
      <w:r w:rsidRPr="2FBD1998">
        <w:rPr>
          <w:rFonts w:eastAsia="Arial" w:cs="Arial"/>
          <w:color w:val="000000" w:themeColor="text1"/>
        </w:rPr>
        <w:t xml:space="preserve">Objednatel je oprávněn Autorské dílo rozmnožovat, rozšiřovat či jakýmkoli způsobem zpřístupnit či sdělovat třetím osobám. </w:t>
      </w:r>
    </w:p>
    <w:p w14:paraId="729BC04F" w14:textId="25B5D9D3" w:rsidR="2FBD1998" w:rsidRDefault="2FBD1998" w:rsidP="2FBD1998">
      <w:pPr>
        <w:pStyle w:val="Odstavec11"/>
        <w:tabs>
          <w:tab w:val="clear" w:pos="1425"/>
          <w:tab w:val="num" w:pos="709"/>
        </w:tabs>
        <w:spacing w:before="0" w:after="120"/>
        <w:ind w:left="709" w:hanging="567"/>
        <w:rPr>
          <w:color w:val="000000" w:themeColor="text1"/>
        </w:rPr>
      </w:pPr>
      <w:r w:rsidRPr="2FBD1998">
        <w:rPr>
          <w:rFonts w:eastAsia="Arial" w:cs="Arial"/>
          <w:color w:val="000000" w:themeColor="text1"/>
        </w:rPr>
        <w:t xml:space="preserve">Objednatel není oprávněn užívat Autorské dílo způsobem, jež by vedlo ke snížení jeho hodnoty nebo jež by vedlo k poškození práv a zájmů Dodavatele. </w:t>
      </w:r>
    </w:p>
    <w:p w14:paraId="0CC158DA" w14:textId="7BAEB851" w:rsidR="2FBD1998" w:rsidRDefault="2FBD1998" w:rsidP="2FBD1998">
      <w:pPr>
        <w:pStyle w:val="Odstavec11"/>
        <w:tabs>
          <w:tab w:val="clear" w:pos="1425"/>
          <w:tab w:val="num" w:pos="709"/>
        </w:tabs>
        <w:spacing w:before="0" w:after="120"/>
        <w:ind w:left="709" w:hanging="567"/>
        <w:rPr>
          <w:color w:val="000000" w:themeColor="text1"/>
        </w:rPr>
      </w:pPr>
      <w:r w:rsidRPr="2FBD1998">
        <w:rPr>
          <w:rFonts w:eastAsia="Arial" w:cs="Arial"/>
          <w:color w:val="000000" w:themeColor="text1"/>
        </w:rPr>
        <w:t>Smluvní strany prohlašuji, že vzhledem k přínosu Dodavatele při určení podoby a požadavků na dílo, má Autorské dílo charakter díla na objednávku ve smyslu ustanovení § 61 Autorského zákona.</w:t>
      </w:r>
    </w:p>
    <w:p w14:paraId="707527C6" w14:textId="228932FC" w:rsidR="00293F9F" w:rsidRPr="00CA025C" w:rsidRDefault="0A794C21" w:rsidP="2FBD1998">
      <w:pPr>
        <w:pStyle w:val="Odstavec11"/>
        <w:tabs>
          <w:tab w:val="clear" w:pos="1425"/>
          <w:tab w:val="num" w:pos="709"/>
          <w:tab w:val="left" w:pos="5837"/>
        </w:tabs>
        <w:spacing w:before="0" w:after="120"/>
        <w:ind w:left="709" w:hanging="567"/>
        <w:rPr>
          <w:rFonts w:eastAsia="Arial" w:cs="Arial"/>
        </w:rPr>
      </w:pPr>
      <w:r w:rsidRPr="2FBD1998">
        <w:rPr>
          <w:rFonts w:eastAsia="Arial" w:cs="Arial"/>
        </w:rPr>
        <w:t>Pro všechny případy, ve kterých je součástí Díla Autorské dílo, které nevytvořil Dodavatel, poskytuje Dodavatel Objednateli nevýhradní licenci k výkonu práva užít veškerá taková Autorská díla a k výkonu práva vytěžovat a zužitkovat databáze, a to za podmínek stanovených v licenčním ujednání příslušného výrobce softwaru</w:t>
      </w:r>
      <w:r w:rsidR="1794BB0A" w:rsidRPr="2FBD1998">
        <w:rPr>
          <w:rFonts w:eastAsia="Arial" w:cs="Arial"/>
        </w:rPr>
        <w:t>,</w:t>
      </w:r>
      <w:r w:rsidRPr="2FBD1998">
        <w:rPr>
          <w:rFonts w:eastAsia="Arial" w:cs="Arial"/>
        </w:rPr>
        <w:t xml:space="preserve"> v územním a množstevním rozsahu, pro všechny způsoby odpovídajícími účelu, pro který je takové Autorské dílo určeno, a na dobu uvedenou</w:t>
      </w:r>
      <w:r w:rsidR="0925DBB3" w:rsidRPr="2FBD1998">
        <w:rPr>
          <w:rFonts w:eastAsia="Arial" w:cs="Arial"/>
        </w:rPr>
        <w:t xml:space="preserve"> v</w:t>
      </w:r>
      <w:r w:rsidRPr="2FBD1998">
        <w:rPr>
          <w:rFonts w:eastAsia="Arial" w:cs="Arial"/>
        </w:rPr>
        <w:t xml:space="preserve"> těchto licenčních podmínkách</w:t>
      </w:r>
      <w:r w:rsidR="2A895106" w:rsidRPr="2FBD1998">
        <w:rPr>
          <w:rFonts w:eastAsia="Arial" w:cs="Arial"/>
        </w:rPr>
        <w:t>.</w:t>
      </w:r>
      <w:r w:rsidRPr="2FBD1998">
        <w:rPr>
          <w:rFonts w:eastAsia="Arial" w:cs="Arial"/>
        </w:rPr>
        <w:t xml:space="preserve"> Objednatel je v rámci </w:t>
      </w:r>
      <w:r w:rsidR="0925DBB3" w:rsidRPr="2FBD1998">
        <w:rPr>
          <w:rFonts w:eastAsia="Arial" w:cs="Arial"/>
        </w:rPr>
        <w:t>této nevýhradní licence</w:t>
      </w:r>
      <w:r w:rsidRPr="2FBD1998">
        <w:rPr>
          <w:rFonts w:eastAsia="Arial" w:cs="Arial"/>
        </w:rPr>
        <w:t xml:space="preserve"> oprávněn poskytnout podlicenci, a to zcela nebo zčásti jakémukoliv </w:t>
      </w:r>
      <w:r w:rsidR="0925DBB3" w:rsidRPr="2FBD1998">
        <w:rPr>
          <w:rFonts w:eastAsia="Arial" w:cs="Arial"/>
        </w:rPr>
        <w:t>třetí osobě</w:t>
      </w:r>
      <w:r w:rsidRPr="2FBD1998">
        <w:rPr>
          <w:rFonts w:eastAsia="Arial" w:cs="Arial"/>
        </w:rPr>
        <w:t xml:space="preserve">. Odměna za licenci je zahrnuta v Ceně </w:t>
      </w:r>
      <w:r w:rsidR="2A895106" w:rsidRPr="2FBD1998">
        <w:rPr>
          <w:rFonts w:eastAsia="Arial" w:cs="Arial"/>
        </w:rPr>
        <w:t>Díla.</w:t>
      </w:r>
    </w:p>
    <w:p w14:paraId="7069E062" w14:textId="02D65402" w:rsidR="009A4419" w:rsidRPr="00CA025C" w:rsidRDefault="334512DE" w:rsidP="2FBD1998">
      <w:pPr>
        <w:pStyle w:val="Odstavec11"/>
        <w:tabs>
          <w:tab w:val="clear" w:pos="1425"/>
          <w:tab w:val="num" w:pos="709"/>
        </w:tabs>
        <w:spacing w:before="0" w:after="120"/>
        <w:ind w:left="709" w:hanging="567"/>
        <w:rPr>
          <w:rFonts w:eastAsia="Arial" w:cs="Arial"/>
        </w:rPr>
      </w:pPr>
      <w:r w:rsidRPr="2FBD1998">
        <w:rPr>
          <w:rFonts w:eastAsia="Arial" w:cs="Arial"/>
        </w:rPr>
        <w:t>Dodavatel prohlašuje, že s ohledem na povahu výnosů z licence nemohou vzniknout podmínky pro uplatnění ustanovení § 2374 Občanského zákoníku, tedy že odměna za udělení licence k jednotlivým Autorským dílům nemůže být ve zřejmém nepoměru k zisku z využití licence a významu příslušného Autorského díla pro dosažení takového zisku.</w:t>
      </w:r>
    </w:p>
    <w:p w14:paraId="153A082C" w14:textId="67A6F663" w:rsidR="2FBD1998" w:rsidRDefault="2FBD1998" w:rsidP="2FBD1998">
      <w:pPr>
        <w:pStyle w:val="Odstavec11"/>
        <w:tabs>
          <w:tab w:val="clear" w:pos="1425"/>
          <w:tab w:val="num" w:pos="709"/>
        </w:tabs>
        <w:spacing w:before="0" w:after="120"/>
        <w:ind w:left="709" w:hanging="567"/>
        <w:rPr>
          <w:rFonts w:eastAsia="Arial" w:cs="Arial"/>
          <w:color w:val="000000" w:themeColor="text1"/>
        </w:rPr>
      </w:pPr>
      <w:r w:rsidRPr="2FBD1998">
        <w:rPr>
          <w:rFonts w:eastAsia="Arial" w:cs="Arial"/>
          <w:color w:val="000000" w:themeColor="text1"/>
        </w:rPr>
        <w:t xml:space="preserve">Smluvní strany tímto výslovně souhlasí s tím, že veškerá finanční vyrovnání za udělení práva na užívání Autorského díla Objednateli Dodavatelem dle této Smlouvy jsou plně zahrnuta ve smluvní Ceně za Služby a/nebo Ceně Díla stanovené v této Smlouvě a/nebo ceny Autorského díla, byla-li mezi </w:t>
      </w:r>
      <w:r w:rsidR="00D72015">
        <w:rPr>
          <w:rFonts w:eastAsia="Arial" w:cs="Arial"/>
          <w:color w:val="000000" w:themeColor="text1"/>
        </w:rPr>
        <w:t>S</w:t>
      </w:r>
      <w:r w:rsidRPr="2FBD1998">
        <w:rPr>
          <w:rFonts w:eastAsia="Arial" w:cs="Arial"/>
          <w:color w:val="000000" w:themeColor="text1"/>
        </w:rPr>
        <w:t>mluvními stranami sjednána.</w:t>
      </w:r>
    </w:p>
    <w:p w14:paraId="68F5ED63" w14:textId="4C701547" w:rsidR="0093522D" w:rsidRPr="00CA025C" w:rsidRDefault="17FA456C" w:rsidP="2FBD1998">
      <w:pPr>
        <w:pStyle w:val="Odstavec11"/>
        <w:tabs>
          <w:tab w:val="clear" w:pos="1425"/>
          <w:tab w:val="num" w:pos="709"/>
        </w:tabs>
        <w:spacing w:before="0" w:after="120"/>
        <w:ind w:left="709" w:hanging="567"/>
        <w:rPr>
          <w:rFonts w:eastAsia="Arial" w:cs="Arial"/>
        </w:rPr>
      </w:pPr>
      <w:r w:rsidRPr="2FBD1998">
        <w:rPr>
          <w:rFonts w:eastAsia="Arial" w:cs="Arial"/>
        </w:rPr>
        <w:t>Dodavatel Objednateli poskytuje výhradní oprávnění užít zdrojové kódy k veškerým Autorským dílům vytvořeným v rámci Díla na zakázku pro Objednatele</w:t>
      </w:r>
      <w:r w:rsidR="334512DE" w:rsidRPr="2FBD1998">
        <w:rPr>
          <w:rFonts w:eastAsia="Arial" w:cs="Arial"/>
        </w:rPr>
        <w:t xml:space="preserve">. </w:t>
      </w:r>
      <w:r w:rsidRPr="2FBD1998">
        <w:rPr>
          <w:rFonts w:eastAsia="Arial" w:cs="Arial"/>
        </w:rPr>
        <w:t xml:space="preserve">Dodavatel je povinen předat Objednateli zdrojový kód v editovatelné elektronické podobě ve formátu daného vývojového prostředí a veškeré související materiály zejména dokumentaci vztahující se ke zdrojovému kódu, a to nejpozději v den předání a převzetí příslušného Autorského díla. </w:t>
      </w:r>
    </w:p>
    <w:p w14:paraId="49C50F54" w14:textId="7E77F754" w:rsidR="009A4419" w:rsidRPr="00CA025C" w:rsidRDefault="334512DE" w:rsidP="2FBD1998">
      <w:pPr>
        <w:pStyle w:val="Odstavec11"/>
        <w:tabs>
          <w:tab w:val="clear" w:pos="1425"/>
          <w:tab w:val="num" w:pos="709"/>
        </w:tabs>
        <w:spacing w:before="0" w:after="120"/>
        <w:ind w:left="709" w:hanging="567"/>
        <w:rPr>
          <w:rFonts w:eastAsia="Arial" w:cs="Arial"/>
        </w:rPr>
      </w:pPr>
      <w:r w:rsidRPr="2FBD1998">
        <w:rPr>
          <w:rFonts w:eastAsia="Arial" w:cs="Arial"/>
        </w:rPr>
        <w:t>Ve vztahu k nevýhradní licenci k Autorským dílům Dodavatel prohlašuje, že oprávněné zájmy autora nemohou být značně nepříznivě dotčeny tím, že Objednatel nebude ne</w:t>
      </w:r>
      <w:r w:rsidR="17BA9EE0" w:rsidRPr="2FBD1998">
        <w:rPr>
          <w:rFonts w:eastAsia="Arial" w:cs="Arial"/>
        </w:rPr>
        <w:t>výhradní</w:t>
      </w:r>
      <w:r w:rsidRPr="2FBD1998">
        <w:rPr>
          <w:rFonts w:eastAsia="Arial" w:cs="Arial"/>
        </w:rPr>
        <w:t xml:space="preserve"> licenci vůbec či zčásti užívat. Bez ohledu na tuto skutečnost Smluvní strany tímto sjednávají, že právo Dodavatele na odstoupení dle § 2378 Občanského zákoníku není Dodavatel oprávněn uplatnit před uplynutím deseti (10) let od poskytnutí nevýhradní licence.</w:t>
      </w:r>
    </w:p>
    <w:p w14:paraId="3DA0E846" w14:textId="1BA327D5" w:rsidR="0093522D" w:rsidRPr="00CA025C" w:rsidRDefault="17FA456C" w:rsidP="2FBD1998">
      <w:pPr>
        <w:pStyle w:val="Odstavec11"/>
        <w:tabs>
          <w:tab w:val="clear" w:pos="1425"/>
          <w:tab w:val="num" w:pos="709"/>
        </w:tabs>
        <w:spacing w:before="0" w:after="120"/>
        <w:ind w:left="709" w:hanging="567"/>
        <w:rPr>
          <w:rFonts w:eastAsia="Arial" w:cs="Arial"/>
        </w:rPr>
      </w:pPr>
      <w:bookmarkStart w:id="22" w:name="_Ref473554167"/>
      <w:r w:rsidRPr="2FBD1998">
        <w:rPr>
          <w:rFonts w:eastAsia="Arial" w:cs="Arial"/>
        </w:rPr>
        <w:t>Pro všechny případy, ve kterých nemůže Dodavatel z objektivních důvodů sám udělit Objednateli oprávnění</w:t>
      </w:r>
      <w:r w:rsidR="334512DE" w:rsidRPr="2FBD1998">
        <w:rPr>
          <w:rFonts w:eastAsia="Arial" w:cs="Arial"/>
        </w:rPr>
        <w:t xml:space="preserve"> </w:t>
      </w:r>
      <w:r w:rsidRPr="2FBD1998">
        <w:rPr>
          <w:rFonts w:eastAsia="Arial" w:cs="Arial"/>
        </w:rPr>
        <w:t xml:space="preserve">k Autorskému dílu či databázi vytvořeným na zakázku pro Objednatele v rámci plnění této Smlouvy, Dodavatel zajistí, že třetí osoba, jež vykonává majetková práva k příslušnému Autorskému dílu, resp. práva pořizovatele databáze, udělí Objednateli bezúplatně nevýhradní oprávnění (licenci) Autorské dílo užít, resp. právo vytěžovat a zužitkovat </w:t>
      </w:r>
      <w:r w:rsidR="292D94B9" w:rsidRPr="2FBD1998">
        <w:rPr>
          <w:rFonts w:eastAsia="Arial" w:cs="Arial"/>
        </w:rPr>
        <w:t>databázi</w:t>
      </w:r>
      <w:r w:rsidRPr="2FBD1998">
        <w:rPr>
          <w:rFonts w:eastAsia="Arial" w:cs="Arial"/>
        </w:rPr>
        <w:t xml:space="preserve">, v rozsahu a za podmínek dle </w:t>
      </w:r>
      <w:bookmarkEnd w:id="22"/>
      <w:r w:rsidR="334512DE" w:rsidRPr="2FBD1998">
        <w:rPr>
          <w:rFonts w:eastAsia="Arial" w:cs="Arial"/>
        </w:rPr>
        <w:t>tohoto článku Smlouvy.</w:t>
      </w:r>
    </w:p>
    <w:p w14:paraId="6FFC3A4D" w14:textId="7F154D57" w:rsidR="0093522D" w:rsidRPr="00CA025C" w:rsidRDefault="17FA456C" w:rsidP="2FBD1998">
      <w:pPr>
        <w:pStyle w:val="Odstavec11"/>
        <w:tabs>
          <w:tab w:val="clear" w:pos="1425"/>
          <w:tab w:val="num" w:pos="709"/>
        </w:tabs>
        <w:spacing w:before="0" w:after="120"/>
        <w:ind w:left="709" w:hanging="567"/>
        <w:rPr>
          <w:rFonts w:eastAsia="Arial" w:cs="Arial"/>
        </w:rPr>
      </w:pPr>
      <w:bookmarkStart w:id="23" w:name="_Ref369219835"/>
      <w:r w:rsidRPr="2FBD1998">
        <w:rPr>
          <w:rFonts w:eastAsia="Arial" w:cs="Arial"/>
        </w:rPr>
        <w:t>Dodavatel je povinen dodat veškerá Autorská díla a databáze bez právních vad. Dodavatel ve všech případech odpovídá za případné porušení práv duševního vlastnictví třetích osob Objednatelem v důsledku řádného užívání Autorských děl nebo databází, k nimž udělil nebo zajistil Objednateli licenci na základě tohoto článku</w:t>
      </w:r>
      <w:r w:rsidRPr="2FBD1998">
        <w:rPr>
          <w:rFonts w:eastAsia="Arial" w:cs="Arial"/>
          <w:i/>
          <w:iCs/>
        </w:rPr>
        <w:t>.</w:t>
      </w:r>
      <w:r w:rsidRPr="2FBD1998">
        <w:rPr>
          <w:rFonts w:eastAsia="Arial" w:cs="Arial"/>
        </w:rPr>
        <w:t xml:space="preserve"> V případě, že k Autorským dílům nebo databázím uplatní právo jakákoliv třetí osoba, zavazuje se Dodavatel nahradit Objednateli veškerou újmu takto způsobenou, jakož i náklady vynaložené na obranu práv Objednatele z licence. Dodavatel se v takovém případě dále zavazuje na svůj náklad poskytnout Objednateli veškerou možnou součinnost k ochraně jeho práv z licence.</w:t>
      </w:r>
      <w:bookmarkEnd w:id="23"/>
    </w:p>
    <w:p w14:paraId="3A559701" w14:textId="0C77BAC5" w:rsidR="00334B67" w:rsidRPr="00CA025C" w:rsidRDefault="701961DF" w:rsidP="2FBD1998">
      <w:pPr>
        <w:pStyle w:val="Odstavec11"/>
        <w:tabs>
          <w:tab w:val="clear" w:pos="1425"/>
          <w:tab w:val="num" w:pos="709"/>
        </w:tabs>
        <w:spacing w:before="0" w:after="120"/>
        <w:ind w:left="709" w:hanging="567"/>
        <w:rPr>
          <w:rFonts w:eastAsia="Arial" w:cs="Arial"/>
        </w:rPr>
      </w:pPr>
      <w:r w:rsidRPr="2FBD1998">
        <w:rPr>
          <w:rFonts w:eastAsia="Arial" w:cs="Arial"/>
        </w:rPr>
        <w:t xml:space="preserve">Dodavatel </w:t>
      </w:r>
      <w:r w:rsidR="334512DE" w:rsidRPr="2FBD1998">
        <w:rPr>
          <w:rFonts w:eastAsia="Arial" w:cs="Arial"/>
        </w:rPr>
        <w:t>se zavazuje poskytovat takový</w:t>
      </w:r>
      <w:r w:rsidRPr="2FBD1998">
        <w:rPr>
          <w:rFonts w:eastAsia="Arial" w:cs="Arial"/>
        </w:rPr>
        <w:t xml:space="preserve"> počet licencí</w:t>
      </w:r>
      <w:r w:rsidR="334512DE" w:rsidRPr="2FBD1998">
        <w:rPr>
          <w:rFonts w:eastAsia="Arial" w:cs="Arial"/>
        </w:rPr>
        <w:t xml:space="preserve"> dle požadavků Objednatele</w:t>
      </w:r>
      <w:r w:rsidRPr="2FBD1998">
        <w:rPr>
          <w:rFonts w:eastAsia="Arial" w:cs="Arial"/>
        </w:rPr>
        <w:t>, aby nebyla narušena práce všech zaměstnanců</w:t>
      </w:r>
      <w:r w:rsidR="1D1C02FA" w:rsidRPr="2FBD1998">
        <w:rPr>
          <w:rFonts w:eastAsia="Arial" w:cs="Arial"/>
        </w:rPr>
        <w:t xml:space="preserve"> Objednatele využívající </w:t>
      </w:r>
      <w:r w:rsidR="092F01D3" w:rsidRPr="2FBD1998">
        <w:rPr>
          <w:rFonts w:eastAsia="Arial" w:cs="Arial"/>
          <w:lang w:eastAsia="en-US"/>
        </w:rPr>
        <w:t xml:space="preserve">SW </w:t>
      </w:r>
      <w:r w:rsidR="4FF88ACE" w:rsidRPr="2FBD1998">
        <w:rPr>
          <w:rFonts w:eastAsia="Arial" w:cs="Arial"/>
          <w:lang w:eastAsia="en-US"/>
        </w:rPr>
        <w:t>Řídicí</w:t>
      </w:r>
      <w:r w:rsidR="092F01D3" w:rsidRPr="2FBD1998">
        <w:rPr>
          <w:rFonts w:eastAsia="Arial" w:cs="Arial"/>
          <w:lang w:eastAsia="en-US"/>
        </w:rPr>
        <w:t xml:space="preserve"> systém ČS</w:t>
      </w:r>
      <w:r w:rsidRPr="2FBD1998">
        <w:rPr>
          <w:rFonts w:eastAsia="Arial" w:cs="Arial"/>
        </w:rPr>
        <w:t>.</w:t>
      </w:r>
      <w:r w:rsidR="1D1C02FA" w:rsidRPr="2FBD1998">
        <w:rPr>
          <w:rFonts w:eastAsia="Arial" w:cs="Arial"/>
        </w:rPr>
        <w:t xml:space="preserve"> Rozsah licencí tak nesmí být omezen počtem jeho uživatelů či </w:t>
      </w:r>
      <w:r w:rsidR="5B6EB6CD" w:rsidRPr="2FBD1998">
        <w:rPr>
          <w:rFonts w:eastAsia="Arial" w:cs="Arial"/>
        </w:rPr>
        <w:t>HW</w:t>
      </w:r>
      <w:r w:rsidR="6D6DF308" w:rsidRPr="2FBD1998">
        <w:rPr>
          <w:rFonts w:eastAsia="Arial" w:cs="Arial"/>
        </w:rPr>
        <w:t>,</w:t>
      </w:r>
      <w:r w:rsidR="1D1C02FA" w:rsidRPr="2FBD1998">
        <w:rPr>
          <w:rFonts w:eastAsia="Arial" w:cs="Arial"/>
        </w:rPr>
        <w:t xml:space="preserve"> na kterém je instalován.</w:t>
      </w:r>
      <w:r w:rsidRPr="2FBD1998">
        <w:rPr>
          <w:rFonts w:eastAsia="Arial" w:cs="Arial"/>
        </w:rPr>
        <w:t xml:space="preserve"> Pokud by se v době po dodání </w:t>
      </w:r>
      <w:r w:rsidR="092F01D3" w:rsidRPr="2FBD1998">
        <w:rPr>
          <w:rFonts w:eastAsia="Arial" w:cs="Arial"/>
          <w:lang w:eastAsia="en-US"/>
        </w:rPr>
        <w:t xml:space="preserve">SW </w:t>
      </w:r>
      <w:r w:rsidR="4FF88ACE" w:rsidRPr="2FBD1998">
        <w:rPr>
          <w:rFonts w:eastAsia="Arial" w:cs="Arial"/>
          <w:lang w:eastAsia="en-US"/>
        </w:rPr>
        <w:t>Řídicí</w:t>
      </w:r>
      <w:r w:rsidR="092F01D3" w:rsidRPr="2FBD1998">
        <w:rPr>
          <w:rFonts w:eastAsia="Arial" w:cs="Arial"/>
          <w:lang w:eastAsia="en-US"/>
        </w:rPr>
        <w:t xml:space="preserve"> systém ČS </w:t>
      </w:r>
      <w:r w:rsidRPr="2FBD1998">
        <w:rPr>
          <w:rFonts w:eastAsia="Arial" w:cs="Arial"/>
        </w:rPr>
        <w:t xml:space="preserve">ukázalo, že počet licencí není dostatečný a působí problémy při jeho provozování, </w:t>
      </w:r>
      <w:proofErr w:type="gramStart"/>
      <w:r w:rsidRPr="2FBD1998">
        <w:rPr>
          <w:rFonts w:eastAsia="Arial" w:cs="Arial"/>
        </w:rPr>
        <w:t>rozšíří</w:t>
      </w:r>
      <w:proofErr w:type="gramEnd"/>
      <w:r w:rsidRPr="2FBD1998">
        <w:rPr>
          <w:rFonts w:eastAsia="Arial" w:cs="Arial"/>
        </w:rPr>
        <w:t xml:space="preserve"> </w:t>
      </w:r>
      <w:r w:rsidR="5CAAC8D7" w:rsidRPr="2FBD1998">
        <w:rPr>
          <w:rFonts w:eastAsia="Arial" w:cs="Arial"/>
        </w:rPr>
        <w:t>Dodavatel</w:t>
      </w:r>
      <w:r w:rsidRPr="2FBD1998">
        <w:rPr>
          <w:rFonts w:eastAsia="Arial" w:cs="Arial"/>
        </w:rPr>
        <w:t xml:space="preserve"> bezodkladně na vlastní náklady jejich počet na množství nezbytné pro řádný a plynulý provoz </w:t>
      </w:r>
      <w:r w:rsidR="092F01D3" w:rsidRPr="2FBD1998">
        <w:rPr>
          <w:rFonts w:eastAsia="Arial" w:cs="Arial"/>
          <w:lang w:eastAsia="en-US"/>
        </w:rPr>
        <w:t xml:space="preserve">SW </w:t>
      </w:r>
      <w:r w:rsidR="4FF88ACE" w:rsidRPr="2FBD1998">
        <w:rPr>
          <w:rFonts w:eastAsia="Arial" w:cs="Arial"/>
          <w:lang w:eastAsia="en-US"/>
        </w:rPr>
        <w:t>Řídicí</w:t>
      </w:r>
      <w:r w:rsidR="092F01D3" w:rsidRPr="2FBD1998">
        <w:rPr>
          <w:rFonts w:eastAsia="Arial" w:cs="Arial"/>
          <w:lang w:eastAsia="en-US"/>
        </w:rPr>
        <w:t xml:space="preserve"> systém ČS </w:t>
      </w:r>
      <w:r w:rsidRPr="2FBD1998">
        <w:rPr>
          <w:rFonts w:eastAsia="Arial" w:cs="Arial"/>
        </w:rPr>
        <w:t xml:space="preserve">v souladu s touto </w:t>
      </w:r>
      <w:r w:rsidR="62E99BB2" w:rsidRPr="2FBD1998">
        <w:rPr>
          <w:rFonts w:eastAsia="Arial" w:cs="Arial"/>
        </w:rPr>
        <w:t>Smlouvou. Dodavatel dále garantuje, že veškeré jím dodávané nebo poskytované licence jsou v rozsahu nezbytném pro testovací a následně i rutinní provoz po neomezenou dobu.</w:t>
      </w:r>
      <w:r w:rsidRPr="2FBD1998">
        <w:rPr>
          <w:rFonts w:eastAsia="Arial" w:cs="Arial"/>
        </w:rPr>
        <w:t xml:space="preserve"> </w:t>
      </w:r>
    </w:p>
    <w:p w14:paraId="008EE519" w14:textId="7FE95652" w:rsidR="00334B67" w:rsidRPr="00CA025C" w:rsidRDefault="62E99BB2" w:rsidP="2FBD1998">
      <w:pPr>
        <w:pStyle w:val="Odstavec11"/>
        <w:tabs>
          <w:tab w:val="clear" w:pos="1425"/>
          <w:tab w:val="num" w:pos="709"/>
        </w:tabs>
        <w:spacing w:before="0" w:after="120"/>
        <w:ind w:left="709" w:hanging="567"/>
        <w:rPr>
          <w:rFonts w:eastAsia="Arial" w:cs="Arial"/>
        </w:rPr>
      </w:pPr>
      <w:r w:rsidRPr="2FBD1998">
        <w:rPr>
          <w:rFonts w:eastAsia="Arial" w:cs="Arial"/>
        </w:rPr>
        <w:t xml:space="preserve">Dodavatel se zavazuje, že výsledkem jeho plnění nebo jakékoli jeho části nebudou porušena práva třetích osob. Pro případ, že užíváním </w:t>
      </w:r>
      <w:r w:rsidR="092F01D3" w:rsidRPr="2FBD1998">
        <w:rPr>
          <w:rFonts w:eastAsia="Arial" w:cs="Arial"/>
          <w:lang w:eastAsia="en-US"/>
        </w:rPr>
        <w:t xml:space="preserve">SW </w:t>
      </w:r>
      <w:r w:rsidR="4FF88ACE" w:rsidRPr="2FBD1998">
        <w:rPr>
          <w:rFonts w:eastAsia="Arial" w:cs="Arial"/>
          <w:lang w:eastAsia="en-US"/>
        </w:rPr>
        <w:t>Řídicí</w:t>
      </w:r>
      <w:r w:rsidR="092F01D3" w:rsidRPr="2FBD1998">
        <w:rPr>
          <w:rFonts w:eastAsia="Arial" w:cs="Arial"/>
          <w:lang w:eastAsia="en-US"/>
        </w:rPr>
        <w:t xml:space="preserve"> systém ČS </w:t>
      </w:r>
      <w:r w:rsidRPr="2FBD1998">
        <w:rPr>
          <w:rFonts w:eastAsia="Arial" w:cs="Arial"/>
        </w:rPr>
        <w:t xml:space="preserve">nebo jeho dílčí části nebo prostou existencí </w:t>
      </w:r>
      <w:r w:rsidR="092F01D3" w:rsidRPr="2FBD1998">
        <w:rPr>
          <w:rFonts w:eastAsia="Arial" w:cs="Arial"/>
          <w:lang w:eastAsia="en-US"/>
        </w:rPr>
        <w:t xml:space="preserve">SW </w:t>
      </w:r>
      <w:r w:rsidR="4FF88ACE" w:rsidRPr="2FBD1998">
        <w:rPr>
          <w:rFonts w:eastAsia="Arial" w:cs="Arial"/>
          <w:lang w:eastAsia="en-US"/>
        </w:rPr>
        <w:t>Řídicí</w:t>
      </w:r>
      <w:r w:rsidR="092F01D3" w:rsidRPr="2FBD1998">
        <w:rPr>
          <w:rFonts w:eastAsia="Arial" w:cs="Arial"/>
          <w:lang w:eastAsia="en-US"/>
        </w:rPr>
        <w:t xml:space="preserve"> systém ČS </w:t>
      </w:r>
      <w:r w:rsidRPr="2FBD1998">
        <w:rPr>
          <w:rFonts w:eastAsia="Arial" w:cs="Arial"/>
        </w:rPr>
        <w:t xml:space="preserve">nebo jeho dílčí části budou v důsledku porušení povinností či nepravdivostí prohlášení </w:t>
      </w:r>
      <w:r w:rsidR="5CAAC8D7" w:rsidRPr="2FBD1998">
        <w:rPr>
          <w:rFonts w:eastAsia="Arial" w:cs="Arial"/>
        </w:rPr>
        <w:t>Dodavatele</w:t>
      </w:r>
      <w:r w:rsidRPr="2FBD1998">
        <w:rPr>
          <w:rFonts w:eastAsia="Arial" w:cs="Arial"/>
        </w:rPr>
        <w:t xml:space="preserve"> dotčena práva třetích osob, nese Dodavatel vedle odpovědnosti za takovéto vady plnění i odpovědnost za veškeré škody, které tím Objednateli vzniknou.</w:t>
      </w:r>
    </w:p>
    <w:p w14:paraId="04F79A7F" w14:textId="77777777" w:rsidR="00537C76" w:rsidRPr="00CA025C" w:rsidRDefault="62E99BB2" w:rsidP="2FBD1998">
      <w:pPr>
        <w:pStyle w:val="Odstavec11"/>
        <w:tabs>
          <w:tab w:val="clear" w:pos="1425"/>
          <w:tab w:val="num" w:pos="709"/>
        </w:tabs>
        <w:spacing w:before="0" w:after="120"/>
        <w:ind w:left="709" w:hanging="567"/>
        <w:rPr>
          <w:rFonts w:eastAsia="Arial" w:cs="Arial"/>
        </w:rPr>
      </w:pPr>
      <w:r w:rsidRPr="2FBD1998">
        <w:rPr>
          <w:rFonts w:eastAsia="Arial" w:cs="Arial"/>
        </w:rPr>
        <w:t>Dodavatel je povinen Objednateli uhradit jakékoli majetkové a nemajetkové újmy vzniklé v důsledku toho, že Objednatel nemohl Dílo užívat řádně a nerušeně. S nositeli chráněných práv duševního vlastnictví vzniklých v souvislosti s realizací Díla dle této Smlouvy je Objednatel povinen vždy smluvně zajistit možnost nakládání s těmito pr</w:t>
      </w:r>
      <w:r w:rsidR="21C55546" w:rsidRPr="2FBD1998">
        <w:rPr>
          <w:rFonts w:eastAsia="Arial" w:cs="Arial"/>
        </w:rPr>
        <w:t xml:space="preserve">ávy Objednatelem. </w:t>
      </w:r>
    </w:p>
    <w:p w14:paraId="29EEA646" w14:textId="1C6789A4" w:rsidR="00334B67" w:rsidRPr="00CA025C" w:rsidRDefault="21C55546" w:rsidP="2FBD1998">
      <w:pPr>
        <w:pStyle w:val="Odstavec11"/>
        <w:tabs>
          <w:tab w:val="clear" w:pos="1425"/>
          <w:tab w:val="num" w:pos="709"/>
        </w:tabs>
        <w:spacing w:before="0" w:after="120"/>
        <w:ind w:left="709" w:hanging="567"/>
        <w:rPr>
          <w:rFonts w:eastAsia="Arial" w:cs="Arial"/>
        </w:rPr>
      </w:pPr>
      <w:r w:rsidRPr="2FBD1998">
        <w:rPr>
          <w:rFonts w:eastAsia="Arial" w:cs="Arial"/>
        </w:rPr>
        <w:t xml:space="preserve">Dodavatel </w:t>
      </w:r>
      <w:r w:rsidR="1CFDB60D" w:rsidRPr="2FBD1998">
        <w:rPr>
          <w:rFonts w:eastAsia="Arial" w:cs="Arial"/>
        </w:rPr>
        <w:t xml:space="preserve">výslovně </w:t>
      </w:r>
      <w:r w:rsidRPr="2FBD1998">
        <w:rPr>
          <w:rFonts w:eastAsia="Arial" w:cs="Arial"/>
        </w:rPr>
        <w:t xml:space="preserve">prohlašuje, že je </w:t>
      </w:r>
      <w:r w:rsidR="1CFDB60D" w:rsidRPr="2FBD1998">
        <w:rPr>
          <w:rFonts w:eastAsia="Arial" w:cs="Arial"/>
        </w:rPr>
        <w:t xml:space="preserve">plně oprávněn disponovat právy k duševnímu vlastnictví, včetně práv autorských zahrnutých v Díle, a zavazuje se za tímto účelem zajistit řádné a nerušené užívání Díla Objednatelem, včetně zajištění souhlasů autorů děl v souladu </w:t>
      </w:r>
      <w:r w:rsidR="36BD3BFF" w:rsidRPr="2FBD1998">
        <w:rPr>
          <w:rFonts w:eastAsia="Arial" w:cs="Arial"/>
        </w:rPr>
        <w:t>s Autorským zákonem</w:t>
      </w:r>
      <w:r w:rsidR="1CFDB60D" w:rsidRPr="2FBD1998">
        <w:rPr>
          <w:rFonts w:eastAsia="Arial" w:cs="Arial"/>
        </w:rPr>
        <w:t xml:space="preserve">. </w:t>
      </w:r>
    </w:p>
    <w:p w14:paraId="436D89E1" w14:textId="42032489" w:rsidR="004D458B" w:rsidRPr="00CA025C" w:rsidRDefault="334512DE" w:rsidP="2FBD1998">
      <w:pPr>
        <w:pStyle w:val="Odstavec11"/>
        <w:tabs>
          <w:tab w:val="clear" w:pos="1425"/>
          <w:tab w:val="num" w:pos="709"/>
        </w:tabs>
        <w:spacing w:before="0" w:after="120"/>
        <w:ind w:left="709" w:hanging="567"/>
        <w:rPr>
          <w:rFonts w:eastAsia="Arial" w:cs="Arial"/>
        </w:rPr>
      </w:pPr>
      <w:r w:rsidRPr="2FBD1998">
        <w:rPr>
          <w:rFonts w:eastAsia="Arial" w:cs="Arial"/>
        </w:rPr>
        <w:t>Dodavatel prohlašuje, že l</w:t>
      </w:r>
      <w:r w:rsidR="1CFDB60D" w:rsidRPr="2FBD1998">
        <w:rPr>
          <w:rFonts w:eastAsia="Arial" w:cs="Arial"/>
        </w:rPr>
        <w:t xml:space="preserve">icence poskytnutá dle této Smlouvy se vztahuje i na veškeré aktualizace (tj. update, upgrade, patch, </w:t>
      </w:r>
      <w:proofErr w:type="spellStart"/>
      <w:r w:rsidR="1CFDB60D" w:rsidRPr="2FBD1998">
        <w:rPr>
          <w:rFonts w:eastAsia="Arial" w:cs="Arial"/>
        </w:rPr>
        <w:t>hotfix</w:t>
      </w:r>
      <w:proofErr w:type="spellEnd"/>
      <w:r w:rsidR="1CFDB60D" w:rsidRPr="2FBD1998">
        <w:rPr>
          <w:rFonts w:eastAsia="Arial" w:cs="Arial"/>
        </w:rPr>
        <w:t xml:space="preserve"> atd.) </w:t>
      </w:r>
      <w:r w:rsidR="3C6120DB" w:rsidRPr="2FBD1998">
        <w:rPr>
          <w:rFonts w:eastAsia="Arial" w:cs="Arial"/>
        </w:rPr>
        <w:t xml:space="preserve">SW </w:t>
      </w:r>
      <w:r w:rsidR="76914147" w:rsidRPr="2FBD1998">
        <w:rPr>
          <w:rFonts w:eastAsia="Arial" w:cs="Arial"/>
        </w:rPr>
        <w:t>Řídicí systém</w:t>
      </w:r>
      <w:r w:rsidR="5615C8D8" w:rsidRPr="2FBD1998">
        <w:rPr>
          <w:rFonts w:eastAsia="Arial" w:cs="Arial"/>
        </w:rPr>
        <w:t xml:space="preserve"> ČS</w:t>
      </w:r>
      <w:r w:rsidR="1CFDB60D" w:rsidRPr="2FBD1998">
        <w:rPr>
          <w:rFonts w:eastAsia="Arial" w:cs="Arial"/>
        </w:rPr>
        <w:t>.</w:t>
      </w:r>
    </w:p>
    <w:p w14:paraId="5C4F4B00" w14:textId="3AE3C8AB" w:rsidR="004D458B" w:rsidRPr="00CA025C" w:rsidRDefault="1CFDB60D" w:rsidP="2FBD1998">
      <w:pPr>
        <w:pStyle w:val="Odstavec11"/>
        <w:tabs>
          <w:tab w:val="clear" w:pos="1425"/>
          <w:tab w:val="num" w:pos="709"/>
        </w:tabs>
        <w:spacing w:before="0" w:after="120"/>
        <w:ind w:left="709" w:hanging="567"/>
        <w:rPr>
          <w:rFonts w:eastAsia="Arial" w:cs="Arial"/>
        </w:rPr>
      </w:pPr>
      <w:r w:rsidRPr="2FBD1998">
        <w:rPr>
          <w:rFonts w:eastAsia="Arial" w:cs="Arial"/>
        </w:rPr>
        <w:t xml:space="preserve">Objednatel je v souladu s touto Smlouvou oprávněn provádět sám nebo prostřednictvím třetí osoby změny, úpravy a doplnění v dodaných oddělitelných </w:t>
      </w:r>
      <w:proofErr w:type="spellStart"/>
      <w:r w:rsidRPr="2FBD1998">
        <w:rPr>
          <w:rFonts w:eastAsia="Arial" w:cs="Arial"/>
        </w:rPr>
        <w:t>doprogramovaných</w:t>
      </w:r>
      <w:proofErr w:type="spellEnd"/>
      <w:r w:rsidRPr="2FBD1998">
        <w:rPr>
          <w:rFonts w:eastAsia="Arial" w:cs="Arial"/>
        </w:rPr>
        <w:t xml:space="preserve"> částech </w:t>
      </w:r>
      <w:r w:rsidR="092F01D3" w:rsidRPr="2FBD1998">
        <w:rPr>
          <w:rFonts w:eastAsia="Arial" w:cs="Arial"/>
          <w:lang w:eastAsia="en-US"/>
        </w:rPr>
        <w:t xml:space="preserve">SW </w:t>
      </w:r>
      <w:r w:rsidR="4FF88ACE" w:rsidRPr="2FBD1998">
        <w:rPr>
          <w:rFonts w:eastAsia="Arial" w:cs="Arial"/>
          <w:lang w:eastAsia="en-US"/>
        </w:rPr>
        <w:t>Řídicí</w:t>
      </w:r>
      <w:r w:rsidR="092F01D3" w:rsidRPr="2FBD1998">
        <w:rPr>
          <w:rFonts w:eastAsia="Arial" w:cs="Arial"/>
          <w:lang w:eastAsia="en-US"/>
        </w:rPr>
        <w:t xml:space="preserve"> systém ČS </w:t>
      </w:r>
      <w:r w:rsidRPr="2FBD1998">
        <w:rPr>
          <w:rFonts w:eastAsia="Arial" w:cs="Arial"/>
        </w:rPr>
        <w:t>a je</w:t>
      </w:r>
      <w:r w:rsidR="76914147" w:rsidRPr="2FBD1998">
        <w:rPr>
          <w:rFonts w:eastAsia="Arial" w:cs="Arial"/>
        </w:rPr>
        <w:t>ho</w:t>
      </w:r>
      <w:r w:rsidRPr="2FBD1998">
        <w:rPr>
          <w:rFonts w:eastAsia="Arial" w:cs="Arial"/>
        </w:rPr>
        <w:t xml:space="preserve"> dokumentace, a to po ukončení poskytování služeb dle SLA</w:t>
      </w:r>
      <w:r w:rsidR="3F0D09FA" w:rsidRPr="2FBD1998">
        <w:rPr>
          <w:rFonts w:eastAsia="Arial" w:cs="Arial"/>
        </w:rPr>
        <w:t xml:space="preserve"> SW</w:t>
      </w:r>
      <w:r w:rsidRPr="2FBD1998">
        <w:rPr>
          <w:rFonts w:eastAsia="Arial" w:cs="Arial"/>
        </w:rPr>
        <w:t>. Bude-li k tomu zapotřebí poskytnutí přístupových údajů k </w:t>
      </w:r>
      <w:r w:rsidR="092F01D3" w:rsidRPr="2FBD1998">
        <w:rPr>
          <w:rFonts w:eastAsia="Arial" w:cs="Arial"/>
          <w:lang w:eastAsia="en-US"/>
        </w:rPr>
        <w:t xml:space="preserve">SW </w:t>
      </w:r>
      <w:r w:rsidR="4FF88ACE" w:rsidRPr="2FBD1998">
        <w:rPr>
          <w:rFonts w:eastAsia="Arial" w:cs="Arial"/>
          <w:lang w:eastAsia="en-US"/>
        </w:rPr>
        <w:t>Řídicí</w:t>
      </w:r>
      <w:r w:rsidR="092F01D3" w:rsidRPr="2FBD1998">
        <w:rPr>
          <w:rFonts w:eastAsia="Arial" w:cs="Arial"/>
          <w:lang w:eastAsia="en-US"/>
        </w:rPr>
        <w:t xml:space="preserve"> systém ČS </w:t>
      </w:r>
      <w:r w:rsidRPr="2FBD1998">
        <w:rPr>
          <w:rFonts w:eastAsia="Arial" w:cs="Arial"/>
        </w:rPr>
        <w:t xml:space="preserve">(zdrojové kódy apod.), zavazuje se Dodavatel k jejich bezplatnému předání Objednateli. </w:t>
      </w:r>
    </w:p>
    <w:p w14:paraId="68FD2174" w14:textId="77777777" w:rsidR="00E1312C" w:rsidRPr="00CA025C" w:rsidRDefault="5CAAC8D7" w:rsidP="2FBD1998">
      <w:pPr>
        <w:pStyle w:val="Odstavec11"/>
        <w:tabs>
          <w:tab w:val="clear" w:pos="1425"/>
          <w:tab w:val="num" w:pos="709"/>
        </w:tabs>
        <w:spacing w:before="0" w:after="120"/>
        <w:ind w:left="709" w:hanging="567"/>
        <w:rPr>
          <w:rFonts w:eastAsia="Arial" w:cs="Arial"/>
        </w:rPr>
      </w:pPr>
      <w:r w:rsidRPr="2FBD1998">
        <w:rPr>
          <w:rFonts w:eastAsia="Arial" w:cs="Arial"/>
        </w:rPr>
        <w:t>Udělení veškerých práv uvedených tímto článkem Smlouvy nelze ze strany Dodavatele vypovědět a rovněž tak na udělení takových práv nemá vliv ukončení této Smlouvy.</w:t>
      </w:r>
    </w:p>
    <w:p w14:paraId="51F952E7" w14:textId="13F11CCB" w:rsidR="00360613" w:rsidRPr="00CA025C" w:rsidRDefault="15DAE498" w:rsidP="2FBD1998">
      <w:pPr>
        <w:pStyle w:val="Odstavec11"/>
        <w:tabs>
          <w:tab w:val="clear" w:pos="1425"/>
          <w:tab w:val="num" w:pos="709"/>
        </w:tabs>
        <w:spacing w:before="0" w:after="120"/>
        <w:ind w:left="709" w:hanging="567"/>
        <w:rPr>
          <w:rFonts w:eastAsia="Arial" w:cs="Arial"/>
        </w:rPr>
      </w:pPr>
      <w:r w:rsidRPr="2FBD1998">
        <w:rPr>
          <w:rFonts w:eastAsia="Arial" w:cs="Arial"/>
        </w:rPr>
        <w:t xml:space="preserve">Je-li součástí </w:t>
      </w:r>
      <w:r w:rsidR="76914147" w:rsidRPr="2FBD1998">
        <w:rPr>
          <w:rFonts w:eastAsia="Arial" w:cs="Arial"/>
        </w:rPr>
        <w:t>Díla</w:t>
      </w:r>
      <w:r w:rsidRPr="2FBD1998">
        <w:rPr>
          <w:rFonts w:eastAsia="Arial" w:cs="Arial"/>
        </w:rPr>
        <w:t xml:space="preserve"> tzv. open source software, u kterého Dodavatel nemůže Objednateli poskytnout oprávnění dle </w:t>
      </w:r>
      <w:r w:rsidR="5ADF29A0" w:rsidRPr="2FBD1998">
        <w:rPr>
          <w:rFonts w:eastAsia="Arial" w:cs="Arial"/>
        </w:rPr>
        <w:t xml:space="preserve">tohoto </w:t>
      </w:r>
      <w:r w:rsidR="739C84B0" w:rsidRPr="2FBD1998">
        <w:rPr>
          <w:rFonts w:eastAsia="Arial" w:cs="Arial"/>
        </w:rPr>
        <w:t>článku</w:t>
      </w:r>
      <w:r w:rsidRPr="2FBD1998">
        <w:rPr>
          <w:rFonts w:eastAsia="Arial" w:cs="Arial"/>
        </w:rPr>
        <w:t xml:space="preserve"> nebo to po něm nelze spravedlivě požadovat, je Dodavatel povinen zajistit, aby se jednalo o open source software, který je veřejnosti poskytován zdarma (tato podmínka je splněna za předpokladu, že tento open source software bude poskytován zdarma i Objednateli), včetně zdrojových kódů, úplné původní uživatelské, provozní a administrátorské dokumentace a práva takový software měnit a současně je povinen zajistit, že právo Objednatele takový open source </w:t>
      </w:r>
      <w:r w:rsidR="15012A0A" w:rsidRPr="2FBD1998">
        <w:rPr>
          <w:rFonts w:eastAsia="Arial" w:cs="Arial"/>
        </w:rPr>
        <w:t xml:space="preserve">software </w:t>
      </w:r>
      <w:r w:rsidRPr="2FBD1998">
        <w:rPr>
          <w:rFonts w:eastAsia="Arial" w:cs="Arial"/>
        </w:rPr>
        <w:t>užít (např. licence) a způsob jeho použití nesmí kontaminovat zdrojový kód jakékoliv části plnění dle Smlouvy, které jsou počítačovým programem, povinností jejich zveřejnění jakékoliv třetí straně.</w:t>
      </w:r>
    </w:p>
    <w:p w14:paraId="23EA60A7" w14:textId="77777777" w:rsidR="00F0088B" w:rsidRPr="00CA025C" w:rsidRDefault="00F0088B" w:rsidP="2FBD1998">
      <w:pPr>
        <w:pStyle w:val="Odstavec11"/>
        <w:numPr>
          <w:ilvl w:val="1"/>
          <w:numId w:val="0"/>
        </w:numPr>
        <w:spacing w:before="0" w:after="120"/>
        <w:ind w:left="709"/>
        <w:rPr>
          <w:rFonts w:eastAsia="Arial" w:cs="Arial"/>
        </w:rPr>
      </w:pPr>
    </w:p>
    <w:p w14:paraId="64EE5A1B" w14:textId="77777777" w:rsidR="0024029D" w:rsidRPr="00CA025C" w:rsidRDefault="55DC2E77" w:rsidP="2FBD1998">
      <w:pPr>
        <w:pStyle w:val="Nadpis2"/>
        <w:spacing w:before="0" w:after="120"/>
        <w:rPr>
          <w:rFonts w:eastAsia="Arial"/>
        </w:rPr>
      </w:pPr>
      <w:bookmarkStart w:id="24" w:name="_Ref104893939"/>
      <w:bookmarkEnd w:id="19"/>
      <w:bookmarkEnd w:id="20"/>
      <w:r w:rsidRPr="2FBD1998">
        <w:rPr>
          <w:rFonts w:eastAsia="Arial"/>
        </w:rPr>
        <w:t xml:space="preserve">prohlášení smluvních stran a jiná </w:t>
      </w:r>
      <w:r w:rsidR="621FE623" w:rsidRPr="2FBD1998">
        <w:rPr>
          <w:rFonts w:eastAsia="Arial"/>
        </w:rPr>
        <w:t>PRÁVA A POVINNOSTI</w:t>
      </w:r>
      <w:bookmarkEnd w:id="24"/>
      <w:r w:rsidR="621FE623" w:rsidRPr="2FBD1998">
        <w:rPr>
          <w:rFonts w:eastAsia="Arial"/>
        </w:rPr>
        <w:t xml:space="preserve"> </w:t>
      </w:r>
    </w:p>
    <w:p w14:paraId="275BC702" w14:textId="1214DB20" w:rsidR="00860D73" w:rsidRPr="00CA025C" w:rsidRDefault="0EA45341" w:rsidP="2FBD1998">
      <w:pPr>
        <w:pStyle w:val="Odstavec11"/>
        <w:tabs>
          <w:tab w:val="clear" w:pos="1425"/>
          <w:tab w:val="num" w:pos="709"/>
        </w:tabs>
        <w:spacing w:before="0" w:after="120"/>
        <w:ind w:left="709" w:hanging="567"/>
        <w:rPr>
          <w:rFonts w:eastAsia="Arial" w:cs="Arial"/>
        </w:rPr>
      </w:pPr>
      <w:r w:rsidRPr="2FBD1998">
        <w:rPr>
          <w:rFonts w:eastAsia="Arial" w:cs="Arial"/>
        </w:rPr>
        <w:t>Dodavatel prohlašuje, že bude při plnění této Smlouvy postupovat vždy svědomitě, bude respektovat zájmy Objednatele, jež mu jsou známy či mu známy musí být, a to v souladu s principem nejvyšší odborné péče. Schvalování, akceptace, sjednávání a vyjadřování souhlasu s Prováděcími dokumenty a další záležitosti navazující na tuto Smlouvu, může každá Smluvní strana provést nejen prostřednictvím jí podepsané listiny, ale také elektronicky prostřednictvím e-mailu.</w:t>
      </w:r>
    </w:p>
    <w:p w14:paraId="2703B71F" w14:textId="7409645A" w:rsidR="0024029D" w:rsidRPr="00CA025C" w:rsidRDefault="6846ED36" w:rsidP="2FBD1998">
      <w:pPr>
        <w:pStyle w:val="Odstavec11"/>
        <w:tabs>
          <w:tab w:val="clear" w:pos="1425"/>
          <w:tab w:val="num" w:pos="709"/>
        </w:tabs>
        <w:spacing w:before="0" w:after="120"/>
        <w:ind w:left="709" w:hanging="567"/>
        <w:rPr>
          <w:rFonts w:eastAsia="Arial" w:cs="Arial"/>
        </w:rPr>
      </w:pPr>
      <w:r w:rsidRPr="2FBD1998">
        <w:rPr>
          <w:rFonts w:eastAsia="Arial" w:cs="Arial"/>
        </w:rPr>
        <w:t>Dodavatel</w:t>
      </w:r>
      <w:r w:rsidR="621FE623" w:rsidRPr="2FBD1998">
        <w:rPr>
          <w:rFonts w:eastAsia="Arial" w:cs="Arial"/>
        </w:rPr>
        <w:t xml:space="preserve"> prohlašuje, že splňuje veškeré podmínky a požadavky v této </w:t>
      </w:r>
      <w:r w:rsidR="595CD2D5" w:rsidRPr="2FBD1998">
        <w:rPr>
          <w:rFonts w:eastAsia="Arial" w:cs="Arial"/>
        </w:rPr>
        <w:t xml:space="preserve">Smlouvě </w:t>
      </w:r>
      <w:r w:rsidR="621FE623" w:rsidRPr="2FBD1998">
        <w:rPr>
          <w:rFonts w:eastAsia="Arial" w:cs="Arial"/>
        </w:rPr>
        <w:t>stanovené.</w:t>
      </w:r>
    </w:p>
    <w:p w14:paraId="56DE15B3" w14:textId="77777777" w:rsidR="0065775E" w:rsidRPr="00CA025C" w:rsidRDefault="6846ED36" w:rsidP="2FBD1998">
      <w:pPr>
        <w:pStyle w:val="Odstavec11"/>
        <w:tabs>
          <w:tab w:val="clear" w:pos="1425"/>
          <w:tab w:val="num" w:pos="709"/>
        </w:tabs>
        <w:spacing w:before="0" w:after="120"/>
        <w:ind w:left="709" w:hanging="567"/>
        <w:rPr>
          <w:rFonts w:eastAsia="Arial" w:cs="Arial"/>
        </w:rPr>
      </w:pPr>
      <w:r w:rsidRPr="2FBD1998">
        <w:rPr>
          <w:rFonts w:eastAsia="Arial" w:cs="Arial"/>
        </w:rPr>
        <w:t>Dodavatel</w:t>
      </w:r>
      <w:r w:rsidR="621FE623" w:rsidRPr="2FBD1998">
        <w:rPr>
          <w:rFonts w:eastAsia="Arial" w:cs="Arial"/>
        </w:rPr>
        <w:t xml:space="preserve"> prohlašuje, že je oprávněn uzavřít tuto </w:t>
      </w:r>
      <w:r w:rsidR="14456670" w:rsidRPr="2FBD1998">
        <w:rPr>
          <w:rFonts w:eastAsia="Arial" w:cs="Arial"/>
        </w:rPr>
        <w:t>S</w:t>
      </w:r>
      <w:r w:rsidR="621FE623" w:rsidRPr="2FBD1998">
        <w:rPr>
          <w:rFonts w:eastAsia="Arial" w:cs="Arial"/>
        </w:rPr>
        <w:t>mlouvu</w:t>
      </w:r>
      <w:r w:rsidR="0BEB9155" w:rsidRPr="2FBD1998">
        <w:rPr>
          <w:rFonts w:eastAsia="Arial" w:cs="Arial"/>
        </w:rPr>
        <w:t xml:space="preserve"> </w:t>
      </w:r>
      <w:r w:rsidR="621FE623" w:rsidRPr="2FBD1998">
        <w:rPr>
          <w:rFonts w:eastAsia="Arial" w:cs="Arial"/>
        </w:rPr>
        <w:t>a řádně plnit závazky v n</w:t>
      </w:r>
      <w:r w:rsidR="3D5CD0F3" w:rsidRPr="2FBD1998">
        <w:rPr>
          <w:rFonts w:eastAsia="Arial" w:cs="Arial"/>
        </w:rPr>
        <w:t>í</w:t>
      </w:r>
      <w:r w:rsidR="621FE623" w:rsidRPr="2FBD1998">
        <w:rPr>
          <w:rFonts w:eastAsia="Arial" w:cs="Arial"/>
        </w:rPr>
        <w:t xml:space="preserve"> obsažené.</w:t>
      </w:r>
      <w:r w:rsidR="432703A5" w:rsidRPr="2FBD1998">
        <w:rPr>
          <w:rFonts w:eastAsia="Arial" w:cs="Arial"/>
        </w:rPr>
        <w:t xml:space="preserve"> </w:t>
      </w:r>
    </w:p>
    <w:p w14:paraId="3F8206E5" w14:textId="72D6CC7B" w:rsidR="001151F3" w:rsidRPr="00CA025C" w:rsidRDefault="7D9C6A45" w:rsidP="2FBD1998">
      <w:pPr>
        <w:pStyle w:val="Odstavec11"/>
        <w:tabs>
          <w:tab w:val="clear" w:pos="1425"/>
          <w:tab w:val="num" w:pos="709"/>
        </w:tabs>
        <w:spacing w:before="0" w:after="120"/>
        <w:ind w:left="709" w:hanging="567"/>
        <w:rPr>
          <w:rFonts w:eastAsia="Arial" w:cs="Arial"/>
        </w:rPr>
      </w:pPr>
      <w:r w:rsidRPr="2FBD1998">
        <w:rPr>
          <w:rFonts w:eastAsia="Arial" w:cs="Arial"/>
        </w:rPr>
        <w:t xml:space="preserve">Dodavatel prohlašuje, že veřejný funkcionář uvedený v </w:t>
      </w:r>
      <w:proofErr w:type="spellStart"/>
      <w:r w:rsidRPr="2FBD1998">
        <w:rPr>
          <w:rFonts w:eastAsia="Arial" w:cs="Arial"/>
        </w:rPr>
        <w:t>ust</w:t>
      </w:r>
      <w:proofErr w:type="spellEnd"/>
      <w:r w:rsidRPr="2FBD1998">
        <w:rPr>
          <w:rFonts w:eastAsia="Arial" w:cs="Arial"/>
        </w:rPr>
        <w:t xml:space="preserve">. § 2 odst. 1 písm. c) ZSZ nebo jím ovládaná osoba nevlastní v </w:t>
      </w:r>
      <w:r w:rsidR="006A2655">
        <w:rPr>
          <w:rFonts w:eastAsia="Arial" w:cs="Arial"/>
        </w:rPr>
        <w:t>D</w:t>
      </w:r>
      <w:r w:rsidRPr="2FBD1998">
        <w:rPr>
          <w:rFonts w:eastAsia="Arial" w:cs="Arial"/>
        </w:rPr>
        <w:t xml:space="preserve">odavateli podíl představující alespoň 25 % účasti společníka. Dodavatel současně prohlašuje, že veřejný funkcionář uvedený v </w:t>
      </w:r>
      <w:proofErr w:type="spellStart"/>
      <w:r w:rsidRPr="2FBD1998">
        <w:rPr>
          <w:rFonts w:eastAsia="Arial" w:cs="Arial"/>
        </w:rPr>
        <w:t>ust</w:t>
      </w:r>
      <w:proofErr w:type="spellEnd"/>
      <w:r w:rsidRPr="2FBD1998">
        <w:rPr>
          <w:rFonts w:eastAsia="Arial" w:cs="Arial"/>
        </w:rPr>
        <w:t xml:space="preserve">. § 2 odst. 1 písm. c) ZSZ nebo jím ovládaná osoba nevlastní podíl představující alespoň 25 % účasti společníka v žádné z osob, jejichž prostřednictvím </w:t>
      </w:r>
      <w:r w:rsidR="006A2655">
        <w:rPr>
          <w:rFonts w:eastAsia="Arial" w:cs="Arial"/>
        </w:rPr>
        <w:t>D</w:t>
      </w:r>
      <w:r w:rsidRPr="2FBD1998">
        <w:rPr>
          <w:rFonts w:eastAsia="Arial" w:cs="Arial"/>
        </w:rPr>
        <w:t xml:space="preserve">odavatel v </w:t>
      </w:r>
      <w:r w:rsidR="006A2655">
        <w:rPr>
          <w:rFonts w:eastAsia="Arial" w:cs="Arial"/>
        </w:rPr>
        <w:t>Z</w:t>
      </w:r>
      <w:r w:rsidRPr="2FBD1998">
        <w:rPr>
          <w:rFonts w:eastAsia="Arial" w:cs="Arial"/>
        </w:rPr>
        <w:t>adávacím řízení vedoucím k uzavření této smlouvy prokazoval kvalifikaci.</w:t>
      </w:r>
    </w:p>
    <w:p w14:paraId="7A4F43F9" w14:textId="6AF5690B" w:rsidR="001151F3" w:rsidRPr="00CA025C" w:rsidRDefault="7D9C6A45" w:rsidP="2FBD1998">
      <w:pPr>
        <w:pStyle w:val="Odstavec11"/>
        <w:tabs>
          <w:tab w:val="clear" w:pos="1425"/>
          <w:tab w:val="num" w:pos="709"/>
        </w:tabs>
        <w:spacing w:before="0" w:after="120"/>
        <w:ind w:left="709" w:hanging="567"/>
        <w:rPr>
          <w:rFonts w:eastAsia="Arial" w:cs="Arial"/>
        </w:rPr>
      </w:pPr>
      <w:bookmarkStart w:id="25" w:name="_Ref105756842"/>
      <w:r w:rsidRPr="2FBD1998">
        <w:rPr>
          <w:rFonts w:eastAsia="Arial" w:cs="Arial"/>
        </w:rPr>
        <w:t xml:space="preserve">Pokud po uzavření této </w:t>
      </w:r>
      <w:r w:rsidR="006A2655">
        <w:rPr>
          <w:rFonts w:eastAsia="Arial" w:cs="Arial"/>
        </w:rPr>
        <w:t>S</w:t>
      </w:r>
      <w:r w:rsidRPr="2FBD1998">
        <w:rPr>
          <w:rFonts w:eastAsia="Arial" w:cs="Arial"/>
        </w:rPr>
        <w:t xml:space="preserve">mlouvy veřejný funkcionář uvedený v </w:t>
      </w:r>
      <w:proofErr w:type="spellStart"/>
      <w:r w:rsidRPr="2FBD1998">
        <w:rPr>
          <w:rFonts w:eastAsia="Arial" w:cs="Arial"/>
        </w:rPr>
        <w:t>ust</w:t>
      </w:r>
      <w:proofErr w:type="spellEnd"/>
      <w:r w:rsidRPr="2FBD1998">
        <w:rPr>
          <w:rFonts w:eastAsia="Arial" w:cs="Arial"/>
        </w:rPr>
        <w:t xml:space="preserve">. § 2 odst. 1 písm. c) ZSZ nebo jím ovládaná osoba </w:t>
      </w:r>
      <w:proofErr w:type="gramStart"/>
      <w:r w:rsidRPr="2FBD1998">
        <w:rPr>
          <w:rFonts w:eastAsia="Arial" w:cs="Arial"/>
        </w:rPr>
        <w:t>nabyde</w:t>
      </w:r>
      <w:proofErr w:type="gramEnd"/>
      <w:r w:rsidRPr="2FBD1998">
        <w:rPr>
          <w:rFonts w:eastAsia="Arial" w:cs="Arial"/>
        </w:rPr>
        <w:t xml:space="preserve"> do vlastnictví podíl představující alespoň 25 % účasti společníka v dodavateli nebo v osobě, jejímž prostřednictvím </w:t>
      </w:r>
      <w:r w:rsidR="006A2655">
        <w:rPr>
          <w:rFonts w:eastAsia="Arial" w:cs="Arial"/>
        </w:rPr>
        <w:t>D</w:t>
      </w:r>
      <w:r w:rsidRPr="2FBD1998">
        <w:rPr>
          <w:rFonts w:eastAsia="Arial" w:cs="Arial"/>
        </w:rPr>
        <w:t xml:space="preserve">odavatel v </w:t>
      </w:r>
      <w:r w:rsidR="006A2655">
        <w:rPr>
          <w:rFonts w:eastAsia="Arial" w:cs="Arial"/>
        </w:rPr>
        <w:t>Z</w:t>
      </w:r>
      <w:r w:rsidRPr="2FBD1998">
        <w:rPr>
          <w:rFonts w:eastAsia="Arial" w:cs="Arial"/>
        </w:rPr>
        <w:t xml:space="preserve">adávacím řízení vedoucím k uzavření této </w:t>
      </w:r>
      <w:r w:rsidR="000F360D">
        <w:rPr>
          <w:rFonts w:eastAsia="Arial" w:cs="Arial"/>
        </w:rPr>
        <w:t>S</w:t>
      </w:r>
      <w:r w:rsidRPr="2FBD1998">
        <w:rPr>
          <w:rFonts w:eastAsia="Arial" w:cs="Arial"/>
        </w:rPr>
        <w:t xml:space="preserve">mlouvy prokazoval kvalifikaci, zavazuje se </w:t>
      </w:r>
      <w:r w:rsidR="006A2655">
        <w:rPr>
          <w:rFonts w:eastAsia="Arial" w:cs="Arial"/>
        </w:rPr>
        <w:t>D</w:t>
      </w:r>
      <w:r w:rsidRPr="2FBD1998">
        <w:rPr>
          <w:rFonts w:eastAsia="Arial" w:cs="Arial"/>
        </w:rPr>
        <w:t xml:space="preserve">odavatel o této skutečnosti písemně vyrozumět </w:t>
      </w:r>
      <w:r w:rsidR="006A2655">
        <w:rPr>
          <w:rFonts w:eastAsia="Arial" w:cs="Arial"/>
        </w:rPr>
        <w:t>O</w:t>
      </w:r>
      <w:r w:rsidRPr="2FBD1998">
        <w:rPr>
          <w:rFonts w:eastAsia="Arial" w:cs="Arial"/>
        </w:rPr>
        <w:t>bjednatele bez zbytečného odkladu po jejím vzniku, nejpozději však do pěti (5) pracovních dnů po jejím vzniku.</w:t>
      </w:r>
      <w:bookmarkEnd w:id="25"/>
      <w:r w:rsidRPr="2FBD1998">
        <w:rPr>
          <w:rFonts w:eastAsia="Arial" w:cs="Arial"/>
        </w:rPr>
        <w:t xml:space="preserve"> </w:t>
      </w:r>
    </w:p>
    <w:p w14:paraId="5AC73903" w14:textId="3B08E022" w:rsidR="001151F3" w:rsidRDefault="7D9C6A45" w:rsidP="2FBD1998">
      <w:pPr>
        <w:pStyle w:val="Odstavec11"/>
        <w:tabs>
          <w:tab w:val="clear" w:pos="1425"/>
          <w:tab w:val="num" w:pos="709"/>
        </w:tabs>
        <w:spacing w:before="0" w:after="120"/>
        <w:ind w:left="709" w:hanging="567"/>
        <w:rPr>
          <w:rFonts w:eastAsia="Arial" w:cs="Arial"/>
        </w:rPr>
      </w:pPr>
      <w:bookmarkStart w:id="26" w:name="_Ref105757147"/>
      <w:r w:rsidRPr="2FBD1998">
        <w:rPr>
          <w:rFonts w:eastAsia="Arial" w:cs="Arial"/>
        </w:rPr>
        <w:t xml:space="preserve">Dodavatel se zavazuje, že po dobu účinnosti této </w:t>
      </w:r>
      <w:r w:rsidR="006A2655">
        <w:rPr>
          <w:rFonts w:eastAsia="Arial" w:cs="Arial"/>
        </w:rPr>
        <w:t>S</w:t>
      </w:r>
      <w:r w:rsidRPr="2FBD1998">
        <w:rPr>
          <w:rFonts w:eastAsia="Arial" w:cs="Arial"/>
        </w:rPr>
        <w:t xml:space="preserve">mlouvy budou zapsané údaje o jeho skutečném majiteli odpovídat skutečnému stavu. Dodavatel se současně zavazuje písemně vyrozumět </w:t>
      </w:r>
      <w:r w:rsidR="006A2655">
        <w:rPr>
          <w:rFonts w:eastAsia="Arial" w:cs="Arial"/>
        </w:rPr>
        <w:t>O</w:t>
      </w:r>
      <w:r w:rsidRPr="2FBD1998">
        <w:rPr>
          <w:rFonts w:eastAsia="Arial" w:cs="Arial"/>
        </w:rPr>
        <w:t xml:space="preserve">bjednatele o každé změně v údajích o jeho skutečném majiteli a rovněž o každé změně v údajích o skutečném majiteli poddodavatele, jehož prostřednictvím </w:t>
      </w:r>
      <w:r w:rsidR="006A2655">
        <w:rPr>
          <w:rFonts w:eastAsia="Arial" w:cs="Arial"/>
        </w:rPr>
        <w:t>Do</w:t>
      </w:r>
      <w:r w:rsidRPr="2FBD1998">
        <w:rPr>
          <w:rFonts w:eastAsia="Arial" w:cs="Arial"/>
        </w:rPr>
        <w:t xml:space="preserve">davatel v zadávacím řízení vedoucím k uzavření této </w:t>
      </w:r>
      <w:r w:rsidR="006A2655">
        <w:rPr>
          <w:rFonts w:eastAsia="Arial" w:cs="Arial"/>
        </w:rPr>
        <w:t>S</w:t>
      </w:r>
      <w:r w:rsidRPr="2FBD1998">
        <w:rPr>
          <w:rFonts w:eastAsia="Arial" w:cs="Arial"/>
        </w:rPr>
        <w:t>mlouvy prokazoval kvalifikaci, uvedených v evidenci skutečných majitelů bez zbytečného odkladu po jejich změně, nejpozději však do pěti (5) pracovních dnů po jejich změně.</w:t>
      </w:r>
      <w:bookmarkEnd w:id="26"/>
    </w:p>
    <w:p w14:paraId="16D2F3E2" w14:textId="110E21BE" w:rsidR="00601276" w:rsidRPr="00CA025C" w:rsidRDefault="00601276" w:rsidP="008A2219">
      <w:pPr>
        <w:pStyle w:val="Odstavec11"/>
        <w:numPr>
          <w:ilvl w:val="0"/>
          <w:numId w:val="0"/>
        </w:numPr>
        <w:spacing w:before="0" w:after="120"/>
        <w:ind w:left="709"/>
        <w:rPr>
          <w:rFonts w:eastAsia="Arial" w:cs="Arial"/>
        </w:rPr>
      </w:pPr>
      <w:r>
        <w:rPr>
          <w:rStyle w:val="normaltextrun"/>
          <w:rFonts w:cs="Arial"/>
          <w:i/>
          <w:iCs/>
          <w:color w:val="000000"/>
          <w:sz w:val="19"/>
          <w:szCs w:val="19"/>
          <w:shd w:val="clear" w:color="auto" w:fill="FFFF00"/>
        </w:rPr>
        <w:t>Alternativní varianta pro právnické osoby se sídlem v České republice</w:t>
      </w:r>
      <w:r>
        <w:rPr>
          <w:rStyle w:val="eop"/>
          <w:rFonts w:cs="Arial"/>
          <w:color w:val="000000"/>
          <w:sz w:val="19"/>
          <w:szCs w:val="19"/>
          <w:shd w:val="clear" w:color="auto" w:fill="FFFFFF"/>
        </w:rPr>
        <w:t> </w:t>
      </w:r>
    </w:p>
    <w:p w14:paraId="1CA6046B" w14:textId="00644D45" w:rsidR="00933334" w:rsidRPr="00CA025C" w:rsidRDefault="432703A5" w:rsidP="2FBD1998">
      <w:pPr>
        <w:pStyle w:val="Odstavec11"/>
        <w:tabs>
          <w:tab w:val="clear" w:pos="1425"/>
          <w:tab w:val="num" w:pos="709"/>
        </w:tabs>
        <w:spacing w:before="0" w:after="120"/>
        <w:ind w:left="709" w:hanging="567"/>
        <w:rPr>
          <w:rFonts w:eastAsia="Arial" w:cs="Arial"/>
        </w:rPr>
      </w:pPr>
      <w:r w:rsidRPr="2FBD1998">
        <w:rPr>
          <w:rFonts w:eastAsia="Arial" w:cs="Arial"/>
        </w:rPr>
        <w:t>Dodavatel prohlašuje, že má v evidenci skutečných majitelů zapsány úplné, přesné a aktuální údaje o svém skutečném majiteli, které odpovídají požadavkům</w:t>
      </w:r>
      <w:r w:rsidR="60A1EB1C" w:rsidRPr="2FBD1998">
        <w:rPr>
          <w:rFonts w:eastAsia="Arial" w:cs="Arial"/>
        </w:rPr>
        <w:t xml:space="preserve"> ZESM</w:t>
      </w:r>
      <w:r w:rsidRPr="2FBD1998">
        <w:rPr>
          <w:rFonts w:eastAsia="Arial" w:cs="Arial"/>
        </w:rPr>
        <w:t xml:space="preserve">. Dodavatel současně prohlašuje, že jeho skutečným majitelem zapsaným v evidenci skutečných majitelů z titulu osoby s koncovým vlivem není veřejný funkcionář uvedený v </w:t>
      </w:r>
      <w:proofErr w:type="spellStart"/>
      <w:r w:rsidRPr="2FBD1998">
        <w:rPr>
          <w:rFonts w:eastAsia="Arial" w:cs="Arial"/>
        </w:rPr>
        <w:t>ust</w:t>
      </w:r>
      <w:proofErr w:type="spellEnd"/>
      <w:r w:rsidRPr="2FBD1998">
        <w:rPr>
          <w:rFonts w:eastAsia="Arial" w:cs="Arial"/>
        </w:rPr>
        <w:t>. § 2 odst. 1 písm. c) ZSZ.</w:t>
      </w:r>
    </w:p>
    <w:p w14:paraId="126131B0" w14:textId="005BE52D" w:rsidR="00933334" w:rsidRDefault="432703A5" w:rsidP="2FBD1998">
      <w:pPr>
        <w:pStyle w:val="Odstavec11"/>
        <w:tabs>
          <w:tab w:val="clear" w:pos="1425"/>
          <w:tab w:val="num" w:pos="709"/>
        </w:tabs>
        <w:spacing w:before="0" w:after="120"/>
        <w:ind w:left="709" w:hanging="567"/>
        <w:rPr>
          <w:rFonts w:eastAsia="Arial" w:cs="Arial"/>
        </w:rPr>
      </w:pPr>
      <w:r w:rsidRPr="2FBD1998">
        <w:rPr>
          <w:rFonts w:eastAsia="Arial" w:cs="Arial"/>
        </w:rPr>
        <w:t xml:space="preserve">Dodavatel prohlašuje, že poddodavatel, jehož prostřednictvím </w:t>
      </w:r>
      <w:r w:rsidR="006A2655">
        <w:rPr>
          <w:rFonts w:eastAsia="Arial" w:cs="Arial"/>
        </w:rPr>
        <w:t>D</w:t>
      </w:r>
      <w:r w:rsidRPr="2FBD1998">
        <w:rPr>
          <w:rFonts w:eastAsia="Arial" w:cs="Arial"/>
        </w:rPr>
        <w:t xml:space="preserve">odavatel v zadávacím řízení vedoucím </w:t>
      </w:r>
      <w:r w:rsidR="36FB9CBA" w:rsidRPr="2FBD1998">
        <w:rPr>
          <w:rFonts w:eastAsia="Arial" w:cs="Arial"/>
        </w:rPr>
        <w:t xml:space="preserve">uzavření této </w:t>
      </w:r>
      <w:r w:rsidR="006A2655">
        <w:rPr>
          <w:rFonts w:eastAsia="Arial" w:cs="Arial"/>
        </w:rPr>
        <w:t>S</w:t>
      </w:r>
      <w:r w:rsidR="36FB9CBA" w:rsidRPr="2FBD1998">
        <w:rPr>
          <w:rFonts w:eastAsia="Arial" w:cs="Arial"/>
        </w:rPr>
        <w:t xml:space="preserve">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w:t>
      </w:r>
      <w:proofErr w:type="spellStart"/>
      <w:r w:rsidR="36FB9CBA" w:rsidRPr="2FBD1998">
        <w:rPr>
          <w:rFonts w:eastAsia="Arial" w:cs="Arial"/>
        </w:rPr>
        <w:t>ust</w:t>
      </w:r>
      <w:proofErr w:type="spellEnd"/>
      <w:r w:rsidR="36FB9CBA" w:rsidRPr="2FBD1998">
        <w:rPr>
          <w:rFonts w:eastAsia="Arial" w:cs="Arial"/>
        </w:rPr>
        <w:t>. § 2 odst. 1 písm. c) ZSZ.</w:t>
      </w:r>
    </w:p>
    <w:p w14:paraId="6CE6367C" w14:textId="6775AE75" w:rsidR="0039045F" w:rsidRPr="00CA025C" w:rsidRDefault="0039045F" w:rsidP="003977B3">
      <w:pPr>
        <w:pStyle w:val="Odstavec11"/>
        <w:numPr>
          <w:ilvl w:val="0"/>
          <w:numId w:val="0"/>
        </w:numPr>
        <w:spacing w:before="0" w:after="120"/>
        <w:ind w:left="142"/>
        <w:rPr>
          <w:rFonts w:eastAsia="Arial" w:cs="Arial"/>
        </w:rPr>
      </w:pPr>
      <w:r>
        <w:rPr>
          <w:rStyle w:val="normaltextrun"/>
          <w:rFonts w:cs="Arial"/>
          <w:i/>
          <w:iCs/>
          <w:color w:val="000000"/>
          <w:sz w:val="19"/>
          <w:szCs w:val="19"/>
          <w:shd w:val="clear" w:color="auto" w:fill="FFFF00"/>
        </w:rPr>
        <w:t>Alternativní varianta pro právnické osoby se sídlem v zahraničí</w:t>
      </w:r>
      <w:r>
        <w:rPr>
          <w:rStyle w:val="eop"/>
          <w:rFonts w:cs="Arial"/>
          <w:color w:val="000000"/>
          <w:sz w:val="19"/>
          <w:szCs w:val="19"/>
          <w:shd w:val="clear" w:color="auto" w:fill="FFFFFF"/>
        </w:rPr>
        <w:t> </w:t>
      </w:r>
    </w:p>
    <w:p w14:paraId="4ECB13CA" w14:textId="77777777" w:rsidR="00D27888" w:rsidRPr="003977B3" w:rsidRDefault="00D27888" w:rsidP="003977B3">
      <w:pPr>
        <w:pStyle w:val="Odstavec11"/>
        <w:numPr>
          <w:ilvl w:val="1"/>
          <w:numId w:val="118"/>
        </w:numPr>
        <w:tabs>
          <w:tab w:val="clear" w:pos="1425"/>
          <w:tab w:val="num" w:pos="993"/>
        </w:tabs>
        <w:ind w:left="709" w:hanging="567"/>
        <w:rPr>
          <w:rFonts w:eastAsia="Arial"/>
        </w:rPr>
      </w:pPr>
      <w:r w:rsidRPr="003977B3">
        <w:rPr>
          <w:rFonts w:eastAsia="Arial"/>
        </w:rPr>
        <w:t>Dodavatel prohlašuje, že má v zahraniční evidenci obdobné evidenci skutečných majitelů podle ZESM, zapsány úplné, přesné a aktuální údaje o svém skutečném majiteli, případně nemá povinnost mít v zahraniční evidenci tyto údaje zapsány nebo taková zahraniční evidence není příslušným státem vedena. </w:t>
      </w:r>
    </w:p>
    <w:p w14:paraId="5FC3174E" w14:textId="635FD864" w:rsidR="00D27888" w:rsidRPr="003977B3" w:rsidRDefault="00D27888" w:rsidP="003977B3">
      <w:pPr>
        <w:pStyle w:val="Odstavec11"/>
        <w:tabs>
          <w:tab w:val="clear" w:pos="1425"/>
          <w:tab w:val="num" w:pos="709"/>
        </w:tabs>
        <w:spacing w:before="0" w:after="120"/>
        <w:ind w:left="709" w:hanging="567"/>
        <w:rPr>
          <w:rFonts w:eastAsia="Arial"/>
        </w:rPr>
      </w:pPr>
      <w:r w:rsidRPr="003977B3">
        <w:rPr>
          <w:rFonts w:eastAsia="Arial"/>
        </w:rPr>
        <w:t xml:space="preserve">Dodavatel prohlašuje, že poddodavatel, jehož prostřednictvím Dodavatel v zadávacím řízení vedoucím k uzavření této </w:t>
      </w:r>
      <w:r w:rsidR="006A2655">
        <w:rPr>
          <w:rFonts w:eastAsia="Arial"/>
        </w:rPr>
        <w:t>S</w:t>
      </w:r>
      <w:r w:rsidRPr="003977B3">
        <w:rPr>
          <w:rFonts w:eastAsia="Arial"/>
        </w:rPr>
        <w:t>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 </w:t>
      </w:r>
    </w:p>
    <w:p w14:paraId="6CFBE649" w14:textId="77E2DF3A" w:rsidR="000F3096" w:rsidRPr="00CA025C" w:rsidRDefault="621FE623" w:rsidP="2FBD1998">
      <w:pPr>
        <w:pStyle w:val="Odstavec11"/>
        <w:tabs>
          <w:tab w:val="clear" w:pos="1425"/>
          <w:tab w:val="num" w:pos="709"/>
        </w:tabs>
        <w:spacing w:before="0" w:after="120"/>
        <w:ind w:left="709" w:hanging="567"/>
        <w:rPr>
          <w:rFonts w:eastAsia="Arial" w:cs="Arial"/>
        </w:rPr>
      </w:pPr>
      <w:r w:rsidRPr="2FBD1998">
        <w:rPr>
          <w:rFonts w:eastAsia="Arial" w:cs="Arial"/>
        </w:rPr>
        <w:t xml:space="preserve">Objednatel prohlašuje, že je právnickou osobou řádně založenou a zapsanou podle českého právního řádu v obchodním rejstříku a že splňuje </w:t>
      </w:r>
      <w:r w:rsidR="056867E2" w:rsidRPr="2FBD1998">
        <w:rPr>
          <w:rFonts w:eastAsia="Arial" w:cs="Arial"/>
        </w:rPr>
        <w:t xml:space="preserve">veškeré podmínky a požadavky v této </w:t>
      </w:r>
      <w:r w:rsidR="14456670" w:rsidRPr="2FBD1998">
        <w:rPr>
          <w:rFonts w:eastAsia="Arial" w:cs="Arial"/>
        </w:rPr>
        <w:t>S</w:t>
      </w:r>
      <w:r w:rsidR="056867E2" w:rsidRPr="2FBD1998">
        <w:rPr>
          <w:rFonts w:eastAsia="Arial" w:cs="Arial"/>
        </w:rPr>
        <w:t>mlouvě stanovené.</w:t>
      </w:r>
    </w:p>
    <w:p w14:paraId="16BE7702" w14:textId="2EE8742B" w:rsidR="000F3096" w:rsidRPr="00CA025C" w:rsidRDefault="6846ED36" w:rsidP="2FBD1998">
      <w:pPr>
        <w:pStyle w:val="Odstavec11"/>
        <w:tabs>
          <w:tab w:val="clear" w:pos="1425"/>
          <w:tab w:val="num" w:pos="709"/>
        </w:tabs>
        <w:spacing w:before="0" w:after="120"/>
        <w:ind w:left="709" w:hanging="567"/>
        <w:rPr>
          <w:rFonts w:eastAsia="Arial" w:cs="Arial"/>
        </w:rPr>
      </w:pPr>
      <w:r w:rsidRPr="2FBD1998">
        <w:rPr>
          <w:rFonts w:eastAsia="Arial" w:cs="Arial"/>
        </w:rPr>
        <w:t>Dodavatel</w:t>
      </w:r>
      <w:r w:rsidR="056867E2" w:rsidRPr="2FBD1998">
        <w:rPr>
          <w:rFonts w:eastAsia="Arial" w:cs="Arial"/>
        </w:rPr>
        <w:t xml:space="preserve"> je povinen plnit závazky z</w:t>
      </w:r>
      <w:r w:rsidR="0E12064F" w:rsidRPr="2FBD1998">
        <w:rPr>
          <w:rFonts w:eastAsia="Arial" w:cs="Arial"/>
        </w:rPr>
        <w:t>e</w:t>
      </w:r>
      <w:r w:rsidR="056867E2" w:rsidRPr="2FBD1998">
        <w:rPr>
          <w:rFonts w:eastAsia="Arial" w:cs="Arial"/>
        </w:rPr>
        <w:t> </w:t>
      </w:r>
      <w:r w:rsidR="14456670" w:rsidRPr="2FBD1998">
        <w:rPr>
          <w:rFonts w:eastAsia="Arial" w:cs="Arial"/>
        </w:rPr>
        <w:t>S</w:t>
      </w:r>
      <w:r w:rsidR="056867E2" w:rsidRPr="2FBD1998">
        <w:rPr>
          <w:rFonts w:eastAsia="Arial" w:cs="Arial"/>
        </w:rPr>
        <w:t>mlouvy</w:t>
      </w:r>
      <w:r w:rsidR="0E12064F" w:rsidRPr="2FBD1998">
        <w:rPr>
          <w:rFonts w:eastAsia="Arial" w:cs="Arial"/>
        </w:rPr>
        <w:t xml:space="preserve"> </w:t>
      </w:r>
      <w:r w:rsidR="056867E2" w:rsidRPr="2FBD1998">
        <w:rPr>
          <w:rFonts w:eastAsia="Arial" w:cs="Arial"/>
        </w:rPr>
        <w:t xml:space="preserve">řádně a včas dle podmínek stanovených touto </w:t>
      </w:r>
      <w:r w:rsidR="14456670" w:rsidRPr="2FBD1998">
        <w:rPr>
          <w:rFonts w:eastAsia="Arial" w:cs="Arial"/>
        </w:rPr>
        <w:t>S</w:t>
      </w:r>
      <w:r w:rsidR="056867E2" w:rsidRPr="2FBD1998">
        <w:rPr>
          <w:rFonts w:eastAsia="Arial" w:cs="Arial"/>
        </w:rPr>
        <w:t>mlouvou</w:t>
      </w:r>
      <w:r w:rsidR="0BEB9155" w:rsidRPr="2FBD1998">
        <w:rPr>
          <w:rFonts w:eastAsia="Arial" w:cs="Arial"/>
        </w:rPr>
        <w:t xml:space="preserve"> </w:t>
      </w:r>
      <w:r w:rsidR="056867E2" w:rsidRPr="2FBD1998">
        <w:rPr>
          <w:rFonts w:eastAsia="Arial" w:cs="Arial"/>
        </w:rPr>
        <w:t>a jejími nedílnými součástmi.</w:t>
      </w:r>
    </w:p>
    <w:p w14:paraId="23E83E34" w14:textId="77777777" w:rsidR="0024029D" w:rsidRPr="00CA025C" w:rsidRDefault="6846ED36" w:rsidP="2FBD1998">
      <w:pPr>
        <w:pStyle w:val="Odstavec11"/>
        <w:tabs>
          <w:tab w:val="clear" w:pos="1425"/>
          <w:tab w:val="num" w:pos="709"/>
        </w:tabs>
        <w:spacing w:before="0" w:after="120"/>
        <w:ind w:left="709" w:hanging="567"/>
        <w:rPr>
          <w:rFonts w:eastAsia="Arial" w:cs="Arial"/>
        </w:rPr>
      </w:pPr>
      <w:r w:rsidRPr="2FBD1998">
        <w:rPr>
          <w:rFonts w:eastAsia="Arial" w:cs="Arial"/>
        </w:rPr>
        <w:t>Dodavatel</w:t>
      </w:r>
      <w:r w:rsidR="056867E2" w:rsidRPr="2FBD1998">
        <w:rPr>
          <w:rFonts w:eastAsia="Arial" w:cs="Arial"/>
        </w:rPr>
        <w:t xml:space="preserve"> bude při plnění předmětu </w:t>
      </w:r>
      <w:r w:rsidR="0E12064F" w:rsidRPr="2FBD1998">
        <w:rPr>
          <w:rFonts w:eastAsia="Arial" w:cs="Arial"/>
        </w:rPr>
        <w:t>S</w:t>
      </w:r>
      <w:r w:rsidR="056867E2" w:rsidRPr="2FBD1998">
        <w:rPr>
          <w:rFonts w:eastAsia="Arial" w:cs="Arial"/>
        </w:rPr>
        <w:t>mlouvy brát zřetel</w:t>
      </w:r>
      <w:r w:rsidR="5B56F488" w:rsidRPr="2FBD1998">
        <w:rPr>
          <w:rFonts w:eastAsia="Arial" w:cs="Arial"/>
        </w:rPr>
        <w:t xml:space="preserve"> na provozní potřeby a </w:t>
      </w:r>
      <w:r w:rsidR="056867E2" w:rsidRPr="2FBD1998">
        <w:rPr>
          <w:rFonts w:eastAsia="Arial" w:cs="Arial"/>
        </w:rPr>
        <w:t xml:space="preserve">požadavky </w:t>
      </w:r>
      <w:r w:rsidR="14456670" w:rsidRPr="2FBD1998">
        <w:rPr>
          <w:rFonts w:eastAsia="Arial" w:cs="Arial"/>
        </w:rPr>
        <w:t>O</w:t>
      </w:r>
      <w:r w:rsidR="056867E2" w:rsidRPr="2FBD1998">
        <w:rPr>
          <w:rFonts w:eastAsia="Arial" w:cs="Arial"/>
        </w:rPr>
        <w:t xml:space="preserve">bjednatele. Jednotlivé činnosti budou </w:t>
      </w:r>
      <w:r w:rsidRPr="2FBD1998">
        <w:rPr>
          <w:rFonts w:eastAsia="Arial" w:cs="Arial"/>
        </w:rPr>
        <w:t>Dodavatel</w:t>
      </w:r>
      <w:r w:rsidR="056867E2" w:rsidRPr="2FBD1998">
        <w:rPr>
          <w:rFonts w:eastAsia="Arial" w:cs="Arial"/>
        </w:rPr>
        <w:t>em prováděny v úzké součinnosti s </w:t>
      </w:r>
      <w:r w:rsidR="14456670" w:rsidRPr="2FBD1998">
        <w:rPr>
          <w:rFonts w:eastAsia="Arial" w:cs="Arial"/>
        </w:rPr>
        <w:t>O</w:t>
      </w:r>
      <w:r w:rsidR="056867E2" w:rsidRPr="2FBD1998">
        <w:rPr>
          <w:rFonts w:eastAsia="Arial" w:cs="Arial"/>
        </w:rPr>
        <w:t xml:space="preserve">bjednatelem, dle standardů </w:t>
      </w:r>
      <w:r w:rsidR="14456670" w:rsidRPr="2FBD1998">
        <w:rPr>
          <w:rFonts w:eastAsia="Arial" w:cs="Arial"/>
        </w:rPr>
        <w:t>O</w:t>
      </w:r>
      <w:r w:rsidR="056867E2" w:rsidRPr="2FBD1998">
        <w:rPr>
          <w:rFonts w:eastAsia="Arial" w:cs="Arial"/>
        </w:rPr>
        <w:t xml:space="preserve">bjednatele a dle pravidel obvyklých v tomto oboru. </w:t>
      </w:r>
    </w:p>
    <w:p w14:paraId="1FA70664" w14:textId="7E94BFD4" w:rsidR="000F3096" w:rsidRPr="00CA025C" w:rsidRDefault="6846ED36" w:rsidP="2FBD1998">
      <w:pPr>
        <w:pStyle w:val="Odstavec11"/>
        <w:tabs>
          <w:tab w:val="clear" w:pos="1425"/>
          <w:tab w:val="num" w:pos="709"/>
        </w:tabs>
        <w:spacing w:before="0" w:after="120"/>
        <w:ind w:left="709" w:hanging="567"/>
        <w:rPr>
          <w:rFonts w:eastAsia="Arial" w:cs="Arial"/>
        </w:rPr>
      </w:pPr>
      <w:r w:rsidRPr="2FBD1998">
        <w:rPr>
          <w:rFonts w:eastAsia="Arial" w:cs="Arial"/>
        </w:rPr>
        <w:t>Dodavatel</w:t>
      </w:r>
      <w:r w:rsidR="056867E2" w:rsidRPr="2FBD1998">
        <w:rPr>
          <w:rFonts w:eastAsia="Arial" w:cs="Arial"/>
        </w:rPr>
        <w:t xml:space="preserve"> je povinen vynaložit maximální úsilí, aby docílil nejlepšího možného výsledku při </w:t>
      </w:r>
      <w:r w:rsidR="51B94DED" w:rsidRPr="2FBD1998">
        <w:rPr>
          <w:rFonts w:eastAsia="Arial" w:cs="Arial"/>
        </w:rPr>
        <w:t xml:space="preserve">dodávce a </w:t>
      </w:r>
      <w:r w:rsidR="14AAAF6F" w:rsidRPr="2FBD1998">
        <w:rPr>
          <w:rFonts w:eastAsia="Arial" w:cs="Arial"/>
        </w:rPr>
        <w:t>zhotovení Díla</w:t>
      </w:r>
      <w:r w:rsidR="056867E2" w:rsidRPr="2FBD1998">
        <w:rPr>
          <w:rFonts w:eastAsia="Arial" w:cs="Arial"/>
        </w:rPr>
        <w:t xml:space="preserve"> prostřednictvím využití svých zkušeností a znalostí.</w:t>
      </w:r>
    </w:p>
    <w:p w14:paraId="60B9C132" w14:textId="208B65FC" w:rsidR="00A940C7" w:rsidRPr="00CA025C" w:rsidRDefault="6846ED36" w:rsidP="2FBD1998">
      <w:pPr>
        <w:pStyle w:val="Odstavec11"/>
        <w:tabs>
          <w:tab w:val="clear" w:pos="1425"/>
          <w:tab w:val="num" w:pos="709"/>
        </w:tabs>
        <w:spacing w:before="0" w:after="120"/>
        <w:ind w:left="709" w:hanging="567"/>
        <w:rPr>
          <w:rFonts w:eastAsia="Arial" w:cs="Arial"/>
        </w:rPr>
      </w:pPr>
      <w:r w:rsidRPr="2FBD1998">
        <w:rPr>
          <w:rFonts w:eastAsia="Arial" w:cs="Arial"/>
        </w:rPr>
        <w:t>Dodavatel</w:t>
      </w:r>
      <w:r w:rsidR="71780526" w:rsidRPr="2FBD1998">
        <w:rPr>
          <w:rFonts w:eastAsia="Arial" w:cs="Arial"/>
        </w:rPr>
        <w:t xml:space="preserve"> se zavazuje dodržovat interní předpisy </w:t>
      </w:r>
      <w:r w:rsidR="14456670" w:rsidRPr="2FBD1998">
        <w:rPr>
          <w:rFonts w:eastAsia="Arial" w:cs="Arial"/>
        </w:rPr>
        <w:t>O</w:t>
      </w:r>
      <w:r w:rsidR="71780526" w:rsidRPr="2FBD1998">
        <w:rPr>
          <w:rFonts w:eastAsia="Arial" w:cs="Arial"/>
        </w:rPr>
        <w:t>bjednatele, se kterými by</w:t>
      </w:r>
      <w:r w:rsidR="40127433" w:rsidRPr="2FBD1998">
        <w:rPr>
          <w:rFonts w:eastAsia="Arial" w:cs="Arial"/>
        </w:rPr>
        <w:t xml:space="preserve">l </w:t>
      </w:r>
      <w:r w:rsidR="0E12064F" w:rsidRPr="2FBD1998">
        <w:rPr>
          <w:rFonts w:eastAsia="Arial" w:cs="Arial"/>
        </w:rPr>
        <w:t>O</w:t>
      </w:r>
      <w:r w:rsidR="40127433" w:rsidRPr="2FBD1998">
        <w:rPr>
          <w:rFonts w:eastAsia="Arial" w:cs="Arial"/>
        </w:rPr>
        <w:t>bjednatelem písemně seznámen</w:t>
      </w:r>
      <w:r w:rsidR="14456670" w:rsidRPr="2FBD1998">
        <w:rPr>
          <w:rFonts w:eastAsia="Arial" w:cs="Arial"/>
        </w:rPr>
        <w:t>.</w:t>
      </w:r>
      <w:r w:rsidR="0E12064F" w:rsidRPr="2FBD1998">
        <w:rPr>
          <w:rFonts w:eastAsia="Arial" w:cs="Arial"/>
        </w:rPr>
        <w:t xml:space="preserve"> </w:t>
      </w:r>
      <w:r w:rsidR="079AEA4A" w:rsidRPr="2FBD1998">
        <w:rPr>
          <w:rFonts w:eastAsia="Arial" w:cs="Arial"/>
        </w:rPr>
        <w:t xml:space="preserve">Objednatel se zavazuje Dodavatele seznámit s relevantními interními předpisy Objednatele, a to bez zbytečného odkladu po podpisu této Smlouvy. O seznámení s interními předpisy Objednatele bude Smluvními stranami sepsán záznam s uvedením seznamu těchto interních předpisů Objednatele. </w:t>
      </w:r>
    </w:p>
    <w:p w14:paraId="37BF8BBA" w14:textId="5761351F" w:rsidR="000F3096" w:rsidRPr="00CA025C" w:rsidRDefault="6846ED36" w:rsidP="2FBD1998">
      <w:pPr>
        <w:pStyle w:val="Odstavec11"/>
        <w:tabs>
          <w:tab w:val="clear" w:pos="1425"/>
          <w:tab w:val="num" w:pos="709"/>
        </w:tabs>
        <w:spacing w:before="0" w:after="120"/>
        <w:ind w:left="709" w:hanging="567"/>
        <w:rPr>
          <w:rFonts w:eastAsia="Arial" w:cs="Arial"/>
        </w:rPr>
      </w:pPr>
      <w:r w:rsidRPr="2FBD1998">
        <w:rPr>
          <w:rFonts w:eastAsia="Arial" w:cs="Arial"/>
        </w:rPr>
        <w:t>Dodavatel</w:t>
      </w:r>
      <w:r w:rsidR="056867E2" w:rsidRPr="2FBD1998">
        <w:rPr>
          <w:rFonts w:eastAsia="Arial" w:cs="Arial"/>
        </w:rPr>
        <w:t xml:space="preserve"> je oprávněn pověřit plněním dle této </w:t>
      </w:r>
      <w:r w:rsidR="14456670" w:rsidRPr="2FBD1998">
        <w:rPr>
          <w:rFonts w:eastAsia="Arial" w:cs="Arial"/>
        </w:rPr>
        <w:t xml:space="preserve">Smlouvy </w:t>
      </w:r>
      <w:r w:rsidR="056867E2" w:rsidRPr="2FBD1998">
        <w:rPr>
          <w:rFonts w:eastAsia="Arial" w:cs="Arial"/>
        </w:rPr>
        <w:t xml:space="preserve">nebo její části třetí osoby. V takovém případě odpovídá </w:t>
      </w:r>
      <w:r w:rsidRPr="2FBD1998">
        <w:rPr>
          <w:rFonts w:eastAsia="Arial" w:cs="Arial"/>
        </w:rPr>
        <w:t>Dodavatel</w:t>
      </w:r>
      <w:r w:rsidR="056867E2" w:rsidRPr="2FBD1998">
        <w:rPr>
          <w:rFonts w:eastAsia="Arial" w:cs="Arial"/>
        </w:rPr>
        <w:t xml:space="preserve"> za plnění poskytnuté takovou třetí osobou, jako kdyby příslušné plnění poskytl sám.</w:t>
      </w:r>
      <w:r w:rsidR="0843A0CC" w:rsidRPr="2FBD1998">
        <w:rPr>
          <w:rFonts w:eastAsia="Arial" w:cs="Arial"/>
        </w:rPr>
        <w:t xml:space="preserve"> Dodavatel je povinen Objednateli před zahájením poskytování plnění třetí osobou oznámit Objednateli, koho plněním dle této Smlouvy pověřil. V případě, že tímto postupem dochází ke změně </w:t>
      </w:r>
      <w:r w:rsidR="51B94DED" w:rsidRPr="2FBD1998">
        <w:rPr>
          <w:rFonts w:eastAsia="Arial" w:cs="Arial"/>
        </w:rPr>
        <w:t>p</w:t>
      </w:r>
      <w:r w:rsidR="0843A0CC" w:rsidRPr="2FBD1998">
        <w:rPr>
          <w:rFonts w:eastAsia="Arial" w:cs="Arial"/>
        </w:rPr>
        <w:t xml:space="preserve">oddodavatele, kterým Dodavatel prokazoval splnění kvalifikace v Zadávacím řízení, je </w:t>
      </w:r>
      <w:r w:rsidR="51B94DED" w:rsidRPr="2FBD1998">
        <w:rPr>
          <w:rFonts w:eastAsia="Arial" w:cs="Arial"/>
        </w:rPr>
        <w:t>p</w:t>
      </w:r>
      <w:r w:rsidR="0843A0CC" w:rsidRPr="2FBD1998">
        <w:rPr>
          <w:rFonts w:eastAsia="Arial" w:cs="Arial"/>
        </w:rPr>
        <w:t xml:space="preserve">oddodavatel povinen prokázat splnění kvalifikace a způsobilosti ve stejném rozsahu, a to před zahájením poskytování plnění dle této Smlouvy. Seznam </w:t>
      </w:r>
      <w:r w:rsidR="51B94DED" w:rsidRPr="2FBD1998">
        <w:rPr>
          <w:rFonts w:eastAsia="Arial" w:cs="Arial"/>
        </w:rPr>
        <w:t>p</w:t>
      </w:r>
      <w:r w:rsidR="0843A0CC" w:rsidRPr="2FBD1998">
        <w:rPr>
          <w:rFonts w:eastAsia="Arial" w:cs="Arial"/>
        </w:rPr>
        <w:t>oddodavatelů</w:t>
      </w:r>
      <w:r w:rsidR="51B94DED" w:rsidRPr="2FBD1998">
        <w:rPr>
          <w:rFonts w:eastAsia="Arial" w:cs="Arial"/>
        </w:rPr>
        <w:t>, kteří jsou Smluvním stranám známi při podpisu této Smlouvy</w:t>
      </w:r>
      <w:r w:rsidR="7EB5B5B1" w:rsidRPr="2FBD1998">
        <w:rPr>
          <w:rFonts w:eastAsia="Arial" w:cs="Arial"/>
        </w:rPr>
        <w:t>, je převzat z Nabídky Dodavatele a</w:t>
      </w:r>
      <w:r w:rsidR="0843A0CC" w:rsidRPr="2FBD1998">
        <w:rPr>
          <w:rFonts w:eastAsia="Arial" w:cs="Arial"/>
        </w:rPr>
        <w:t xml:space="preserve"> </w:t>
      </w:r>
      <w:proofErr w:type="gramStart"/>
      <w:r w:rsidR="0843A0CC" w:rsidRPr="2FBD1998">
        <w:rPr>
          <w:rFonts w:eastAsia="Arial" w:cs="Arial"/>
        </w:rPr>
        <w:t>tvoří</w:t>
      </w:r>
      <w:proofErr w:type="gramEnd"/>
      <w:r w:rsidR="0843A0CC" w:rsidRPr="2FBD1998">
        <w:rPr>
          <w:rFonts w:eastAsia="Arial" w:cs="Arial"/>
        </w:rPr>
        <w:t xml:space="preserve"> přílohu č. </w:t>
      </w:r>
      <w:r w:rsidR="6615C59D" w:rsidRPr="2FBD1998">
        <w:rPr>
          <w:rFonts w:eastAsia="Arial" w:cs="Arial"/>
        </w:rPr>
        <w:t>9</w:t>
      </w:r>
      <w:r w:rsidR="0843A0CC" w:rsidRPr="2FBD1998">
        <w:rPr>
          <w:rFonts w:eastAsia="Arial" w:cs="Arial"/>
        </w:rPr>
        <w:t xml:space="preserve"> této Smlouvy</w:t>
      </w:r>
    </w:p>
    <w:p w14:paraId="68276867" w14:textId="77777777" w:rsidR="00FC4551" w:rsidRPr="00CA025C" w:rsidRDefault="47875F70" w:rsidP="2FBD1998">
      <w:pPr>
        <w:pStyle w:val="Odstavec11"/>
        <w:tabs>
          <w:tab w:val="clear" w:pos="1425"/>
          <w:tab w:val="num" w:pos="709"/>
        </w:tabs>
        <w:spacing w:before="0" w:after="120"/>
        <w:ind w:left="709" w:hanging="567"/>
        <w:rPr>
          <w:rFonts w:eastAsia="Arial" w:cs="Arial"/>
        </w:rPr>
      </w:pPr>
      <w:r w:rsidRPr="2FBD1998">
        <w:rPr>
          <w:rFonts w:eastAsia="Arial" w:cs="Arial"/>
        </w:rPr>
        <w:t xml:space="preserve">Dodavatel se bude řídit se při své činnosti podle této Smlouvy pokyny Objednatele a Prováděcími dokumenty. Dodavatel však není povinen řídit se pokyny Objednatele, pokud by jednání Dodavatele na základě takového pokynu nebo výsledek takového jednání mohl ohrozit dobrou pověst Dodavatele na trhu či vést k porušení právních předpisů. Dodavatel se tímto zavazuje písemně upozornit Objednatele na nevhodnost jeho pokynů. </w:t>
      </w:r>
    </w:p>
    <w:p w14:paraId="01271410" w14:textId="50835FD2" w:rsidR="00373E62" w:rsidRPr="00CA025C" w:rsidRDefault="47875F70" w:rsidP="2FBD1998">
      <w:pPr>
        <w:pStyle w:val="Odstavec11"/>
        <w:tabs>
          <w:tab w:val="clear" w:pos="1425"/>
          <w:tab w:val="num" w:pos="709"/>
        </w:tabs>
        <w:spacing w:before="0" w:after="120"/>
        <w:ind w:left="709" w:hanging="567"/>
        <w:rPr>
          <w:rFonts w:eastAsia="Arial" w:cs="Arial"/>
        </w:rPr>
      </w:pPr>
      <w:r w:rsidRPr="2FBD1998">
        <w:rPr>
          <w:rFonts w:eastAsia="Arial" w:cs="Arial"/>
        </w:rPr>
        <w:t xml:space="preserve">Dodavatel může užít ke splnění svých povinností dle této Smlouvy </w:t>
      </w:r>
      <w:r w:rsidR="380903FE" w:rsidRPr="2FBD1998">
        <w:rPr>
          <w:rFonts w:eastAsia="Arial" w:cs="Arial"/>
        </w:rPr>
        <w:t>pod</w:t>
      </w:r>
      <w:r w:rsidRPr="2FBD1998">
        <w:rPr>
          <w:rFonts w:eastAsia="Arial" w:cs="Arial"/>
        </w:rPr>
        <w:t xml:space="preserve">dodavatelů pouze s předchozím písemným souhlasem Objednatele. Dodavatel odpovídá za činnost </w:t>
      </w:r>
      <w:r w:rsidR="2B6846DB" w:rsidRPr="2FBD1998">
        <w:rPr>
          <w:rFonts w:eastAsia="Arial" w:cs="Arial"/>
        </w:rPr>
        <w:t>p</w:t>
      </w:r>
      <w:r w:rsidR="4C49E07D" w:rsidRPr="2FBD1998">
        <w:rPr>
          <w:rFonts w:eastAsia="Arial" w:cs="Arial"/>
        </w:rPr>
        <w:t>od</w:t>
      </w:r>
      <w:r w:rsidR="2B6846DB" w:rsidRPr="2FBD1998">
        <w:rPr>
          <w:rFonts w:eastAsia="Arial" w:cs="Arial"/>
        </w:rPr>
        <w:t>dodavatelů</w:t>
      </w:r>
      <w:r w:rsidRPr="2FBD1998">
        <w:rPr>
          <w:rFonts w:eastAsia="Arial" w:cs="Arial"/>
        </w:rPr>
        <w:t xml:space="preserve"> a výstupy z jejich činnosti, jako by tyto činnosti vykonával sám. </w:t>
      </w:r>
    </w:p>
    <w:p w14:paraId="1DB43AAD" w14:textId="6813B662" w:rsidR="00373E62" w:rsidRPr="00CA025C" w:rsidRDefault="262B797C" w:rsidP="2FBD1998">
      <w:pPr>
        <w:pStyle w:val="Odstavec11"/>
        <w:tabs>
          <w:tab w:val="clear" w:pos="1425"/>
          <w:tab w:val="num" w:pos="709"/>
        </w:tabs>
        <w:spacing w:before="0" w:after="120"/>
        <w:ind w:left="709" w:hanging="567"/>
        <w:rPr>
          <w:rFonts w:eastAsia="Arial" w:cs="Arial"/>
        </w:rPr>
      </w:pPr>
      <w:r w:rsidRPr="2FBD1998">
        <w:rPr>
          <w:rFonts w:eastAsia="Arial" w:cs="Arial"/>
        </w:rPr>
        <w:t xml:space="preserve">Dodavatel je oprávněn v průběhu poskytování Smlouvy měnit složení Realizačního týmu pouze po písemném schválení takové změny Objednatelem.  Dodavatel je oprávněn navrhnout změnu ve složení Realizačního týmu pouze tehdy, naplňuje-li osoba, která má nahradit člena Realizačního týmu požadavky na danou roli uvedené v Zadávací dokumentaci a v příloze č. </w:t>
      </w:r>
      <w:r w:rsidR="64D7EC4F" w:rsidRPr="2FBD1998">
        <w:rPr>
          <w:rFonts w:eastAsia="Arial" w:cs="Arial"/>
        </w:rPr>
        <w:t>4</w:t>
      </w:r>
      <w:r w:rsidRPr="2FBD1998">
        <w:rPr>
          <w:rFonts w:eastAsia="Arial" w:cs="Arial"/>
        </w:rPr>
        <w:t xml:space="preserve"> této Smlouvy, jenž musel naplňovat nahrazovaný člen Realizačního týmu. Dodavatel je zároveň povinen udržovat stabilitu Realizačního týmu a je tak oprávněn navrhovat změny v Realizačním týmu pouze, je-li to nezbytně nutné. </w:t>
      </w:r>
    </w:p>
    <w:p w14:paraId="193BE174" w14:textId="77777777" w:rsidR="00EA0013" w:rsidRPr="00CA025C" w:rsidRDefault="00EA0013" w:rsidP="2FBD1998">
      <w:pPr>
        <w:pStyle w:val="Odstavec11"/>
        <w:numPr>
          <w:ilvl w:val="1"/>
          <w:numId w:val="0"/>
        </w:numPr>
        <w:spacing w:before="0" w:after="120"/>
        <w:ind w:left="1425"/>
        <w:rPr>
          <w:rFonts w:eastAsia="Arial" w:cs="Arial"/>
        </w:rPr>
      </w:pPr>
    </w:p>
    <w:p w14:paraId="24A3C80B" w14:textId="77777777" w:rsidR="00B32420" w:rsidRPr="00CA025C" w:rsidRDefault="206BADB3" w:rsidP="2FBD1998">
      <w:pPr>
        <w:pStyle w:val="Nadpis2"/>
        <w:spacing w:before="0" w:after="120"/>
        <w:rPr>
          <w:rFonts w:eastAsia="Arial"/>
        </w:rPr>
      </w:pPr>
      <w:r w:rsidRPr="2FBD1998">
        <w:rPr>
          <w:rFonts w:eastAsia="Arial"/>
        </w:rPr>
        <w:t xml:space="preserve">Součinnost </w:t>
      </w:r>
    </w:p>
    <w:p w14:paraId="3A3E1015" w14:textId="74EA8F61" w:rsidR="00B32420" w:rsidRPr="00CA025C" w:rsidRDefault="206BADB3" w:rsidP="2FBD1998">
      <w:pPr>
        <w:pStyle w:val="Odstavec11"/>
        <w:tabs>
          <w:tab w:val="clear" w:pos="1425"/>
          <w:tab w:val="num" w:pos="709"/>
        </w:tabs>
        <w:spacing w:before="0" w:after="120"/>
        <w:ind w:left="709" w:hanging="567"/>
        <w:rPr>
          <w:rFonts w:eastAsia="Arial" w:cs="Arial"/>
        </w:rPr>
      </w:pPr>
      <w:r w:rsidRPr="2FBD1998">
        <w:rPr>
          <w:rFonts w:eastAsia="Arial" w:cs="Arial"/>
        </w:rPr>
        <w:t>Smluvní strany si navzájem poskytnou veškerou součinnost, kterou po nich lze rozumně požadovat, aby byl splněn</w:t>
      </w:r>
      <w:r w:rsidR="16F1BBD9" w:rsidRPr="2FBD1998">
        <w:rPr>
          <w:rFonts w:eastAsia="Arial" w:cs="Arial"/>
        </w:rPr>
        <w:t xml:space="preserve"> předmět a</w:t>
      </w:r>
      <w:r w:rsidRPr="2FBD1998">
        <w:rPr>
          <w:rFonts w:eastAsia="Arial" w:cs="Arial"/>
        </w:rPr>
        <w:t xml:space="preserve"> účel této </w:t>
      </w:r>
      <w:r w:rsidR="46117780" w:rsidRPr="2FBD1998">
        <w:rPr>
          <w:rFonts w:eastAsia="Arial" w:cs="Arial"/>
        </w:rPr>
        <w:t>S</w:t>
      </w:r>
      <w:r w:rsidRPr="2FBD1998">
        <w:rPr>
          <w:rFonts w:eastAsia="Arial" w:cs="Arial"/>
        </w:rPr>
        <w:t xml:space="preserve">mlouvy. </w:t>
      </w:r>
      <w:r w:rsidR="5F2749FA" w:rsidRPr="2FBD1998">
        <w:rPr>
          <w:rFonts w:eastAsia="Arial" w:cs="Arial"/>
        </w:rPr>
        <w:t xml:space="preserve">Obě Smluvní strany si budou navzájem vyměňovat všechny informace potřebné k naplňování této Smlouvy. </w:t>
      </w:r>
      <w:r w:rsidRPr="2FBD1998">
        <w:rPr>
          <w:rFonts w:eastAsia="Arial" w:cs="Arial"/>
        </w:rPr>
        <w:t xml:space="preserve">Pokud to bude nezbytné k splnění účelu </w:t>
      </w:r>
      <w:r w:rsidR="152D7AA7" w:rsidRPr="2FBD1998">
        <w:rPr>
          <w:rFonts w:eastAsia="Arial" w:cs="Arial"/>
        </w:rPr>
        <w:t>S</w:t>
      </w:r>
      <w:r w:rsidRPr="2FBD1998">
        <w:rPr>
          <w:rFonts w:eastAsia="Arial" w:cs="Arial"/>
        </w:rPr>
        <w:t>mlouvy a poku</w:t>
      </w:r>
      <w:r w:rsidR="5A952E78" w:rsidRPr="2FBD1998">
        <w:rPr>
          <w:rFonts w:eastAsia="Arial" w:cs="Arial"/>
        </w:rPr>
        <w:t xml:space="preserve">d o to </w:t>
      </w:r>
      <w:r w:rsidR="16F1BBD9" w:rsidRPr="2FBD1998">
        <w:rPr>
          <w:rFonts w:eastAsia="Arial" w:cs="Arial"/>
        </w:rPr>
        <w:t>S</w:t>
      </w:r>
      <w:r w:rsidRPr="2FBD1998">
        <w:rPr>
          <w:rFonts w:eastAsia="Arial" w:cs="Arial"/>
        </w:rPr>
        <w:t>mluvní stranu druhá</w:t>
      </w:r>
      <w:r w:rsidR="246EE252" w:rsidRPr="2FBD1998">
        <w:rPr>
          <w:rFonts w:eastAsia="Arial" w:cs="Arial"/>
        </w:rPr>
        <w:t xml:space="preserve"> </w:t>
      </w:r>
      <w:r w:rsidR="16F1BBD9" w:rsidRPr="2FBD1998">
        <w:rPr>
          <w:rFonts w:eastAsia="Arial" w:cs="Arial"/>
        </w:rPr>
        <w:t>S</w:t>
      </w:r>
      <w:r w:rsidRPr="2FBD1998">
        <w:rPr>
          <w:rFonts w:eastAsia="Arial" w:cs="Arial"/>
        </w:rPr>
        <w:t xml:space="preserve">mluvní strana písemně požádá, vyhotoví </w:t>
      </w:r>
      <w:r w:rsidR="16F1BBD9" w:rsidRPr="2FBD1998">
        <w:rPr>
          <w:rFonts w:eastAsia="Arial" w:cs="Arial"/>
        </w:rPr>
        <w:t>S</w:t>
      </w:r>
      <w:r w:rsidRPr="2FBD1998">
        <w:rPr>
          <w:rFonts w:eastAsia="Arial" w:cs="Arial"/>
        </w:rPr>
        <w:t xml:space="preserve">mluvní strana pro druhou </w:t>
      </w:r>
      <w:r w:rsidR="16F1BBD9" w:rsidRPr="2FBD1998">
        <w:rPr>
          <w:rFonts w:eastAsia="Arial" w:cs="Arial"/>
        </w:rPr>
        <w:t>S</w:t>
      </w:r>
      <w:r w:rsidRPr="2FBD1998">
        <w:rPr>
          <w:rFonts w:eastAsia="Arial" w:cs="Arial"/>
        </w:rPr>
        <w:t xml:space="preserve">mluvní stranu dokumenty a tyto dokumenty druhé </w:t>
      </w:r>
      <w:r w:rsidR="16F1BBD9" w:rsidRPr="2FBD1998">
        <w:rPr>
          <w:rFonts w:eastAsia="Arial" w:cs="Arial"/>
        </w:rPr>
        <w:t>S</w:t>
      </w:r>
      <w:r w:rsidRPr="2FBD1998">
        <w:rPr>
          <w:rFonts w:eastAsia="Arial" w:cs="Arial"/>
        </w:rPr>
        <w:t>mluvní straně předá.</w:t>
      </w:r>
    </w:p>
    <w:p w14:paraId="658B84D5" w14:textId="464D6D1A" w:rsidR="00514034" w:rsidRPr="00CA025C" w:rsidRDefault="46E4888B" w:rsidP="2FBD1998">
      <w:pPr>
        <w:pStyle w:val="Odstavec11"/>
        <w:tabs>
          <w:tab w:val="clear" w:pos="1425"/>
          <w:tab w:val="num" w:pos="709"/>
        </w:tabs>
        <w:spacing w:before="0" w:after="120"/>
        <w:ind w:left="709" w:hanging="567"/>
        <w:rPr>
          <w:rFonts w:eastAsia="Arial" w:cs="Arial"/>
        </w:rPr>
      </w:pPr>
      <w:r w:rsidRPr="2FBD1998">
        <w:rPr>
          <w:rFonts w:eastAsia="Arial" w:cs="Arial"/>
        </w:rPr>
        <w:t>Za účelem zhotovení Díla bude Objednatel poskytovat Dodavateli veškerou součinnost, kterou po něm lze rozumně požadovat. Dodavatel má povinnost Objednatele písemně upozornit na neposkytnutí součinnosti, a to bezodkladně poté, co mu nebude součinnost poskytnuta. Dodavatel je dále povinen v písemném upozornění uvést (i) o jaké konkrétní neposkytnutí součinnosti Objednatele se jedná, (</w:t>
      </w:r>
      <w:proofErr w:type="spellStart"/>
      <w:r w:rsidRPr="2FBD1998">
        <w:rPr>
          <w:rFonts w:eastAsia="Arial" w:cs="Arial"/>
        </w:rPr>
        <w:t>ii</w:t>
      </w:r>
      <w:proofErr w:type="spellEnd"/>
      <w:r w:rsidRPr="2FBD1998">
        <w:rPr>
          <w:rFonts w:eastAsia="Arial" w:cs="Arial"/>
        </w:rPr>
        <w:t>) způsob, jak má být součinnost poskytnuta, a (</w:t>
      </w:r>
      <w:proofErr w:type="spellStart"/>
      <w:r w:rsidRPr="2FBD1998">
        <w:rPr>
          <w:rFonts w:eastAsia="Arial" w:cs="Arial"/>
        </w:rPr>
        <w:t>iii</w:t>
      </w:r>
      <w:proofErr w:type="spellEnd"/>
      <w:r w:rsidRPr="2FBD1998">
        <w:rPr>
          <w:rFonts w:eastAsia="Arial" w:cs="Arial"/>
        </w:rPr>
        <w:t xml:space="preserve">) uvést lhůtu pro dodatečné poskytnutí součinnosti. Tato lhůta nesmí být bez souhlasu Objednatele kratší než 5 Pracovních dnů. </w:t>
      </w:r>
      <w:proofErr w:type="gramStart"/>
      <w:r w:rsidRPr="2FBD1998">
        <w:rPr>
          <w:rFonts w:eastAsia="Arial" w:cs="Arial"/>
        </w:rPr>
        <w:t>Nedoručí</w:t>
      </w:r>
      <w:proofErr w:type="gramEnd"/>
      <w:r w:rsidRPr="2FBD1998">
        <w:rPr>
          <w:rFonts w:eastAsia="Arial" w:cs="Arial"/>
        </w:rPr>
        <w:t xml:space="preserve">-li Dodavatel Objednateli upozornění na neposkytnutí součinnosti, platí, že Objednatel součinnost poskytnul řádně a včas. </w:t>
      </w:r>
    </w:p>
    <w:p w14:paraId="4D83B28E" w14:textId="2B053714" w:rsidR="00B32420" w:rsidRPr="00CA025C" w:rsidRDefault="206BADB3" w:rsidP="2FBD1998">
      <w:pPr>
        <w:pStyle w:val="Odstavec11"/>
        <w:tabs>
          <w:tab w:val="clear" w:pos="1425"/>
          <w:tab w:val="num" w:pos="709"/>
        </w:tabs>
        <w:spacing w:before="0" w:after="120"/>
        <w:ind w:left="709" w:hanging="567"/>
        <w:rPr>
          <w:rFonts w:eastAsia="Arial" w:cs="Arial"/>
        </w:rPr>
      </w:pPr>
      <w:r w:rsidRPr="2FBD1998">
        <w:rPr>
          <w:rFonts w:eastAsia="Arial" w:cs="Arial"/>
        </w:rPr>
        <w:t xml:space="preserve">Pokud Objednatel vydá pokyny směřující k naplnění předmětu </w:t>
      </w:r>
      <w:r w:rsidR="419857CE" w:rsidRPr="2FBD1998">
        <w:rPr>
          <w:rFonts w:eastAsia="Arial" w:cs="Arial"/>
        </w:rPr>
        <w:t>S</w:t>
      </w:r>
      <w:r w:rsidRPr="2FBD1998">
        <w:rPr>
          <w:rFonts w:eastAsia="Arial" w:cs="Arial"/>
        </w:rPr>
        <w:t>mlouvy</w:t>
      </w:r>
      <w:r w:rsidR="1FCBD954" w:rsidRPr="2FBD1998">
        <w:rPr>
          <w:rFonts w:eastAsia="Arial" w:cs="Arial"/>
        </w:rPr>
        <w:t xml:space="preserve"> a/nebo Smlouvy o dílo</w:t>
      </w:r>
      <w:r w:rsidRPr="2FBD1998">
        <w:rPr>
          <w:rFonts w:eastAsia="Arial" w:cs="Arial"/>
        </w:rPr>
        <w:t xml:space="preserve">, je </w:t>
      </w:r>
      <w:r w:rsidR="02CC176F" w:rsidRPr="2FBD1998">
        <w:rPr>
          <w:rFonts w:eastAsia="Arial" w:cs="Arial"/>
        </w:rPr>
        <w:t>Dodavatel</w:t>
      </w:r>
      <w:r w:rsidRPr="2FBD1998">
        <w:rPr>
          <w:rFonts w:eastAsia="Arial" w:cs="Arial"/>
        </w:rPr>
        <w:t xml:space="preserve"> povinen tyto pokyny </w:t>
      </w:r>
      <w:r w:rsidR="308ADF99" w:rsidRPr="2FBD1998">
        <w:rPr>
          <w:rFonts w:eastAsia="Arial" w:cs="Arial"/>
        </w:rPr>
        <w:t>dodržovat,</w:t>
      </w:r>
      <w:r w:rsidRPr="2FBD1998">
        <w:rPr>
          <w:rFonts w:eastAsia="Arial" w:cs="Arial"/>
        </w:rPr>
        <w:t xml:space="preserve"> pokud nejsou v </w:t>
      </w:r>
      <w:r w:rsidR="5A952E78" w:rsidRPr="2FBD1998">
        <w:rPr>
          <w:rFonts w:eastAsia="Arial" w:cs="Arial"/>
        </w:rPr>
        <w:t>rozporu se Smlouvou</w:t>
      </w:r>
      <w:r w:rsidR="46E7ED34" w:rsidRPr="2FBD1998">
        <w:rPr>
          <w:rFonts w:eastAsia="Arial" w:cs="Arial"/>
        </w:rPr>
        <w:t xml:space="preserve"> a/nebo</w:t>
      </w:r>
      <w:r w:rsidR="1FCBD954" w:rsidRPr="2FBD1998">
        <w:rPr>
          <w:rFonts w:eastAsia="Arial" w:cs="Arial"/>
        </w:rPr>
        <w:t xml:space="preserve"> Smlouvou o dílo případně obecně závaznými právními předpisy. P</w:t>
      </w:r>
      <w:r w:rsidRPr="2FBD1998">
        <w:rPr>
          <w:rFonts w:eastAsia="Arial" w:cs="Arial"/>
        </w:rPr>
        <w:t>okyny musí být zaznamenány v</w:t>
      </w:r>
      <w:r w:rsidR="16F1BBD9" w:rsidRPr="2FBD1998">
        <w:rPr>
          <w:rFonts w:eastAsia="Arial" w:cs="Arial"/>
        </w:rPr>
        <w:t> Prováděcí dokumentaci,</w:t>
      </w:r>
      <w:r w:rsidRPr="2FBD1998">
        <w:rPr>
          <w:rFonts w:eastAsia="Arial" w:cs="Arial"/>
        </w:rPr>
        <w:t xml:space="preserve"> dopisu, e-mailu či zápisu z jednání.</w:t>
      </w:r>
      <w:r w:rsidR="5A952E78" w:rsidRPr="2FBD1998">
        <w:rPr>
          <w:rFonts w:eastAsia="Arial" w:cs="Arial"/>
        </w:rPr>
        <w:t xml:space="preserve"> Na nevhodnost pokynu je Dodavatel povinen Objednatele upozornit.</w:t>
      </w:r>
      <w:r w:rsidRPr="2FBD1998">
        <w:rPr>
          <w:rFonts w:eastAsia="Arial" w:cs="Arial"/>
        </w:rPr>
        <w:t xml:space="preserve"> Pokud nebude možné v jednotlivém případě vydat včas potřebný pokyn, bude </w:t>
      </w:r>
      <w:r w:rsidR="02CC176F" w:rsidRPr="2FBD1998">
        <w:rPr>
          <w:rFonts w:eastAsia="Arial" w:cs="Arial"/>
        </w:rPr>
        <w:t>Dodavatel</w:t>
      </w:r>
      <w:r w:rsidRPr="2FBD1998">
        <w:rPr>
          <w:rFonts w:eastAsia="Arial" w:cs="Arial"/>
        </w:rPr>
        <w:t xml:space="preserve"> jednat svědomitě dle vlastního uvážení s vědomím předpokládaných zájmů Objednatel</w:t>
      </w:r>
      <w:r w:rsidR="734AF71A" w:rsidRPr="2FBD1998">
        <w:rPr>
          <w:rFonts w:eastAsia="Arial" w:cs="Arial"/>
        </w:rPr>
        <w:t>e</w:t>
      </w:r>
      <w:r w:rsidRPr="2FBD1998">
        <w:rPr>
          <w:rFonts w:eastAsia="Arial" w:cs="Arial"/>
        </w:rPr>
        <w:t>.</w:t>
      </w:r>
    </w:p>
    <w:p w14:paraId="05D426ED" w14:textId="7ADA7907" w:rsidR="000F2FFA" w:rsidRPr="00CA025C" w:rsidRDefault="484E0732" w:rsidP="2FBD1998">
      <w:pPr>
        <w:pStyle w:val="Odstavec11"/>
        <w:tabs>
          <w:tab w:val="clear" w:pos="1425"/>
          <w:tab w:val="num" w:pos="709"/>
        </w:tabs>
        <w:spacing w:before="0" w:after="120"/>
        <w:ind w:left="709" w:hanging="567"/>
        <w:rPr>
          <w:rFonts w:eastAsia="Arial" w:cs="Arial"/>
        </w:rPr>
      </w:pPr>
      <w:r w:rsidRPr="2FBD1998">
        <w:rPr>
          <w:rFonts w:eastAsia="Arial" w:cs="Arial"/>
        </w:rPr>
        <w:t xml:space="preserve">Objednatel se dále zavazuje umožnit Dodavateli </w:t>
      </w:r>
      <w:r w:rsidR="1B35E0FD" w:rsidRPr="2FBD1998">
        <w:rPr>
          <w:rFonts w:eastAsia="Arial" w:cs="Arial"/>
        </w:rPr>
        <w:t>kontakt, konzultace, místní šetření, získávání dalších podkladů, sběr údajů a práce přímo v místě implementace SW Řídicího systému ČS Objednatele, a to vše v rozs</w:t>
      </w:r>
      <w:r w:rsidR="75EB13E0" w:rsidRPr="2FBD1998">
        <w:rPr>
          <w:rFonts w:eastAsia="Arial" w:cs="Arial"/>
        </w:rPr>
        <w:t>ahu nutném pro řádné zhotovení D</w:t>
      </w:r>
      <w:r w:rsidR="1B35E0FD" w:rsidRPr="2FBD1998">
        <w:rPr>
          <w:rFonts w:eastAsia="Arial" w:cs="Arial"/>
        </w:rPr>
        <w:t>íla.</w:t>
      </w:r>
      <w:r w:rsidRPr="2FBD1998">
        <w:rPr>
          <w:rFonts w:eastAsia="Arial" w:cs="Arial"/>
        </w:rPr>
        <w:t xml:space="preserve"> Pro úspěšné zhotovení Díla je nutné, aby se </w:t>
      </w:r>
      <w:r w:rsidR="75EB13E0" w:rsidRPr="2FBD1998">
        <w:rPr>
          <w:rFonts w:eastAsia="Arial" w:cs="Arial"/>
        </w:rPr>
        <w:t>na spolupráci</w:t>
      </w:r>
      <w:r w:rsidRPr="2FBD1998">
        <w:rPr>
          <w:rFonts w:eastAsia="Arial" w:cs="Arial"/>
        </w:rPr>
        <w:t xml:space="preserve"> aktivně účastnili vybraní zaměstnanci Objednatele. </w:t>
      </w:r>
      <w:r w:rsidR="75EB13E0" w:rsidRPr="2FBD1998">
        <w:rPr>
          <w:rFonts w:eastAsia="Arial" w:cs="Arial"/>
        </w:rPr>
        <w:t>Případná s</w:t>
      </w:r>
      <w:r w:rsidRPr="2FBD1998">
        <w:rPr>
          <w:rFonts w:eastAsia="Arial" w:cs="Arial"/>
        </w:rPr>
        <w:t xml:space="preserve">etkání se realizují v termínech dohodnutých mezi Smluvními stranami; nedohodnou-li se Smluvní strany na tomto termínu, má právo jej určit Dodavatel, a to ve všední dny v čase od 8.00 do 18.00 hodin. Určení termínu </w:t>
      </w:r>
      <w:r w:rsidR="75EB13E0" w:rsidRPr="2FBD1998">
        <w:rPr>
          <w:rFonts w:eastAsia="Arial" w:cs="Arial"/>
        </w:rPr>
        <w:t>takových s</w:t>
      </w:r>
      <w:r w:rsidRPr="2FBD1998">
        <w:rPr>
          <w:rFonts w:eastAsia="Arial" w:cs="Arial"/>
        </w:rPr>
        <w:t xml:space="preserve">etkání je povinen Dodavatel oznámit Objednateli s předstihem alespoň 24 hodin před jeho konáním. </w:t>
      </w:r>
    </w:p>
    <w:p w14:paraId="5848070A" w14:textId="77777777" w:rsidR="00EA0013" w:rsidRPr="00CA025C" w:rsidRDefault="00EA0013" w:rsidP="2FBD1998">
      <w:pPr>
        <w:pStyle w:val="Odstavec11"/>
        <w:numPr>
          <w:ilvl w:val="1"/>
          <w:numId w:val="0"/>
        </w:numPr>
        <w:spacing w:before="0" w:after="120"/>
        <w:ind w:left="1425"/>
        <w:rPr>
          <w:rFonts w:eastAsia="Arial" w:cs="Arial"/>
        </w:rPr>
      </w:pPr>
    </w:p>
    <w:p w14:paraId="5EF0F5AA" w14:textId="77777777" w:rsidR="00B32420" w:rsidRPr="00CA025C" w:rsidRDefault="206BADB3" w:rsidP="2FBD1998">
      <w:pPr>
        <w:pStyle w:val="Nadpis2"/>
        <w:spacing w:before="0" w:after="120"/>
        <w:rPr>
          <w:rFonts w:eastAsia="Arial"/>
        </w:rPr>
      </w:pPr>
      <w:bookmarkStart w:id="27" w:name="_Ref104894614"/>
      <w:r w:rsidRPr="2FBD1998">
        <w:rPr>
          <w:rFonts w:eastAsia="Arial"/>
        </w:rPr>
        <w:t>Informační povinnost</w:t>
      </w:r>
      <w:bookmarkEnd w:id="27"/>
    </w:p>
    <w:p w14:paraId="5D0D6408" w14:textId="77777777" w:rsidR="00B32420" w:rsidRPr="00CA025C" w:rsidRDefault="206BADB3" w:rsidP="2FBD1998">
      <w:pPr>
        <w:pStyle w:val="Odstavec11"/>
        <w:tabs>
          <w:tab w:val="clear" w:pos="1425"/>
          <w:tab w:val="num" w:pos="709"/>
        </w:tabs>
        <w:spacing w:before="0" w:after="120"/>
        <w:ind w:left="709" w:hanging="567"/>
        <w:rPr>
          <w:rFonts w:eastAsia="Arial" w:cs="Arial"/>
        </w:rPr>
      </w:pPr>
      <w:r w:rsidRPr="2FBD1998">
        <w:rPr>
          <w:rFonts w:eastAsia="Arial" w:cs="Arial"/>
        </w:rPr>
        <w:t xml:space="preserve">Smluvní strany si navzájem vyměňují všechny informace potřebné nebo prospěšné k plnění </w:t>
      </w:r>
      <w:r w:rsidR="51252CBA" w:rsidRPr="2FBD1998">
        <w:rPr>
          <w:rFonts w:eastAsia="Arial" w:cs="Arial"/>
        </w:rPr>
        <w:t>S</w:t>
      </w:r>
      <w:r w:rsidRPr="2FBD1998">
        <w:rPr>
          <w:rFonts w:eastAsia="Arial" w:cs="Arial"/>
        </w:rPr>
        <w:t xml:space="preserve">mlouvy. </w:t>
      </w:r>
      <w:r w:rsidR="02CC176F" w:rsidRPr="2FBD1998">
        <w:rPr>
          <w:rFonts w:eastAsia="Arial" w:cs="Arial"/>
        </w:rPr>
        <w:t>Dodavatel</w:t>
      </w:r>
      <w:r w:rsidRPr="2FBD1998">
        <w:rPr>
          <w:rFonts w:eastAsia="Arial" w:cs="Arial"/>
        </w:rPr>
        <w:t xml:space="preserve"> informuje Objednatele o významných okolnostech, například o personálních změnách nebo změnách ve vlastnické struktuře </w:t>
      </w:r>
      <w:r w:rsidR="02CC176F" w:rsidRPr="2FBD1998">
        <w:rPr>
          <w:rFonts w:eastAsia="Arial" w:cs="Arial"/>
        </w:rPr>
        <w:t>Dodavatel</w:t>
      </w:r>
      <w:r w:rsidR="03B4DEFC" w:rsidRPr="2FBD1998">
        <w:rPr>
          <w:rFonts w:eastAsia="Arial" w:cs="Arial"/>
        </w:rPr>
        <w:t>e</w:t>
      </w:r>
      <w:r w:rsidRPr="2FBD1998">
        <w:rPr>
          <w:rFonts w:eastAsia="Arial" w:cs="Arial"/>
        </w:rPr>
        <w:t xml:space="preserve"> a jiných podobných změnách, které mohou mít vliv na kvalitu </w:t>
      </w:r>
      <w:r w:rsidR="51252CBA" w:rsidRPr="2FBD1998">
        <w:rPr>
          <w:rFonts w:eastAsia="Arial" w:cs="Arial"/>
        </w:rPr>
        <w:t>Díla</w:t>
      </w:r>
      <w:r w:rsidRPr="2FBD1998">
        <w:rPr>
          <w:rFonts w:eastAsia="Arial" w:cs="Arial"/>
        </w:rPr>
        <w:t xml:space="preserve">. </w:t>
      </w:r>
      <w:r w:rsidR="02CC176F" w:rsidRPr="2FBD1998">
        <w:rPr>
          <w:rFonts w:eastAsia="Arial" w:cs="Arial"/>
        </w:rPr>
        <w:t>Dodavatel</w:t>
      </w:r>
      <w:r w:rsidRPr="2FBD1998">
        <w:rPr>
          <w:rFonts w:eastAsia="Arial" w:cs="Arial"/>
        </w:rPr>
        <w:t xml:space="preserve"> zejména informuje Objednatele včas a v dostatečném rozsahu o všech okolnostech, které by mohly mít negativní dopad na schopnost </w:t>
      </w:r>
      <w:r w:rsidR="02CC176F" w:rsidRPr="2FBD1998">
        <w:rPr>
          <w:rFonts w:eastAsia="Arial" w:cs="Arial"/>
        </w:rPr>
        <w:t>Dodavatel</w:t>
      </w:r>
      <w:r w:rsidRPr="2FBD1998">
        <w:rPr>
          <w:rFonts w:eastAsia="Arial" w:cs="Arial"/>
        </w:rPr>
        <w:t>e řádn</w:t>
      </w:r>
      <w:r w:rsidR="47875F70" w:rsidRPr="2FBD1998">
        <w:rPr>
          <w:rFonts w:eastAsia="Arial" w:cs="Arial"/>
        </w:rPr>
        <w:t>é</w:t>
      </w:r>
      <w:r w:rsidRPr="2FBD1998">
        <w:rPr>
          <w:rFonts w:eastAsia="Arial" w:cs="Arial"/>
        </w:rPr>
        <w:t xml:space="preserve"> </w:t>
      </w:r>
      <w:r w:rsidR="51252CBA" w:rsidRPr="2FBD1998">
        <w:rPr>
          <w:rFonts w:eastAsia="Arial" w:cs="Arial"/>
        </w:rPr>
        <w:t>zhotovení Díla</w:t>
      </w:r>
      <w:r w:rsidRPr="2FBD1998">
        <w:rPr>
          <w:rFonts w:eastAsia="Arial" w:cs="Arial"/>
        </w:rPr>
        <w:t>.</w:t>
      </w:r>
    </w:p>
    <w:p w14:paraId="65C3689C" w14:textId="377CD72D" w:rsidR="006E6330" w:rsidRPr="00CA025C" w:rsidRDefault="206BADB3" w:rsidP="2FBD1998">
      <w:pPr>
        <w:pStyle w:val="Odstavec11"/>
        <w:tabs>
          <w:tab w:val="clear" w:pos="1425"/>
          <w:tab w:val="num" w:pos="709"/>
        </w:tabs>
        <w:spacing w:before="0" w:after="120"/>
        <w:ind w:left="709" w:hanging="567"/>
        <w:rPr>
          <w:rFonts w:eastAsia="Arial" w:cs="Arial"/>
        </w:rPr>
      </w:pPr>
      <w:r w:rsidRPr="2FBD1998">
        <w:rPr>
          <w:rFonts w:eastAsia="Arial" w:cs="Arial"/>
        </w:rPr>
        <w:t xml:space="preserve">Objednatel neprodleně informuje </w:t>
      </w:r>
      <w:r w:rsidR="02CC176F" w:rsidRPr="2FBD1998">
        <w:rPr>
          <w:rFonts w:eastAsia="Arial" w:cs="Arial"/>
        </w:rPr>
        <w:t>Dodavatel</w:t>
      </w:r>
      <w:r w:rsidRPr="2FBD1998">
        <w:rPr>
          <w:rFonts w:eastAsia="Arial" w:cs="Arial"/>
        </w:rPr>
        <w:t>e o bezpečnostních rizicích, o kterých se dozvěděl a které souvisejí s</w:t>
      </w:r>
      <w:r w:rsidR="47875F70" w:rsidRPr="2FBD1998">
        <w:rPr>
          <w:rFonts w:eastAsia="Arial" w:cs="Arial"/>
        </w:rPr>
        <w:t>e</w:t>
      </w:r>
      <w:r w:rsidRPr="2FBD1998">
        <w:rPr>
          <w:rFonts w:eastAsia="Arial" w:cs="Arial"/>
        </w:rPr>
        <w:t xml:space="preserve"> </w:t>
      </w:r>
      <w:r w:rsidR="51252CBA" w:rsidRPr="2FBD1998">
        <w:rPr>
          <w:rFonts w:eastAsia="Arial" w:cs="Arial"/>
        </w:rPr>
        <w:t>zhotovovaným Dílem</w:t>
      </w:r>
      <w:r w:rsidRPr="2FBD1998">
        <w:rPr>
          <w:rFonts w:eastAsia="Arial" w:cs="Arial"/>
        </w:rPr>
        <w:t xml:space="preserve">. </w:t>
      </w:r>
      <w:bookmarkEnd w:id="7"/>
    </w:p>
    <w:p w14:paraId="032B1A4E" w14:textId="77777777" w:rsidR="00EA0013" w:rsidRPr="00CA025C" w:rsidRDefault="00EA0013" w:rsidP="2FBD1998">
      <w:pPr>
        <w:pStyle w:val="Odstavec11"/>
        <w:numPr>
          <w:ilvl w:val="1"/>
          <w:numId w:val="0"/>
        </w:numPr>
        <w:spacing w:before="0" w:after="120"/>
        <w:ind w:left="1425"/>
        <w:rPr>
          <w:rFonts w:eastAsia="Arial" w:cs="Arial"/>
        </w:rPr>
      </w:pPr>
    </w:p>
    <w:p w14:paraId="1491237B" w14:textId="77777777" w:rsidR="00FB3031" w:rsidRPr="00CA025C" w:rsidRDefault="6AA5AFF2" w:rsidP="2FBD1998">
      <w:pPr>
        <w:pStyle w:val="Nadpis2"/>
        <w:spacing w:before="0" w:after="120"/>
        <w:rPr>
          <w:rFonts w:eastAsia="Arial"/>
        </w:rPr>
      </w:pPr>
      <w:bookmarkStart w:id="28" w:name="_Ref104894616"/>
      <w:r w:rsidRPr="2FBD1998">
        <w:rPr>
          <w:rFonts w:eastAsia="Arial"/>
        </w:rPr>
        <w:t xml:space="preserve">KOMUNIKACE MEZI SMLUVNÍMI STRANAMI </w:t>
      </w:r>
      <w:r w:rsidR="4D1C7B2D" w:rsidRPr="2FBD1998">
        <w:rPr>
          <w:rFonts w:eastAsia="Arial"/>
        </w:rPr>
        <w:t>A řešení sporů</w:t>
      </w:r>
      <w:bookmarkEnd w:id="28"/>
    </w:p>
    <w:p w14:paraId="1F0AF45C" w14:textId="77777777" w:rsidR="00FB3031" w:rsidRPr="00CA025C" w:rsidRDefault="6AA5AFF2" w:rsidP="2FBD1998">
      <w:pPr>
        <w:pStyle w:val="Odstavec11"/>
        <w:spacing w:before="0" w:after="120"/>
        <w:ind w:left="709" w:hanging="567"/>
        <w:rPr>
          <w:rFonts w:eastAsia="Arial" w:cs="Arial"/>
        </w:rPr>
      </w:pPr>
      <w:r w:rsidRPr="2FBD1998">
        <w:rPr>
          <w:rFonts w:eastAsia="Arial" w:cs="Arial"/>
        </w:rPr>
        <w:t xml:space="preserve">Smluvní strany se zavazují komunikovat prostřednictvím </w:t>
      </w:r>
      <w:r w:rsidR="67624D60" w:rsidRPr="2FBD1998">
        <w:rPr>
          <w:rFonts w:eastAsia="Arial" w:cs="Arial"/>
        </w:rPr>
        <w:t>K</w:t>
      </w:r>
      <w:r w:rsidRPr="2FBD1998">
        <w:rPr>
          <w:rFonts w:eastAsia="Arial" w:cs="Arial"/>
        </w:rPr>
        <w:t xml:space="preserve">ontaktních osob </w:t>
      </w:r>
      <w:r w:rsidR="1A1E349A" w:rsidRPr="2FBD1998">
        <w:rPr>
          <w:rFonts w:eastAsia="Arial" w:cs="Arial"/>
        </w:rPr>
        <w:t>uvedených v</w:t>
      </w:r>
      <w:r w:rsidR="7E2F309B" w:rsidRPr="2FBD1998">
        <w:rPr>
          <w:rFonts w:eastAsia="Arial" w:cs="Arial"/>
        </w:rPr>
        <w:t> tomto článku</w:t>
      </w:r>
      <w:r w:rsidRPr="2FBD1998">
        <w:rPr>
          <w:rFonts w:eastAsia="Arial" w:cs="Arial"/>
        </w:rPr>
        <w:t>.</w:t>
      </w:r>
    </w:p>
    <w:p w14:paraId="024D3CA0" w14:textId="77777777" w:rsidR="00FB3031" w:rsidRPr="00CA025C" w:rsidRDefault="246EE252" w:rsidP="2FBD1998">
      <w:pPr>
        <w:pStyle w:val="Odstavec11"/>
        <w:keepNext/>
        <w:spacing w:before="0" w:after="120"/>
        <w:ind w:left="709" w:hanging="567"/>
        <w:rPr>
          <w:rFonts w:eastAsia="Arial" w:cs="Arial"/>
        </w:rPr>
      </w:pPr>
      <w:r w:rsidRPr="2FBD1998">
        <w:rPr>
          <w:rFonts w:eastAsia="Arial" w:cs="Arial"/>
        </w:rPr>
        <w:t>Smluvní</w:t>
      </w:r>
      <w:r w:rsidR="7231F7FE" w:rsidRPr="2FBD1998">
        <w:rPr>
          <w:rFonts w:eastAsia="Arial" w:cs="Arial"/>
        </w:rPr>
        <w:t xml:space="preserve"> strany ustanovují následující</w:t>
      </w:r>
      <w:r w:rsidR="6AA5AFF2" w:rsidRPr="2FBD1998">
        <w:rPr>
          <w:rFonts w:eastAsia="Arial" w:cs="Arial"/>
        </w:rPr>
        <w:t xml:space="preserve"> </w:t>
      </w:r>
      <w:bookmarkStart w:id="29" w:name="_Ref298848191"/>
      <w:r w:rsidR="6AA5AFF2" w:rsidRPr="2FBD1998">
        <w:rPr>
          <w:rFonts w:eastAsia="Arial" w:cs="Arial"/>
        </w:rPr>
        <w:t>Kontaktní osoby:</w:t>
      </w:r>
      <w:bookmarkEnd w:id="29"/>
    </w:p>
    <w:p w14:paraId="681B7960" w14:textId="77777777" w:rsidR="00FB3031" w:rsidRPr="00CA025C" w:rsidRDefault="6AA5AFF2" w:rsidP="2FBD1998">
      <w:pPr>
        <w:pStyle w:val="Odstavec111"/>
        <w:keepNext/>
        <w:spacing w:before="0" w:after="120"/>
        <w:ind w:left="850" w:hanging="141"/>
        <w:rPr>
          <w:rFonts w:eastAsia="Arial" w:cs="Arial"/>
        </w:rPr>
      </w:pPr>
      <w:r w:rsidRPr="2FBD1998">
        <w:rPr>
          <w:rFonts w:eastAsia="Arial" w:cs="Arial"/>
        </w:rPr>
        <w:t xml:space="preserve">Kontaktními osobami za </w:t>
      </w:r>
      <w:r w:rsidR="6846ED36" w:rsidRPr="2FBD1998">
        <w:rPr>
          <w:rFonts w:eastAsia="Arial" w:cs="Arial"/>
        </w:rPr>
        <w:t>Dodavatel</w:t>
      </w:r>
      <w:r w:rsidRPr="2FBD1998">
        <w:rPr>
          <w:rFonts w:eastAsia="Arial" w:cs="Arial"/>
        </w:rPr>
        <w:t xml:space="preserve">e byli jmenováni </w:t>
      </w:r>
    </w:p>
    <w:p w14:paraId="010C3B03" w14:textId="5E9C1054" w:rsidR="00FB3031" w:rsidRPr="00CA025C" w:rsidRDefault="6AB0F9FD" w:rsidP="2FBD1998">
      <w:pPr>
        <w:pStyle w:val="Odstavec11"/>
        <w:numPr>
          <w:ilvl w:val="0"/>
          <w:numId w:val="4"/>
        </w:numPr>
        <w:tabs>
          <w:tab w:val="clear" w:pos="720"/>
        </w:tabs>
        <w:spacing w:before="0" w:after="120"/>
        <w:ind w:left="1134" w:hanging="425"/>
        <w:rPr>
          <w:rFonts w:eastAsia="Arial" w:cs="Arial"/>
        </w:rPr>
      </w:pPr>
      <w:r w:rsidRPr="2FBD1998">
        <w:rPr>
          <w:rFonts w:eastAsia="Arial" w:cs="Arial"/>
          <w:highlight w:val="yellow"/>
        </w:rPr>
        <w:t>[D</w:t>
      </w:r>
      <w:r w:rsidR="41C50E71" w:rsidRPr="2FBD1998">
        <w:rPr>
          <w:rFonts w:eastAsia="Arial" w:cs="Arial"/>
          <w:highlight w:val="yellow"/>
        </w:rPr>
        <w:t>OPLNÍ DODAVATEL</w:t>
      </w:r>
      <w:r w:rsidRPr="2FBD1998">
        <w:rPr>
          <w:rFonts w:eastAsia="Arial" w:cs="Arial"/>
          <w:highlight w:val="yellow"/>
        </w:rPr>
        <w:t>]</w:t>
      </w:r>
      <w:r w:rsidRPr="2FBD1998">
        <w:rPr>
          <w:rFonts w:eastAsia="Arial" w:cs="Arial"/>
        </w:rPr>
        <w:t xml:space="preserve">, </w:t>
      </w:r>
      <w:r w:rsidR="6AA5AFF2" w:rsidRPr="2FBD1998">
        <w:rPr>
          <w:rFonts w:eastAsia="Arial" w:cs="Arial"/>
        </w:rPr>
        <w:t>pro oblast smluvní</w:t>
      </w:r>
      <w:r w:rsidR="09B568E0" w:rsidRPr="2FBD1998">
        <w:rPr>
          <w:rFonts w:eastAsia="Arial" w:cs="Arial"/>
        </w:rPr>
        <w:t xml:space="preserve">, tel. </w:t>
      </w:r>
      <w:r w:rsidR="41C50E71" w:rsidRPr="2FBD1998">
        <w:rPr>
          <w:rFonts w:eastAsia="Arial" w:cs="Arial"/>
          <w:highlight w:val="yellow"/>
        </w:rPr>
        <w:t>[DOPLNÍ DODAVATEL]</w:t>
      </w:r>
      <w:r w:rsidR="09B568E0" w:rsidRPr="2FBD1998">
        <w:rPr>
          <w:rFonts w:eastAsia="Arial" w:cs="Arial"/>
        </w:rPr>
        <w:t xml:space="preserve">, e-mail: </w:t>
      </w:r>
      <w:r w:rsidR="41C50E71" w:rsidRPr="2FBD1998">
        <w:rPr>
          <w:rFonts w:eastAsia="Arial" w:cs="Arial"/>
          <w:highlight w:val="yellow"/>
        </w:rPr>
        <w:t>[DOPLNÍ DODAVATEL]</w:t>
      </w:r>
      <w:r w:rsidR="00DE0BED">
        <w:tab/>
      </w:r>
      <w:r w:rsidR="58C34399" w:rsidRPr="2FBD1998">
        <w:rPr>
          <w:rFonts w:eastAsia="Arial" w:cs="Arial"/>
        </w:rPr>
        <w:t xml:space="preserve"> </w:t>
      </w:r>
    </w:p>
    <w:p w14:paraId="4D40921E" w14:textId="72A4D20C" w:rsidR="00FB3031" w:rsidRPr="00CA025C" w:rsidRDefault="6AB0F9FD" w:rsidP="2FBD1998">
      <w:pPr>
        <w:pStyle w:val="Odstavec11"/>
        <w:numPr>
          <w:ilvl w:val="0"/>
          <w:numId w:val="4"/>
        </w:numPr>
        <w:tabs>
          <w:tab w:val="clear" w:pos="720"/>
        </w:tabs>
        <w:spacing w:before="0" w:after="120"/>
        <w:ind w:left="1134" w:hanging="425"/>
        <w:rPr>
          <w:rFonts w:eastAsia="Arial" w:cs="Arial"/>
        </w:rPr>
      </w:pPr>
      <w:r w:rsidRPr="2FBD1998">
        <w:rPr>
          <w:rFonts w:eastAsia="Arial" w:cs="Arial"/>
          <w:highlight w:val="yellow"/>
        </w:rPr>
        <w:t>[</w:t>
      </w:r>
      <w:r w:rsidR="41C50E71" w:rsidRPr="2FBD1998">
        <w:rPr>
          <w:rFonts w:eastAsia="Arial" w:cs="Arial"/>
          <w:highlight w:val="yellow"/>
        </w:rPr>
        <w:t>DOPLNÍ DODAVATEL</w:t>
      </w:r>
      <w:r w:rsidRPr="2FBD1998">
        <w:rPr>
          <w:rFonts w:eastAsia="Arial" w:cs="Arial"/>
          <w:highlight w:val="yellow"/>
        </w:rPr>
        <w:t>]</w:t>
      </w:r>
      <w:r w:rsidRPr="2FBD1998">
        <w:rPr>
          <w:rFonts w:eastAsia="Arial" w:cs="Arial"/>
        </w:rPr>
        <w:t xml:space="preserve">, </w:t>
      </w:r>
      <w:r w:rsidR="6AA5AFF2" w:rsidRPr="2FBD1998">
        <w:rPr>
          <w:rFonts w:eastAsia="Arial" w:cs="Arial"/>
        </w:rPr>
        <w:t>pro oblast provozní</w:t>
      </w:r>
      <w:r w:rsidR="09B568E0" w:rsidRPr="2FBD1998">
        <w:rPr>
          <w:rFonts w:eastAsia="Arial" w:cs="Arial"/>
        </w:rPr>
        <w:t xml:space="preserve">, tel. </w:t>
      </w:r>
      <w:r w:rsidR="41C50E71" w:rsidRPr="2FBD1998">
        <w:rPr>
          <w:rFonts w:eastAsia="Arial" w:cs="Arial"/>
          <w:highlight w:val="yellow"/>
        </w:rPr>
        <w:t>[DOPLNÍ DODAVATEL]</w:t>
      </w:r>
      <w:r w:rsidR="09B568E0" w:rsidRPr="2FBD1998">
        <w:rPr>
          <w:rFonts w:eastAsia="Arial" w:cs="Arial"/>
        </w:rPr>
        <w:t xml:space="preserve">, e-mail: </w:t>
      </w:r>
      <w:r w:rsidR="41C50E71" w:rsidRPr="2FBD1998">
        <w:rPr>
          <w:rFonts w:eastAsia="Arial" w:cs="Arial"/>
          <w:highlight w:val="yellow"/>
        </w:rPr>
        <w:t>[DOPLNÍ DODAVATEL]</w:t>
      </w:r>
      <w:r w:rsidR="00DE0BED">
        <w:tab/>
      </w:r>
      <w:r w:rsidR="58C34399" w:rsidRPr="2FBD1998">
        <w:rPr>
          <w:rFonts w:eastAsia="Arial" w:cs="Arial"/>
        </w:rPr>
        <w:t xml:space="preserve"> </w:t>
      </w:r>
    </w:p>
    <w:p w14:paraId="4132734C" w14:textId="77777777" w:rsidR="00FB3031" w:rsidRPr="00CA025C" w:rsidRDefault="6B32C3B0" w:rsidP="2FBD1998">
      <w:pPr>
        <w:pStyle w:val="Odstavec111"/>
        <w:spacing w:before="0" w:after="120"/>
        <w:ind w:left="1417" w:hanging="708"/>
        <w:rPr>
          <w:rFonts w:eastAsia="Arial" w:cs="Arial"/>
        </w:rPr>
      </w:pPr>
      <w:r w:rsidRPr="2FBD1998">
        <w:rPr>
          <w:rFonts w:eastAsia="Arial" w:cs="Arial"/>
        </w:rPr>
        <w:t>K</w:t>
      </w:r>
      <w:r w:rsidR="6AA5AFF2" w:rsidRPr="2FBD1998">
        <w:rPr>
          <w:rFonts w:eastAsia="Arial" w:cs="Arial"/>
        </w:rPr>
        <w:t xml:space="preserve">ontaktními osobami za </w:t>
      </w:r>
      <w:r w:rsidR="22D7277F" w:rsidRPr="2FBD1998">
        <w:rPr>
          <w:rFonts w:eastAsia="Arial" w:cs="Arial"/>
        </w:rPr>
        <w:t>O</w:t>
      </w:r>
      <w:r w:rsidR="6AA5AFF2" w:rsidRPr="2FBD1998">
        <w:rPr>
          <w:rFonts w:eastAsia="Arial" w:cs="Arial"/>
        </w:rPr>
        <w:t xml:space="preserve">bjednatele byli jmenováni </w:t>
      </w:r>
    </w:p>
    <w:p w14:paraId="477E0D37" w14:textId="4C8A40E4" w:rsidR="00B45F1A" w:rsidRPr="00CA025C" w:rsidRDefault="1A2A6AFC" w:rsidP="2FBD1998">
      <w:pPr>
        <w:pStyle w:val="Odstavec11"/>
        <w:numPr>
          <w:ilvl w:val="0"/>
          <w:numId w:val="4"/>
        </w:numPr>
        <w:tabs>
          <w:tab w:val="clear" w:pos="720"/>
          <w:tab w:val="num" w:pos="1134"/>
        </w:tabs>
        <w:spacing w:before="0" w:after="120"/>
        <w:ind w:left="1134" w:hanging="425"/>
        <w:rPr>
          <w:rFonts w:eastAsia="Arial" w:cs="Arial"/>
        </w:rPr>
      </w:pPr>
      <w:r w:rsidRPr="2FBD1998">
        <w:rPr>
          <w:rFonts w:eastAsia="Arial" w:cs="Arial"/>
        </w:rPr>
        <w:t>Ing. Zbyněk Skála</w:t>
      </w:r>
      <w:r w:rsidR="44974ED1" w:rsidRPr="2FBD1998">
        <w:rPr>
          <w:rFonts w:eastAsia="Arial" w:cs="Arial"/>
        </w:rPr>
        <w:t>,</w:t>
      </w:r>
      <w:r w:rsidR="2E799B33" w:rsidRPr="2FBD1998">
        <w:rPr>
          <w:rFonts w:eastAsia="Arial" w:cs="Arial"/>
        </w:rPr>
        <w:t xml:space="preserve"> </w:t>
      </w:r>
      <w:r w:rsidR="3DAB6B29" w:rsidRPr="2FBD1998">
        <w:rPr>
          <w:rFonts w:eastAsia="Arial" w:cs="Arial"/>
        </w:rPr>
        <w:t>pro oblast smluvní</w:t>
      </w:r>
      <w:r w:rsidR="7231F7FE" w:rsidRPr="2FBD1998">
        <w:rPr>
          <w:rFonts w:eastAsia="Arial" w:cs="Arial"/>
        </w:rPr>
        <w:t xml:space="preserve"> (vyjma zániku či změny </w:t>
      </w:r>
      <w:r w:rsidR="7000033A" w:rsidRPr="2FBD1998">
        <w:rPr>
          <w:rFonts w:eastAsia="Arial" w:cs="Arial"/>
        </w:rPr>
        <w:t>Smlouvy</w:t>
      </w:r>
      <w:r w:rsidR="7231F7FE" w:rsidRPr="2FBD1998">
        <w:rPr>
          <w:rFonts w:eastAsia="Arial" w:cs="Arial"/>
        </w:rPr>
        <w:t>)</w:t>
      </w:r>
      <w:r w:rsidR="3DAB6B29" w:rsidRPr="2FBD1998">
        <w:rPr>
          <w:rFonts w:eastAsia="Arial" w:cs="Arial"/>
        </w:rPr>
        <w:t xml:space="preserve">, tel. </w:t>
      </w:r>
      <w:r w:rsidRPr="2FBD1998">
        <w:rPr>
          <w:rFonts w:eastAsia="Arial" w:cs="Arial"/>
        </w:rPr>
        <w:t>+420 221 968 266</w:t>
      </w:r>
      <w:r w:rsidR="3DAB6B29" w:rsidRPr="2FBD1998">
        <w:rPr>
          <w:rFonts w:eastAsia="Arial" w:cs="Arial"/>
        </w:rPr>
        <w:t xml:space="preserve"> e-mail: </w:t>
      </w:r>
      <w:hyperlink r:id="rId12">
        <w:r w:rsidR="4E538527" w:rsidRPr="2FBD1998">
          <w:rPr>
            <w:rStyle w:val="Hypertextovodkaz"/>
            <w:rFonts w:eastAsia="Arial" w:cs="Arial"/>
          </w:rPr>
          <w:t>zbynek.skala@ceproas.cz</w:t>
        </w:r>
      </w:hyperlink>
    </w:p>
    <w:p w14:paraId="49CDD251" w14:textId="053E8C0C" w:rsidR="00B45F1A" w:rsidRPr="00CA025C" w:rsidRDefault="1A2A6AFC" w:rsidP="2FBD1998">
      <w:pPr>
        <w:pStyle w:val="Odstavec11"/>
        <w:numPr>
          <w:ilvl w:val="0"/>
          <w:numId w:val="4"/>
        </w:numPr>
        <w:tabs>
          <w:tab w:val="clear" w:pos="720"/>
          <w:tab w:val="num" w:pos="1134"/>
        </w:tabs>
        <w:spacing w:before="0" w:after="120"/>
        <w:ind w:left="1134" w:hanging="425"/>
        <w:rPr>
          <w:rStyle w:val="Hypertextovodkaz"/>
          <w:rFonts w:eastAsia="Arial" w:cs="Arial"/>
          <w:color w:val="auto"/>
          <w:u w:val="none"/>
        </w:rPr>
      </w:pPr>
      <w:r w:rsidRPr="2FBD1998">
        <w:rPr>
          <w:rFonts w:eastAsia="Arial" w:cs="Arial"/>
        </w:rPr>
        <w:t>Ing. Břetislav Frk</w:t>
      </w:r>
      <w:r w:rsidR="44974ED1" w:rsidRPr="2FBD1998">
        <w:rPr>
          <w:rFonts w:eastAsia="Arial" w:cs="Arial"/>
        </w:rPr>
        <w:t>,</w:t>
      </w:r>
      <w:r w:rsidR="00F87B4B">
        <w:tab/>
      </w:r>
      <w:r w:rsidR="3DAB6B29" w:rsidRPr="2FBD1998">
        <w:rPr>
          <w:rFonts w:eastAsia="Arial" w:cs="Arial"/>
        </w:rPr>
        <w:t xml:space="preserve">pro oblast provozní, tel. </w:t>
      </w:r>
      <w:r w:rsidRPr="2FBD1998">
        <w:rPr>
          <w:rFonts w:eastAsia="Arial" w:cs="Arial"/>
        </w:rPr>
        <w:t xml:space="preserve">+420 221 968 </w:t>
      </w:r>
      <w:r w:rsidRPr="2FBD1998">
        <w:rPr>
          <w:rFonts w:eastAsia="Arial" w:cs="Arial"/>
          <w:color w:val="010101"/>
        </w:rPr>
        <w:t>225</w:t>
      </w:r>
      <w:r w:rsidR="3DAB6B29" w:rsidRPr="2FBD1998">
        <w:rPr>
          <w:rFonts w:eastAsia="Arial" w:cs="Arial"/>
        </w:rPr>
        <w:t>, e-mail:</w:t>
      </w:r>
      <w:r w:rsidRPr="2FBD1998">
        <w:rPr>
          <w:rFonts w:eastAsia="Arial" w:cs="Arial"/>
        </w:rPr>
        <w:t xml:space="preserve"> </w:t>
      </w:r>
      <w:hyperlink r:id="rId13">
        <w:r w:rsidR="4E538527" w:rsidRPr="2FBD1998">
          <w:rPr>
            <w:rStyle w:val="Hypertextovodkaz"/>
            <w:rFonts w:eastAsia="Arial" w:cs="Arial"/>
          </w:rPr>
          <w:t>bretislav.frk@ceproas.cz</w:t>
        </w:r>
      </w:hyperlink>
    </w:p>
    <w:p w14:paraId="4B8F5025" w14:textId="43002D3A" w:rsidR="00E85F4E" w:rsidRPr="00CA025C" w:rsidRDefault="5CF8260B" w:rsidP="2FBD1998">
      <w:pPr>
        <w:pStyle w:val="Odstavec11"/>
        <w:numPr>
          <w:ilvl w:val="0"/>
          <w:numId w:val="4"/>
        </w:numPr>
        <w:tabs>
          <w:tab w:val="clear" w:pos="720"/>
          <w:tab w:val="num" w:pos="1134"/>
        </w:tabs>
        <w:spacing w:before="0" w:after="120"/>
        <w:ind w:left="1134" w:hanging="425"/>
        <w:rPr>
          <w:rFonts w:eastAsia="Arial" w:cs="Arial"/>
        </w:rPr>
      </w:pPr>
      <w:r w:rsidRPr="2FBD1998">
        <w:rPr>
          <w:rFonts w:eastAsia="Arial" w:cs="Arial"/>
        </w:rPr>
        <w:t>Mgr. Jana Duchková, pro oblast provozní, tel. +420</w:t>
      </w:r>
      <w:r w:rsidR="2A73E79C" w:rsidRPr="2FBD1998">
        <w:rPr>
          <w:rFonts w:eastAsia="Arial" w:cs="Arial"/>
        </w:rPr>
        <w:t> 739 240</w:t>
      </w:r>
      <w:r w:rsidR="15D605A6" w:rsidRPr="2FBD1998">
        <w:rPr>
          <w:rFonts w:eastAsia="Arial" w:cs="Arial"/>
        </w:rPr>
        <w:t xml:space="preserve"> 929, e-mail: </w:t>
      </w:r>
      <w:hyperlink r:id="rId14">
        <w:r w:rsidR="6E19ECF3" w:rsidRPr="2FBD1998">
          <w:rPr>
            <w:rStyle w:val="Hypertextovodkaz"/>
            <w:rFonts w:eastAsia="Arial" w:cs="Arial"/>
          </w:rPr>
          <w:t>jana.duchkova@ceproas.cz</w:t>
        </w:r>
      </w:hyperlink>
    </w:p>
    <w:p w14:paraId="5A1D7676" w14:textId="58FB0F44" w:rsidR="00FB3031" w:rsidRPr="00CA025C" w:rsidRDefault="6AA5AFF2" w:rsidP="2FBD1998">
      <w:pPr>
        <w:pStyle w:val="Odstavec11"/>
        <w:spacing w:before="0" w:after="120"/>
        <w:ind w:left="709" w:hanging="567"/>
        <w:rPr>
          <w:rFonts w:eastAsia="Arial" w:cs="Arial"/>
        </w:rPr>
      </w:pPr>
      <w:r w:rsidRPr="2FBD1998">
        <w:rPr>
          <w:rFonts w:eastAsia="Arial" w:cs="Arial"/>
        </w:rPr>
        <w:t>Případné rozpory v</w:t>
      </w:r>
      <w:r w:rsidR="7231F7FE" w:rsidRPr="2FBD1998">
        <w:rPr>
          <w:rFonts w:eastAsia="Arial" w:cs="Arial"/>
        </w:rPr>
        <w:t> </w:t>
      </w:r>
      <w:r w:rsidRPr="2FBD1998">
        <w:rPr>
          <w:rFonts w:eastAsia="Arial" w:cs="Arial"/>
        </w:rPr>
        <w:t>komunikaci</w:t>
      </w:r>
      <w:r w:rsidR="7231F7FE" w:rsidRPr="2FBD1998">
        <w:rPr>
          <w:rFonts w:eastAsia="Arial" w:cs="Arial"/>
        </w:rPr>
        <w:t xml:space="preserve"> </w:t>
      </w:r>
      <w:r w:rsidR="7000033A" w:rsidRPr="2FBD1998">
        <w:rPr>
          <w:rFonts w:eastAsia="Arial" w:cs="Arial"/>
        </w:rPr>
        <w:t xml:space="preserve">Smluvních </w:t>
      </w:r>
      <w:r w:rsidR="7231F7FE" w:rsidRPr="2FBD1998">
        <w:rPr>
          <w:rFonts w:eastAsia="Arial" w:cs="Arial"/>
        </w:rPr>
        <w:t>stran</w:t>
      </w:r>
      <w:r w:rsidRPr="2FBD1998">
        <w:rPr>
          <w:rFonts w:eastAsia="Arial" w:cs="Arial"/>
        </w:rPr>
        <w:t xml:space="preserve"> budou řešeny prostřednictvím </w:t>
      </w:r>
      <w:r w:rsidR="7231F7FE" w:rsidRPr="2FBD1998">
        <w:rPr>
          <w:rFonts w:eastAsia="Arial" w:cs="Arial"/>
        </w:rPr>
        <w:t>K</w:t>
      </w:r>
      <w:r w:rsidRPr="2FBD1998">
        <w:rPr>
          <w:rFonts w:eastAsia="Arial" w:cs="Arial"/>
        </w:rPr>
        <w:t xml:space="preserve">ontaktních osob dle </w:t>
      </w:r>
      <w:r w:rsidR="2713A505" w:rsidRPr="2FBD1998">
        <w:rPr>
          <w:rFonts w:eastAsia="Arial" w:cs="Arial"/>
        </w:rPr>
        <w:t>odstavce</w:t>
      </w:r>
      <w:r w:rsidRPr="2FBD1998">
        <w:rPr>
          <w:rFonts w:eastAsia="Arial" w:cs="Arial"/>
        </w:rPr>
        <w:t xml:space="preserve">. </w:t>
      </w:r>
      <w:r w:rsidR="00376B04" w:rsidRPr="00A74479">
        <w:rPr>
          <w:rFonts w:cs="Arial"/>
        </w:rPr>
        <w:fldChar w:fldCharType="begin"/>
      </w:r>
      <w:r w:rsidR="00376B04" w:rsidRPr="00077203">
        <w:rPr>
          <w:rFonts w:cs="Arial"/>
        </w:rPr>
        <w:instrText xml:space="preserve"> REF _Ref298848191 \r \h  \* MERGEFORMAT </w:instrText>
      </w:r>
      <w:r w:rsidR="00376B04" w:rsidRPr="00A74479">
        <w:rPr>
          <w:rFonts w:cs="Arial"/>
        </w:rPr>
      </w:r>
      <w:r w:rsidR="00376B04" w:rsidRPr="00A74479">
        <w:rPr>
          <w:rFonts w:cs="Arial"/>
        </w:rPr>
        <w:fldChar w:fldCharType="end"/>
      </w:r>
      <w:r w:rsidR="1CF12340" w:rsidRPr="2FBD1998">
        <w:rPr>
          <w:rFonts w:eastAsia="Arial" w:cs="Arial"/>
        </w:rPr>
        <w:t>1</w:t>
      </w:r>
      <w:r w:rsidR="2C3547CC" w:rsidRPr="2FBD1998">
        <w:rPr>
          <w:rFonts w:eastAsia="Arial" w:cs="Arial"/>
        </w:rPr>
        <w:t>6</w:t>
      </w:r>
      <w:r w:rsidR="1CF12340" w:rsidRPr="2FBD1998">
        <w:rPr>
          <w:rFonts w:eastAsia="Arial" w:cs="Arial"/>
        </w:rPr>
        <w:t>.2.</w:t>
      </w:r>
      <w:r w:rsidR="6B32C3B0" w:rsidRPr="2FBD1998">
        <w:rPr>
          <w:rFonts w:eastAsia="Arial" w:cs="Arial"/>
        </w:rPr>
        <w:t xml:space="preserve"> </w:t>
      </w:r>
      <w:r w:rsidRPr="2FBD1998">
        <w:rPr>
          <w:rFonts w:eastAsia="Arial" w:cs="Arial"/>
        </w:rPr>
        <w:t xml:space="preserve">této </w:t>
      </w:r>
      <w:r w:rsidR="1E75204B" w:rsidRPr="2FBD1998">
        <w:rPr>
          <w:rFonts w:eastAsia="Arial" w:cs="Arial"/>
        </w:rPr>
        <w:t>S</w:t>
      </w:r>
      <w:r w:rsidRPr="2FBD1998">
        <w:rPr>
          <w:rFonts w:eastAsia="Arial" w:cs="Arial"/>
        </w:rPr>
        <w:t>mlouvy.</w:t>
      </w:r>
    </w:p>
    <w:p w14:paraId="37567F5C" w14:textId="34343AE9" w:rsidR="00CD0668" w:rsidRPr="00CA025C" w:rsidRDefault="1E75204B" w:rsidP="2FBD1998">
      <w:pPr>
        <w:pStyle w:val="Odstavec11"/>
        <w:spacing w:before="0" w:after="120"/>
        <w:ind w:left="709" w:hanging="567"/>
        <w:rPr>
          <w:rFonts w:eastAsia="Arial" w:cs="Arial"/>
        </w:rPr>
      </w:pPr>
      <w:r w:rsidRPr="2FBD1998">
        <w:rPr>
          <w:rFonts w:eastAsia="Arial" w:cs="Arial"/>
        </w:rPr>
        <w:t xml:space="preserve">Smluvní strany jsou oprávněny </w:t>
      </w:r>
      <w:r w:rsidR="7000033A" w:rsidRPr="2FBD1998">
        <w:rPr>
          <w:rFonts w:eastAsia="Arial" w:cs="Arial"/>
        </w:rPr>
        <w:t xml:space="preserve">Kontaktní </w:t>
      </w:r>
      <w:r w:rsidRPr="2FBD1998">
        <w:rPr>
          <w:rFonts w:eastAsia="Arial" w:cs="Arial"/>
        </w:rPr>
        <w:t xml:space="preserve">osobu nebo její kontaktní údaje změnit písemným oznámením druhé </w:t>
      </w:r>
      <w:r w:rsidR="1CF12340" w:rsidRPr="2FBD1998">
        <w:rPr>
          <w:rFonts w:eastAsia="Arial" w:cs="Arial"/>
        </w:rPr>
        <w:t>S</w:t>
      </w:r>
      <w:r w:rsidRPr="2FBD1998">
        <w:rPr>
          <w:rFonts w:eastAsia="Arial" w:cs="Arial"/>
        </w:rPr>
        <w:t xml:space="preserve">mluvní straně. Oznámení podle předchozí věty musí být </w:t>
      </w:r>
      <w:r w:rsidR="308ADF99" w:rsidRPr="2FBD1998">
        <w:rPr>
          <w:rFonts w:eastAsia="Arial" w:cs="Arial"/>
        </w:rPr>
        <w:t>doručena</w:t>
      </w:r>
      <w:r w:rsidRPr="2FBD1998">
        <w:rPr>
          <w:rFonts w:eastAsia="Arial" w:cs="Arial"/>
        </w:rPr>
        <w:t xml:space="preserve"> druhé </w:t>
      </w:r>
      <w:r w:rsidR="1CF12340" w:rsidRPr="2FBD1998">
        <w:rPr>
          <w:rFonts w:eastAsia="Arial" w:cs="Arial"/>
        </w:rPr>
        <w:t>S</w:t>
      </w:r>
      <w:r w:rsidRPr="2FBD1998">
        <w:rPr>
          <w:rFonts w:eastAsia="Arial" w:cs="Arial"/>
        </w:rPr>
        <w:t>mluvní stran</w:t>
      </w:r>
      <w:r w:rsidR="03B4DEFC" w:rsidRPr="2FBD1998">
        <w:rPr>
          <w:rFonts w:eastAsia="Arial" w:cs="Arial"/>
        </w:rPr>
        <w:t>ě</w:t>
      </w:r>
      <w:r w:rsidRPr="2FBD1998">
        <w:rPr>
          <w:rFonts w:eastAsia="Arial" w:cs="Arial"/>
        </w:rPr>
        <w:t xml:space="preserve"> uvedené v záhlaví této Smlouvy.  </w:t>
      </w:r>
    </w:p>
    <w:p w14:paraId="0C60B4E2" w14:textId="15C69C44" w:rsidR="006622AD" w:rsidRPr="00CA025C" w:rsidRDefault="67624D60" w:rsidP="2FBD1998">
      <w:pPr>
        <w:pStyle w:val="Odstavec11"/>
        <w:spacing w:before="0" w:after="120"/>
        <w:ind w:left="709" w:hanging="567"/>
        <w:rPr>
          <w:rFonts w:eastAsia="Arial" w:cs="Arial"/>
        </w:rPr>
      </w:pPr>
      <w:bookmarkStart w:id="30" w:name="_Ref532913504"/>
      <w:r w:rsidRPr="2FBD1998">
        <w:rPr>
          <w:rFonts w:eastAsia="Arial" w:cs="Arial"/>
        </w:rPr>
        <w:t xml:space="preserve">Vzájemné rozpory </w:t>
      </w:r>
      <w:r w:rsidR="4B747075" w:rsidRPr="2FBD1998">
        <w:rPr>
          <w:rFonts w:eastAsia="Arial" w:cs="Arial"/>
        </w:rPr>
        <w:t>Sm</w:t>
      </w:r>
      <w:r w:rsidRPr="2FBD1998">
        <w:rPr>
          <w:rFonts w:eastAsia="Arial" w:cs="Arial"/>
        </w:rPr>
        <w:t>luvních stran</w:t>
      </w:r>
      <w:r w:rsidR="7231F7FE" w:rsidRPr="2FBD1998">
        <w:rPr>
          <w:rFonts w:eastAsia="Arial" w:cs="Arial"/>
        </w:rPr>
        <w:t xml:space="preserve"> </w:t>
      </w:r>
      <w:r w:rsidRPr="2FBD1998">
        <w:rPr>
          <w:rFonts w:eastAsia="Arial" w:cs="Arial"/>
        </w:rPr>
        <w:t xml:space="preserve">budou řešeny </w:t>
      </w:r>
      <w:r w:rsidR="4B747075" w:rsidRPr="2FBD1998">
        <w:rPr>
          <w:rFonts w:eastAsia="Arial" w:cs="Arial"/>
        </w:rPr>
        <w:t xml:space="preserve">nejprve smírným způsobem, a to </w:t>
      </w:r>
      <w:r w:rsidRPr="2FBD1998">
        <w:rPr>
          <w:rFonts w:eastAsia="Arial" w:cs="Arial"/>
        </w:rPr>
        <w:t>v následujících postupných úrovních:</w:t>
      </w:r>
      <w:bookmarkEnd w:id="30"/>
    </w:p>
    <w:p w14:paraId="7507E803" w14:textId="77777777" w:rsidR="006622AD" w:rsidRPr="00CA025C" w:rsidRDefault="5C666E41" w:rsidP="2FBD1998">
      <w:pPr>
        <w:pStyle w:val="Odstavec111"/>
        <w:numPr>
          <w:ilvl w:val="0"/>
          <w:numId w:val="39"/>
        </w:numPr>
        <w:spacing w:before="0" w:after="120"/>
        <w:ind w:left="1134" w:hanging="425"/>
        <w:rPr>
          <w:rFonts w:eastAsia="Arial" w:cs="Arial"/>
        </w:rPr>
      </w:pPr>
      <w:r w:rsidRPr="2FBD1998">
        <w:rPr>
          <w:rFonts w:eastAsia="Arial" w:cs="Arial"/>
        </w:rPr>
        <w:t xml:space="preserve">Kontaktními osobami za Dodavatele pro oblast provozní </w:t>
      </w:r>
      <w:r w:rsidR="67624D60" w:rsidRPr="2FBD1998">
        <w:rPr>
          <w:rFonts w:eastAsia="Arial" w:cs="Arial"/>
        </w:rPr>
        <w:t xml:space="preserve">a </w:t>
      </w:r>
      <w:r w:rsidRPr="2FBD1998">
        <w:rPr>
          <w:rFonts w:eastAsia="Arial" w:cs="Arial"/>
        </w:rPr>
        <w:t>Kontaktními osobami za Objednatele pro oblast provozní</w:t>
      </w:r>
      <w:r w:rsidR="67624D60" w:rsidRPr="2FBD1998">
        <w:rPr>
          <w:rFonts w:eastAsia="Arial" w:cs="Arial"/>
        </w:rPr>
        <w:t>, nedojde-li k vyřešení sporu</w:t>
      </w:r>
      <w:r w:rsidR="659C8E8D" w:rsidRPr="2FBD1998">
        <w:rPr>
          <w:rFonts w:eastAsia="Arial" w:cs="Arial"/>
        </w:rPr>
        <w:t>, pak</w:t>
      </w:r>
    </w:p>
    <w:p w14:paraId="4B5CB7D8" w14:textId="0F6A4715" w:rsidR="006622AD" w:rsidRPr="00CA025C" w:rsidRDefault="4FF88ACE" w:rsidP="2FBD1998">
      <w:pPr>
        <w:pStyle w:val="Odstavec111"/>
        <w:numPr>
          <w:ilvl w:val="0"/>
          <w:numId w:val="39"/>
        </w:numPr>
        <w:spacing w:before="0" w:after="120"/>
        <w:ind w:left="1134" w:hanging="425"/>
        <w:rPr>
          <w:rFonts w:eastAsia="Arial" w:cs="Arial"/>
        </w:rPr>
      </w:pPr>
      <w:r w:rsidRPr="2FBD1998">
        <w:rPr>
          <w:rFonts w:eastAsia="Arial" w:cs="Arial"/>
        </w:rPr>
        <w:t>Řídicí</w:t>
      </w:r>
      <w:r w:rsidR="67624D60" w:rsidRPr="2FBD1998">
        <w:rPr>
          <w:rFonts w:eastAsia="Arial" w:cs="Arial"/>
        </w:rPr>
        <w:t xml:space="preserve"> výbor, nedojde-li k vyřešení sporu</w:t>
      </w:r>
      <w:r w:rsidR="659C8E8D" w:rsidRPr="2FBD1998">
        <w:rPr>
          <w:rFonts w:eastAsia="Arial" w:cs="Arial"/>
        </w:rPr>
        <w:t>, pak</w:t>
      </w:r>
    </w:p>
    <w:p w14:paraId="3F05C3F1" w14:textId="4401B06D" w:rsidR="006622AD" w:rsidRPr="00CA025C" w:rsidRDefault="67624D60" w:rsidP="2FBD1998">
      <w:pPr>
        <w:pStyle w:val="Odstavec111"/>
        <w:numPr>
          <w:ilvl w:val="0"/>
          <w:numId w:val="39"/>
        </w:numPr>
        <w:spacing w:before="0" w:after="120"/>
        <w:ind w:left="1134" w:hanging="425"/>
        <w:rPr>
          <w:rFonts w:eastAsia="Arial" w:cs="Arial"/>
        </w:rPr>
      </w:pPr>
      <w:r w:rsidRPr="2FBD1998">
        <w:rPr>
          <w:rFonts w:eastAsia="Arial" w:cs="Arial"/>
        </w:rPr>
        <w:t>Management Dodavatele a Objednatele (není-li ve struktuře smluvní strany managementu, pak členové statutárního orgánu)</w:t>
      </w:r>
    </w:p>
    <w:p w14:paraId="5B3AD2A9" w14:textId="788FC5A5" w:rsidR="006622AD" w:rsidRPr="00CA025C" w:rsidRDefault="659C8E8D" w:rsidP="2FBD1998">
      <w:pPr>
        <w:pStyle w:val="Odstavec111"/>
        <w:spacing w:before="0" w:after="120"/>
        <w:ind w:left="709"/>
        <w:rPr>
          <w:rFonts w:eastAsia="Arial" w:cs="Arial"/>
        </w:rPr>
      </w:pPr>
      <w:proofErr w:type="gramStart"/>
      <w:r w:rsidRPr="2FBD1998">
        <w:rPr>
          <w:rFonts w:eastAsia="Arial" w:cs="Arial"/>
        </w:rPr>
        <w:t>n</w:t>
      </w:r>
      <w:r w:rsidR="67624D60" w:rsidRPr="2FBD1998">
        <w:rPr>
          <w:rFonts w:eastAsia="Arial" w:cs="Arial"/>
        </w:rPr>
        <w:t>epodaří</w:t>
      </w:r>
      <w:proofErr w:type="gramEnd"/>
      <w:r w:rsidR="67624D60" w:rsidRPr="2FBD1998">
        <w:rPr>
          <w:rFonts w:eastAsia="Arial" w:cs="Arial"/>
        </w:rPr>
        <w:t xml:space="preserve">-li se spor urovnat </w:t>
      </w:r>
      <w:r w:rsidRPr="2FBD1998">
        <w:rPr>
          <w:rFonts w:eastAsia="Arial" w:cs="Arial"/>
        </w:rPr>
        <w:t xml:space="preserve">na některé z výše uvedených úrovní, je každá ze smluvních stran oprávněna předložit jej k vyřešení věcně a místně příslušnému soudu České </w:t>
      </w:r>
      <w:r w:rsidR="7231F7FE" w:rsidRPr="2FBD1998">
        <w:rPr>
          <w:rFonts w:eastAsia="Arial" w:cs="Arial"/>
        </w:rPr>
        <w:t>republiky</w:t>
      </w:r>
      <w:r w:rsidRPr="2FBD1998">
        <w:rPr>
          <w:rFonts w:eastAsia="Arial" w:cs="Arial"/>
        </w:rPr>
        <w:t xml:space="preserve">. </w:t>
      </w:r>
      <w:r w:rsidR="67624D60" w:rsidRPr="2FBD1998">
        <w:rPr>
          <w:rFonts w:eastAsia="Arial" w:cs="Arial"/>
        </w:rPr>
        <w:t xml:space="preserve"> </w:t>
      </w:r>
    </w:p>
    <w:p w14:paraId="28DD0130" w14:textId="77777777" w:rsidR="00EA0013" w:rsidRPr="00CA025C" w:rsidRDefault="00EA0013" w:rsidP="2FBD1998">
      <w:pPr>
        <w:pStyle w:val="Odstavec111"/>
        <w:spacing w:before="0" w:after="120"/>
        <w:rPr>
          <w:rFonts w:eastAsia="Arial" w:cs="Arial"/>
        </w:rPr>
      </w:pPr>
    </w:p>
    <w:p w14:paraId="7AB07CA0" w14:textId="77777777" w:rsidR="00D020A2" w:rsidRPr="00CA025C" w:rsidRDefault="146F0754" w:rsidP="2FBD1998">
      <w:pPr>
        <w:pStyle w:val="Nadpis2"/>
        <w:spacing w:before="0" w:after="120"/>
        <w:rPr>
          <w:rFonts w:eastAsia="Arial"/>
        </w:rPr>
      </w:pPr>
      <w:bookmarkStart w:id="31" w:name="_Ref104894620"/>
      <w:r w:rsidRPr="2FBD1998">
        <w:rPr>
          <w:rFonts w:eastAsia="Arial"/>
        </w:rPr>
        <w:t>SMLUVNÍ POKUTY</w:t>
      </w:r>
      <w:bookmarkEnd w:id="31"/>
    </w:p>
    <w:p w14:paraId="5FAA0128" w14:textId="77777777" w:rsidR="001F45EC" w:rsidRPr="00CA025C" w:rsidRDefault="5E6E56D2" w:rsidP="2FBD1998">
      <w:pPr>
        <w:pStyle w:val="Odstavec11"/>
        <w:tabs>
          <w:tab w:val="clear" w:pos="1425"/>
        </w:tabs>
        <w:spacing w:before="0" w:after="120"/>
        <w:ind w:left="709" w:hanging="567"/>
        <w:rPr>
          <w:rFonts w:eastAsia="Arial" w:cs="Arial"/>
        </w:rPr>
      </w:pPr>
      <w:r w:rsidRPr="2FBD1998">
        <w:rPr>
          <w:rFonts w:eastAsia="Arial" w:cs="Arial"/>
        </w:rPr>
        <w:t>Smluvní strany se dohodly, že pokud:</w:t>
      </w:r>
    </w:p>
    <w:p w14:paraId="17FB3F43" w14:textId="141E974C" w:rsidR="001F45EC" w:rsidRPr="00CA025C" w:rsidRDefault="5E6E56D2" w:rsidP="2FBD1998">
      <w:pPr>
        <w:pStyle w:val="Odstavec11"/>
        <w:numPr>
          <w:ilvl w:val="2"/>
          <w:numId w:val="54"/>
        </w:numPr>
        <w:tabs>
          <w:tab w:val="clear" w:pos="1213"/>
        </w:tabs>
        <w:spacing w:before="0" w:after="120"/>
        <w:ind w:left="1134" w:hanging="425"/>
        <w:rPr>
          <w:rFonts w:eastAsia="Arial" w:cs="Arial"/>
        </w:rPr>
      </w:pPr>
      <w:r w:rsidRPr="2FBD1998">
        <w:rPr>
          <w:rFonts w:eastAsia="Arial" w:cs="Arial"/>
        </w:rPr>
        <w:t xml:space="preserve">Dodavatel poruší svoji povinnost řádně a včas provést Dílo, je Dodavatel povinen uhradit Objednateli smluvní pokutu ve výši </w:t>
      </w:r>
      <w:proofErr w:type="gramStart"/>
      <w:r w:rsidRPr="2FBD1998">
        <w:rPr>
          <w:rFonts w:eastAsia="Arial" w:cs="Arial"/>
        </w:rPr>
        <w:t>0,1%</w:t>
      </w:r>
      <w:proofErr w:type="gramEnd"/>
      <w:r w:rsidRPr="2FBD1998">
        <w:rPr>
          <w:rFonts w:eastAsia="Arial" w:cs="Arial"/>
        </w:rPr>
        <w:t xml:space="preserve"> z Ceny díla bez DPH za každý další započatý den prodlení až do řádného splnění této povinnosti;</w:t>
      </w:r>
    </w:p>
    <w:p w14:paraId="036B6682" w14:textId="6D017FAF" w:rsidR="005D4F6B" w:rsidRPr="00CA025C" w:rsidRDefault="7974CE71" w:rsidP="2FBD1998">
      <w:pPr>
        <w:pStyle w:val="Odstavec11"/>
        <w:numPr>
          <w:ilvl w:val="2"/>
          <w:numId w:val="54"/>
        </w:numPr>
        <w:tabs>
          <w:tab w:val="clear" w:pos="1213"/>
        </w:tabs>
        <w:spacing w:before="0" w:after="120"/>
        <w:ind w:left="1134" w:hanging="425"/>
        <w:rPr>
          <w:rFonts w:eastAsia="Arial" w:cs="Arial"/>
        </w:rPr>
      </w:pPr>
      <w:r w:rsidRPr="2FBD1998">
        <w:rPr>
          <w:rFonts w:eastAsia="Arial" w:cs="Arial"/>
        </w:rPr>
        <w:t>Dodavatel poruší svoji povinnost řádně a včas provést jakoukoliv Dílčí část Díla</w:t>
      </w:r>
      <w:r w:rsidR="7B8CF145" w:rsidRPr="2FBD1998">
        <w:rPr>
          <w:rFonts w:eastAsia="Arial" w:cs="Arial"/>
        </w:rPr>
        <w:t xml:space="preserve"> v termínu stanoveném v Harmonogramu</w:t>
      </w:r>
      <w:r w:rsidRPr="2FBD1998">
        <w:rPr>
          <w:rFonts w:eastAsia="Arial" w:cs="Arial"/>
        </w:rPr>
        <w:t xml:space="preserve">, je Dodavatel povinen uhradit Objednateli smluvní pokutu ve výši </w:t>
      </w:r>
      <w:proofErr w:type="gramStart"/>
      <w:r w:rsidRPr="2FBD1998">
        <w:rPr>
          <w:rFonts w:eastAsia="Arial" w:cs="Arial"/>
        </w:rPr>
        <w:t>0,1%</w:t>
      </w:r>
      <w:proofErr w:type="gramEnd"/>
      <w:r w:rsidRPr="2FBD1998">
        <w:rPr>
          <w:rFonts w:eastAsia="Arial" w:cs="Arial"/>
        </w:rPr>
        <w:t xml:space="preserve"> z</w:t>
      </w:r>
      <w:r w:rsidR="7B8CF145" w:rsidRPr="2FBD1998">
        <w:rPr>
          <w:rFonts w:eastAsia="Arial" w:cs="Arial"/>
        </w:rPr>
        <w:t xml:space="preserve"> hodnoty odpovídající nejvýše přípustnému rozsahu </w:t>
      </w:r>
      <w:r w:rsidRPr="2FBD1998">
        <w:rPr>
          <w:rFonts w:eastAsia="Arial" w:cs="Arial"/>
        </w:rPr>
        <w:t xml:space="preserve">Ceny </w:t>
      </w:r>
      <w:r w:rsidR="6EED4778" w:rsidRPr="2FBD1998">
        <w:rPr>
          <w:rFonts w:eastAsia="Arial" w:cs="Arial"/>
        </w:rPr>
        <w:t xml:space="preserve">příslušné Dílčí část Díla </w:t>
      </w:r>
      <w:r w:rsidRPr="2FBD1998">
        <w:rPr>
          <w:rFonts w:eastAsia="Arial" w:cs="Arial"/>
        </w:rPr>
        <w:t>bez DPH</w:t>
      </w:r>
      <w:r w:rsidR="7B8CF145" w:rsidRPr="2FBD1998">
        <w:rPr>
          <w:rFonts w:eastAsia="Arial" w:cs="Arial"/>
        </w:rPr>
        <w:t xml:space="preserve">, </w:t>
      </w:r>
      <w:r w:rsidR="6EED4778" w:rsidRPr="2FBD1998">
        <w:rPr>
          <w:rFonts w:eastAsia="Arial" w:cs="Arial"/>
        </w:rPr>
        <w:t xml:space="preserve">a to </w:t>
      </w:r>
      <w:r w:rsidRPr="2FBD1998">
        <w:rPr>
          <w:rFonts w:eastAsia="Arial" w:cs="Arial"/>
        </w:rPr>
        <w:t>za každý další započatý den prodlení až do řádného splnění této povinnosti;</w:t>
      </w:r>
    </w:p>
    <w:p w14:paraId="09ADD976" w14:textId="72F362F1" w:rsidR="005D4F6B" w:rsidRPr="00CA025C" w:rsidRDefault="03E60B4E" w:rsidP="2FBD1998">
      <w:pPr>
        <w:pStyle w:val="Odstavec11"/>
        <w:numPr>
          <w:ilvl w:val="2"/>
          <w:numId w:val="54"/>
        </w:numPr>
        <w:tabs>
          <w:tab w:val="clear" w:pos="1213"/>
        </w:tabs>
        <w:spacing w:before="0" w:after="120"/>
        <w:ind w:left="1134" w:hanging="425"/>
        <w:rPr>
          <w:rFonts w:eastAsia="Arial" w:cs="Arial"/>
        </w:rPr>
      </w:pPr>
      <w:r w:rsidRPr="2FBD1998">
        <w:rPr>
          <w:rFonts w:eastAsia="Arial" w:cs="Arial"/>
        </w:rPr>
        <w:t xml:space="preserve">Dodavatel poruší svoji povinnost </w:t>
      </w:r>
      <w:r w:rsidR="1D9DF0D9" w:rsidRPr="2FBD1998">
        <w:rPr>
          <w:rFonts w:eastAsia="Arial" w:cs="Arial"/>
        </w:rPr>
        <w:t>při ochraně dat a informací</w:t>
      </w:r>
      <w:r w:rsidR="31993A84" w:rsidRPr="2FBD1998">
        <w:rPr>
          <w:rFonts w:eastAsia="Arial" w:cs="Arial"/>
        </w:rPr>
        <w:t xml:space="preserve"> uvedených </w:t>
      </w:r>
      <w:r w:rsidR="1D9DF0D9" w:rsidRPr="2FBD1998">
        <w:rPr>
          <w:rFonts w:eastAsia="Arial" w:cs="Arial"/>
        </w:rPr>
        <w:t>v</w:t>
      </w:r>
      <w:r w:rsidR="6EE45924" w:rsidRPr="2FBD1998">
        <w:rPr>
          <w:rFonts w:eastAsia="Arial" w:cs="Arial"/>
        </w:rPr>
        <w:t> čl</w:t>
      </w:r>
      <w:r w:rsidR="31993A84" w:rsidRPr="2FBD1998">
        <w:rPr>
          <w:rFonts w:eastAsia="Arial" w:cs="Arial"/>
        </w:rPr>
        <w:t>.</w:t>
      </w:r>
      <w:r w:rsidR="6EE45924" w:rsidRPr="2FBD1998">
        <w:rPr>
          <w:rFonts w:eastAsia="Arial" w:cs="Arial"/>
        </w:rPr>
        <w:t xml:space="preserve"> </w:t>
      </w:r>
      <w:r w:rsidR="00DC2E1A" w:rsidRPr="00CA025C">
        <w:rPr>
          <w:rFonts w:cs="Arial"/>
        </w:rPr>
        <w:fldChar w:fldCharType="begin"/>
      </w:r>
      <w:r w:rsidR="00DC2E1A" w:rsidRPr="00CA025C">
        <w:rPr>
          <w:rFonts w:cs="Arial"/>
        </w:rPr>
        <w:instrText xml:space="preserve"> REF _Ref298848317 \r \h </w:instrText>
      </w:r>
      <w:r w:rsidR="00CA025C">
        <w:rPr>
          <w:rFonts w:cs="Arial"/>
        </w:rPr>
        <w:instrText xml:space="preserve"> \* MERGEFORMAT </w:instrText>
      </w:r>
      <w:r w:rsidR="00DC2E1A" w:rsidRPr="00CA025C">
        <w:rPr>
          <w:rFonts w:cs="Arial"/>
        </w:rPr>
      </w:r>
      <w:r w:rsidR="00DC2E1A" w:rsidRPr="00CA025C">
        <w:rPr>
          <w:rFonts w:cs="Arial"/>
        </w:rPr>
        <w:fldChar w:fldCharType="separate"/>
      </w:r>
      <w:r w:rsidR="129B3F91" w:rsidRPr="00CA025C">
        <w:rPr>
          <w:rFonts w:cs="Arial"/>
          <w:cs/>
        </w:rPr>
        <w:t>‎</w:t>
      </w:r>
      <w:r w:rsidR="129B3F91" w:rsidRPr="00CA025C">
        <w:rPr>
          <w:rFonts w:cs="Arial"/>
        </w:rPr>
        <w:t>18</w:t>
      </w:r>
      <w:r w:rsidR="00DC2E1A" w:rsidRPr="00CA025C">
        <w:rPr>
          <w:rFonts w:cs="Arial"/>
        </w:rPr>
        <w:fldChar w:fldCharType="end"/>
      </w:r>
      <w:r w:rsidR="31993A84" w:rsidRPr="2FBD1998">
        <w:rPr>
          <w:rFonts w:eastAsia="Arial" w:cs="Arial"/>
        </w:rPr>
        <w:t xml:space="preserve"> </w:t>
      </w:r>
      <w:r w:rsidR="1D9DF0D9" w:rsidRPr="2FBD1998">
        <w:rPr>
          <w:rFonts w:eastAsia="Arial" w:cs="Arial"/>
        </w:rPr>
        <w:t xml:space="preserve">této Smlouvy </w:t>
      </w:r>
      <w:r w:rsidR="31993A84" w:rsidRPr="2FBD1998">
        <w:rPr>
          <w:rFonts w:eastAsia="Arial" w:cs="Arial"/>
        </w:rPr>
        <w:t xml:space="preserve">má Objednatel nárok kromě náhrady případně způsobené škody na smluvní pokutu ve výši </w:t>
      </w:r>
      <w:proofErr w:type="gramStart"/>
      <w:r w:rsidR="31993A84" w:rsidRPr="2FBD1998">
        <w:rPr>
          <w:rFonts w:eastAsia="Arial" w:cs="Arial"/>
        </w:rPr>
        <w:t>100.000,-</w:t>
      </w:r>
      <w:proofErr w:type="gramEnd"/>
      <w:r w:rsidR="31993A84" w:rsidRPr="2FBD1998">
        <w:rPr>
          <w:rFonts w:eastAsia="Arial" w:cs="Arial"/>
        </w:rPr>
        <w:t xml:space="preserve"> Kč </w:t>
      </w:r>
      <w:r w:rsidR="2C3547CC" w:rsidRPr="2FBD1998">
        <w:rPr>
          <w:rFonts w:eastAsia="Arial" w:cs="Arial"/>
        </w:rPr>
        <w:t xml:space="preserve">(slovy: sto tisíc korun českých) </w:t>
      </w:r>
      <w:r w:rsidR="31993A84" w:rsidRPr="2FBD1998">
        <w:rPr>
          <w:rFonts w:eastAsia="Arial" w:cs="Arial"/>
        </w:rPr>
        <w:t>za každé jednotlivé porušení.</w:t>
      </w:r>
    </w:p>
    <w:p w14:paraId="19CC5BB5" w14:textId="3BDFA547" w:rsidR="005D4F6B" w:rsidRPr="00CA025C" w:rsidRDefault="1D9DF0D9" w:rsidP="2FBD1998">
      <w:pPr>
        <w:pStyle w:val="Odstavec11"/>
        <w:numPr>
          <w:ilvl w:val="2"/>
          <w:numId w:val="54"/>
        </w:numPr>
        <w:tabs>
          <w:tab w:val="clear" w:pos="1213"/>
        </w:tabs>
        <w:spacing w:before="0" w:after="120"/>
        <w:ind w:left="1134" w:hanging="425"/>
        <w:rPr>
          <w:rFonts w:eastAsia="Arial" w:cs="Arial"/>
        </w:rPr>
      </w:pPr>
      <w:r w:rsidRPr="2FBD1998">
        <w:rPr>
          <w:rFonts w:eastAsia="Arial" w:cs="Arial"/>
        </w:rPr>
        <w:t>Pokud se Dodavatel dopustí závažného porušení jakékoliv jiné povinnosti, je Objednatel oprávněn po Dodavateli</w:t>
      </w:r>
      <w:r w:rsidR="03E60B4E" w:rsidRPr="2FBD1998">
        <w:rPr>
          <w:rFonts w:eastAsia="Arial" w:cs="Arial"/>
        </w:rPr>
        <w:t xml:space="preserve"> </w:t>
      </w:r>
      <w:r w:rsidRPr="2FBD1998">
        <w:rPr>
          <w:rFonts w:eastAsia="Arial" w:cs="Arial"/>
        </w:rPr>
        <w:t xml:space="preserve">požadovat zaplacení smluvní pokuty ve výši </w:t>
      </w:r>
      <w:proofErr w:type="gramStart"/>
      <w:r w:rsidRPr="2FBD1998">
        <w:rPr>
          <w:rFonts w:eastAsia="Arial" w:cs="Arial"/>
        </w:rPr>
        <w:t>30.000,-</w:t>
      </w:r>
      <w:proofErr w:type="gramEnd"/>
      <w:r w:rsidRPr="2FBD1998">
        <w:rPr>
          <w:rFonts w:eastAsia="Arial" w:cs="Arial"/>
        </w:rPr>
        <w:t xml:space="preserve"> Kč </w:t>
      </w:r>
      <w:r w:rsidR="2C3547CC" w:rsidRPr="2FBD1998">
        <w:rPr>
          <w:rFonts w:eastAsia="Arial" w:cs="Arial"/>
        </w:rPr>
        <w:t xml:space="preserve">(slovy: třicet tisíc korun českých) </w:t>
      </w:r>
      <w:r w:rsidRPr="2FBD1998">
        <w:rPr>
          <w:rFonts w:eastAsia="Arial" w:cs="Arial"/>
        </w:rPr>
        <w:t>za každý jednotlivý případ</w:t>
      </w:r>
      <w:r w:rsidR="03E60B4E" w:rsidRPr="2FBD1998">
        <w:rPr>
          <w:rFonts w:eastAsia="Arial" w:cs="Arial"/>
        </w:rPr>
        <w:t xml:space="preserve"> </w:t>
      </w:r>
      <w:r w:rsidRPr="2FBD1998">
        <w:rPr>
          <w:rFonts w:eastAsia="Arial" w:cs="Arial"/>
        </w:rPr>
        <w:t>porušení takové povinnosti. Za závažné porušení povinnosti se považuje zejména</w:t>
      </w:r>
      <w:r w:rsidR="03E60B4E" w:rsidRPr="2FBD1998">
        <w:rPr>
          <w:rFonts w:eastAsia="Arial" w:cs="Arial"/>
        </w:rPr>
        <w:t xml:space="preserve"> </w:t>
      </w:r>
      <w:r w:rsidRPr="2FBD1998">
        <w:rPr>
          <w:rFonts w:eastAsia="Arial" w:cs="Arial"/>
        </w:rPr>
        <w:t xml:space="preserve">porušení podmínek a povinností podle čl. </w:t>
      </w:r>
      <w:r w:rsidR="001D5630" w:rsidRPr="00CA025C">
        <w:rPr>
          <w:rFonts w:cs="Arial"/>
        </w:rPr>
        <w:fldChar w:fldCharType="begin"/>
      </w:r>
      <w:r w:rsidR="001D5630" w:rsidRPr="00CA025C">
        <w:rPr>
          <w:rFonts w:cs="Arial"/>
        </w:rPr>
        <w:instrText xml:space="preserve"> REF _Ref298848366 \r \h </w:instrText>
      </w:r>
      <w:r w:rsidR="00CA025C">
        <w:rPr>
          <w:rFonts w:cs="Arial"/>
        </w:rPr>
        <w:instrText xml:space="preserve"> \* MERGEFORMAT </w:instrText>
      </w:r>
      <w:r w:rsidR="001D5630" w:rsidRPr="00CA025C">
        <w:rPr>
          <w:rFonts w:cs="Arial"/>
        </w:rPr>
      </w:r>
      <w:r w:rsidR="001D5630" w:rsidRPr="00CA025C">
        <w:rPr>
          <w:rFonts w:cs="Arial"/>
        </w:rPr>
        <w:fldChar w:fldCharType="separate"/>
      </w:r>
      <w:r w:rsidR="7EB3783C" w:rsidRPr="00CA025C">
        <w:rPr>
          <w:rFonts w:cs="Arial"/>
          <w:cs/>
        </w:rPr>
        <w:t>‎</w:t>
      </w:r>
      <w:r w:rsidR="7EB3783C" w:rsidRPr="00CA025C">
        <w:rPr>
          <w:rFonts w:cs="Arial"/>
        </w:rPr>
        <w:t>3</w:t>
      </w:r>
      <w:r w:rsidR="001D5630" w:rsidRPr="00CA025C">
        <w:rPr>
          <w:rFonts w:cs="Arial"/>
        </w:rPr>
        <w:fldChar w:fldCharType="end"/>
      </w:r>
      <w:r w:rsidR="2D692AD6" w:rsidRPr="2FBD1998">
        <w:rPr>
          <w:rFonts w:eastAsia="Arial" w:cs="Arial"/>
        </w:rPr>
        <w:t xml:space="preserve">, </w:t>
      </w:r>
      <w:r w:rsidR="001D5630" w:rsidRPr="00CA025C">
        <w:rPr>
          <w:rFonts w:cs="Arial"/>
        </w:rPr>
        <w:fldChar w:fldCharType="begin"/>
      </w:r>
      <w:r w:rsidR="001D5630" w:rsidRPr="00CA025C">
        <w:rPr>
          <w:rFonts w:cs="Arial"/>
        </w:rPr>
        <w:instrText xml:space="preserve"> REF _Ref104893803 \r \h </w:instrText>
      </w:r>
      <w:r w:rsidR="00CA025C">
        <w:rPr>
          <w:rFonts w:cs="Arial"/>
        </w:rPr>
        <w:instrText xml:space="preserve"> \* MERGEFORMAT </w:instrText>
      </w:r>
      <w:r w:rsidR="001D5630" w:rsidRPr="00CA025C">
        <w:rPr>
          <w:rFonts w:cs="Arial"/>
        </w:rPr>
      </w:r>
      <w:r w:rsidR="001D5630" w:rsidRPr="00CA025C">
        <w:rPr>
          <w:rFonts w:cs="Arial"/>
        </w:rPr>
        <w:fldChar w:fldCharType="separate"/>
      </w:r>
      <w:r w:rsidR="7EB3783C" w:rsidRPr="00CA025C">
        <w:rPr>
          <w:rFonts w:cs="Arial"/>
          <w:cs/>
        </w:rPr>
        <w:t>‎</w:t>
      </w:r>
      <w:r w:rsidR="7EB3783C" w:rsidRPr="00CA025C">
        <w:rPr>
          <w:rFonts w:cs="Arial"/>
        </w:rPr>
        <w:t>5</w:t>
      </w:r>
      <w:r w:rsidR="001D5630" w:rsidRPr="00CA025C">
        <w:rPr>
          <w:rFonts w:cs="Arial"/>
        </w:rPr>
        <w:fldChar w:fldCharType="end"/>
      </w:r>
      <w:r w:rsidR="2D692AD6" w:rsidRPr="2FBD1998">
        <w:rPr>
          <w:rFonts w:eastAsia="Arial" w:cs="Arial"/>
        </w:rPr>
        <w:t xml:space="preserve">, </w:t>
      </w:r>
      <w:r w:rsidR="001D5630" w:rsidRPr="00CA025C">
        <w:rPr>
          <w:rFonts w:cs="Arial"/>
        </w:rPr>
        <w:fldChar w:fldCharType="begin"/>
      </w:r>
      <w:r w:rsidR="001D5630" w:rsidRPr="00CA025C">
        <w:rPr>
          <w:rFonts w:cs="Arial"/>
        </w:rPr>
        <w:instrText xml:space="preserve"> REF _Ref104893807 \r \h </w:instrText>
      </w:r>
      <w:r w:rsidR="00CA025C">
        <w:rPr>
          <w:rFonts w:cs="Arial"/>
        </w:rPr>
        <w:instrText xml:space="preserve"> \* MERGEFORMAT </w:instrText>
      </w:r>
      <w:r w:rsidR="001D5630" w:rsidRPr="00CA025C">
        <w:rPr>
          <w:rFonts w:cs="Arial"/>
        </w:rPr>
      </w:r>
      <w:r w:rsidR="001D5630" w:rsidRPr="00CA025C">
        <w:rPr>
          <w:rFonts w:cs="Arial"/>
        </w:rPr>
        <w:fldChar w:fldCharType="separate"/>
      </w:r>
      <w:r w:rsidR="7EB3783C" w:rsidRPr="00CA025C">
        <w:rPr>
          <w:rFonts w:cs="Arial"/>
          <w:cs/>
        </w:rPr>
        <w:t>‎</w:t>
      </w:r>
      <w:r w:rsidR="7EB3783C" w:rsidRPr="00CA025C">
        <w:rPr>
          <w:rFonts w:cs="Arial"/>
        </w:rPr>
        <w:t>6</w:t>
      </w:r>
      <w:r w:rsidR="001D5630" w:rsidRPr="00CA025C">
        <w:rPr>
          <w:rFonts w:cs="Arial"/>
        </w:rPr>
        <w:fldChar w:fldCharType="end"/>
      </w:r>
      <w:r w:rsidR="2D692AD6" w:rsidRPr="2FBD1998">
        <w:rPr>
          <w:rFonts w:eastAsia="Arial" w:cs="Arial"/>
        </w:rPr>
        <w:t xml:space="preserve">, </w:t>
      </w:r>
      <w:r w:rsidR="001D5630" w:rsidRPr="00CA025C">
        <w:rPr>
          <w:rFonts w:cs="Arial"/>
        </w:rPr>
        <w:fldChar w:fldCharType="begin"/>
      </w:r>
      <w:r w:rsidR="001D5630" w:rsidRPr="00CA025C">
        <w:rPr>
          <w:rFonts w:cs="Arial"/>
        </w:rPr>
        <w:instrText xml:space="preserve"> REF _Ref473551822 \r \h </w:instrText>
      </w:r>
      <w:r w:rsidR="00CA025C">
        <w:rPr>
          <w:rFonts w:cs="Arial"/>
        </w:rPr>
        <w:instrText xml:space="preserve"> \* MERGEFORMAT </w:instrText>
      </w:r>
      <w:r w:rsidR="001D5630" w:rsidRPr="00CA025C">
        <w:rPr>
          <w:rFonts w:cs="Arial"/>
        </w:rPr>
      </w:r>
      <w:r w:rsidR="001D5630" w:rsidRPr="00CA025C">
        <w:rPr>
          <w:rFonts w:cs="Arial"/>
        </w:rPr>
        <w:fldChar w:fldCharType="separate"/>
      </w:r>
      <w:r w:rsidR="7EB3783C" w:rsidRPr="00CA025C">
        <w:rPr>
          <w:rFonts w:cs="Arial"/>
          <w:cs/>
        </w:rPr>
        <w:t>‎</w:t>
      </w:r>
      <w:r w:rsidR="7EB3783C" w:rsidRPr="00CA025C">
        <w:rPr>
          <w:rFonts w:cs="Arial"/>
        </w:rPr>
        <w:t>9</w:t>
      </w:r>
      <w:r w:rsidR="001D5630" w:rsidRPr="00CA025C">
        <w:rPr>
          <w:rFonts w:cs="Arial"/>
        </w:rPr>
        <w:fldChar w:fldCharType="end"/>
      </w:r>
      <w:r w:rsidR="2D692AD6" w:rsidRPr="2FBD1998">
        <w:rPr>
          <w:rFonts w:eastAsia="Arial" w:cs="Arial"/>
        </w:rPr>
        <w:t xml:space="preserve">, </w:t>
      </w:r>
      <w:r w:rsidR="001D5630" w:rsidRPr="00CA025C">
        <w:rPr>
          <w:rFonts w:cs="Arial"/>
        </w:rPr>
        <w:fldChar w:fldCharType="begin"/>
      </w:r>
      <w:r w:rsidR="001D5630" w:rsidRPr="00CA025C">
        <w:rPr>
          <w:rFonts w:cs="Arial"/>
        </w:rPr>
        <w:instrText xml:space="preserve"> REF _Ref104881880 \r \h </w:instrText>
      </w:r>
      <w:r w:rsidR="00CA025C">
        <w:rPr>
          <w:rFonts w:cs="Arial"/>
        </w:rPr>
        <w:instrText xml:space="preserve"> \* MERGEFORMAT </w:instrText>
      </w:r>
      <w:r w:rsidR="001D5630" w:rsidRPr="00CA025C">
        <w:rPr>
          <w:rFonts w:cs="Arial"/>
        </w:rPr>
      </w:r>
      <w:r w:rsidR="001D5630" w:rsidRPr="00CA025C">
        <w:rPr>
          <w:rFonts w:cs="Arial"/>
        </w:rPr>
        <w:fldChar w:fldCharType="separate"/>
      </w:r>
      <w:r w:rsidR="7EB3783C" w:rsidRPr="00CA025C">
        <w:rPr>
          <w:rFonts w:cs="Arial"/>
          <w:cs/>
        </w:rPr>
        <w:t>‎</w:t>
      </w:r>
      <w:r w:rsidR="7EB3783C" w:rsidRPr="00CA025C">
        <w:rPr>
          <w:rFonts w:cs="Arial"/>
        </w:rPr>
        <w:t>10</w:t>
      </w:r>
      <w:r w:rsidR="001D5630" w:rsidRPr="00CA025C">
        <w:rPr>
          <w:rFonts w:cs="Arial"/>
        </w:rPr>
        <w:fldChar w:fldCharType="end"/>
      </w:r>
      <w:r w:rsidR="2D692AD6" w:rsidRPr="2FBD1998">
        <w:rPr>
          <w:rFonts w:eastAsia="Arial" w:cs="Arial"/>
        </w:rPr>
        <w:t xml:space="preserve">, </w:t>
      </w:r>
      <w:r w:rsidR="00BC7136" w:rsidRPr="00CA025C">
        <w:rPr>
          <w:rFonts w:cs="Arial"/>
        </w:rPr>
        <w:fldChar w:fldCharType="begin"/>
      </w:r>
      <w:r w:rsidR="00BC7136" w:rsidRPr="00CA025C">
        <w:rPr>
          <w:rFonts w:cs="Arial"/>
        </w:rPr>
        <w:instrText xml:space="preserve"> REF _Ref104893981 \r \h </w:instrText>
      </w:r>
      <w:r w:rsidR="00CA025C">
        <w:rPr>
          <w:rFonts w:cs="Arial"/>
        </w:rPr>
        <w:instrText xml:space="preserve"> \* MERGEFORMAT </w:instrText>
      </w:r>
      <w:r w:rsidR="00BC7136" w:rsidRPr="00CA025C">
        <w:rPr>
          <w:rFonts w:cs="Arial"/>
        </w:rPr>
      </w:r>
      <w:r w:rsidR="00BC7136" w:rsidRPr="00CA025C">
        <w:rPr>
          <w:rFonts w:cs="Arial"/>
        </w:rPr>
        <w:fldChar w:fldCharType="separate"/>
      </w:r>
      <w:r w:rsidR="2D692AD6" w:rsidRPr="00CA025C">
        <w:rPr>
          <w:rFonts w:cs="Arial"/>
          <w:cs/>
        </w:rPr>
        <w:t>‎</w:t>
      </w:r>
      <w:r w:rsidR="2D692AD6" w:rsidRPr="00CA025C">
        <w:rPr>
          <w:rFonts w:cs="Arial"/>
        </w:rPr>
        <w:t>11</w:t>
      </w:r>
      <w:r w:rsidR="00BC7136" w:rsidRPr="00CA025C">
        <w:rPr>
          <w:rFonts w:cs="Arial"/>
        </w:rPr>
        <w:fldChar w:fldCharType="end"/>
      </w:r>
      <w:r w:rsidR="2D692AD6" w:rsidRPr="2FBD1998">
        <w:rPr>
          <w:rFonts w:eastAsia="Arial" w:cs="Arial"/>
        </w:rPr>
        <w:t xml:space="preserve">, </w:t>
      </w:r>
      <w:r w:rsidR="001D5630" w:rsidRPr="00CA025C">
        <w:rPr>
          <w:rFonts w:cs="Arial"/>
        </w:rPr>
        <w:fldChar w:fldCharType="begin"/>
      </w:r>
      <w:r w:rsidR="001D5630" w:rsidRPr="00CA025C">
        <w:rPr>
          <w:rFonts w:cs="Arial"/>
        </w:rPr>
        <w:instrText xml:space="preserve"> REF _Ref104893847 \r \h </w:instrText>
      </w:r>
      <w:r w:rsidR="00CA025C">
        <w:rPr>
          <w:rFonts w:cs="Arial"/>
        </w:rPr>
        <w:instrText xml:space="preserve"> \* MERGEFORMAT </w:instrText>
      </w:r>
      <w:r w:rsidR="001D5630" w:rsidRPr="00CA025C">
        <w:rPr>
          <w:rFonts w:cs="Arial"/>
        </w:rPr>
      </w:r>
      <w:r w:rsidR="001D5630" w:rsidRPr="00CA025C">
        <w:rPr>
          <w:rFonts w:cs="Arial"/>
        </w:rPr>
        <w:fldChar w:fldCharType="separate"/>
      </w:r>
      <w:r w:rsidR="7EB3783C" w:rsidRPr="00CA025C">
        <w:rPr>
          <w:rFonts w:cs="Arial"/>
          <w:cs/>
        </w:rPr>
        <w:t>‎</w:t>
      </w:r>
      <w:r w:rsidR="7EB3783C" w:rsidRPr="00CA025C">
        <w:rPr>
          <w:rFonts w:cs="Arial"/>
        </w:rPr>
        <w:t>19</w:t>
      </w:r>
      <w:r w:rsidR="001D5630" w:rsidRPr="00CA025C">
        <w:rPr>
          <w:rFonts w:cs="Arial"/>
        </w:rPr>
        <w:fldChar w:fldCharType="end"/>
      </w:r>
      <w:r w:rsidR="2D692AD6" w:rsidRPr="2FBD1998">
        <w:rPr>
          <w:rFonts w:eastAsia="Arial" w:cs="Arial"/>
        </w:rPr>
        <w:t xml:space="preserve">, </w:t>
      </w:r>
      <w:r w:rsidR="001D5630" w:rsidRPr="00CA025C">
        <w:rPr>
          <w:rFonts w:cs="Arial"/>
        </w:rPr>
        <w:fldChar w:fldCharType="begin"/>
      </w:r>
      <w:r w:rsidR="001D5630" w:rsidRPr="00CA025C">
        <w:rPr>
          <w:rFonts w:cs="Arial"/>
        </w:rPr>
        <w:instrText xml:space="preserve"> REF _Ref104893849 \r \h </w:instrText>
      </w:r>
      <w:r w:rsidR="00CA025C">
        <w:rPr>
          <w:rFonts w:cs="Arial"/>
        </w:rPr>
        <w:instrText xml:space="preserve"> \* MERGEFORMAT </w:instrText>
      </w:r>
      <w:r w:rsidR="001D5630" w:rsidRPr="00CA025C">
        <w:rPr>
          <w:rFonts w:cs="Arial"/>
        </w:rPr>
      </w:r>
      <w:r w:rsidR="001D5630" w:rsidRPr="00CA025C">
        <w:rPr>
          <w:rFonts w:cs="Arial"/>
        </w:rPr>
        <w:fldChar w:fldCharType="separate"/>
      </w:r>
      <w:r w:rsidR="7EB3783C" w:rsidRPr="00CA025C">
        <w:rPr>
          <w:rFonts w:cs="Arial"/>
        </w:rPr>
        <w:t>20</w:t>
      </w:r>
      <w:r w:rsidR="001D5630" w:rsidRPr="00CA025C">
        <w:rPr>
          <w:rFonts w:cs="Arial"/>
        </w:rPr>
        <w:fldChar w:fldCharType="end"/>
      </w:r>
      <w:r w:rsidR="2D692AD6" w:rsidRPr="2FBD1998">
        <w:rPr>
          <w:rFonts w:eastAsia="Arial" w:cs="Arial"/>
        </w:rPr>
        <w:t xml:space="preserve"> </w:t>
      </w:r>
      <w:r w:rsidR="00BC7136" w:rsidRPr="00CA025C">
        <w:rPr>
          <w:rFonts w:cs="Arial"/>
        </w:rPr>
        <w:fldChar w:fldCharType="begin"/>
      </w:r>
      <w:r w:rsidR="00BC7136" w:rsidRPr="00CA025C">
        <w:rPr>
          <w:rFonts w:cs="Arial"/>
        </w:rPr>
        <w:instrText xml:space="preserve"> REF _Ref92294531 \r \h </w:instrText>
      </w:r>
      <w:r w:rsidR="00CA025C">
        <w:rPr>
          <w:rFonts w:cs="Arial"/>
        </w:rPr>
        <w:instrText xml:space="preserve"> \* MERGEFORMAT </w:instrText>
      </w:r>
      <w:r w:rsidR="00BC7136" w:rsidRPr="00CA025C">
        <w:rPr>
          <w:rFonts w:cs="Arial"/>
        </w:rPr>
      </w:r>
      <w:r w:rsidR="00BC7136" w:rsidRPr="00CA025C">
        <w:rPr>
          <w:rFonts w:cs="Arial"/>
        </w:rPr>
        <w:fldChar w:fldCharType="separate"/>
      </w:r>
      <w:r w:rsidR="2D692AD6" w:rsidRPr="00CA025C">
        <w:rPr>
          <w:rFonts w:cs="Arial"/>
          <w:cs/>
        </w:rPr>
        <w:t>‎</w:t>
      </w:r>
      <w:r w:rsidR="2D692AD6" w:rsidRPr="00CA025C">
        <w:rPr>
          <w:rFonts w:cs="Arial"/>
        </w:rPr>
        <w:t>a 21</w:t>
      </w:r>
      <w:r w:rsidR="00BC7136" w:rsidRPr="00CA025C">
        <w:rPr>
          <w:rFonts w:cs="Arial"/>
        </w:rPr>
        <w:fldChar w:fldCharType="end"/>
      </w:r>
      <w:r w:rsidR="2D692AD6" w:rsidRPr="2FBD1998">
        <w:rPr>
          <w:rFonts w:eastAsia="Arial" w:cs="Arial"/>
        </w:rPr>
        <w:t xml:space="preserve"> </w:t>
      </w:r>
      <w:r w:rsidR="39D9D362" w:rsidRPr="2FBD1998">
        <w:rPr>
          <w:rFonts w:eastAsia="Arial" w:cs="Arial"/>
        </w:rPr>
        <w:t>této Smlouvy.</w:t>
      </w:r>
    </w:p>
    <w:p w14:paraId="100E53F0" w14:textId="58D4E5B2" w:rsidR="00F178C5" w:rsidRPr="00CA025C" w:rsidRDefault="1D9DF0D9" w:rsidP="2FBD1998">
      <w:pPr>
        <w:pStyle w:val="Odstavec11"/>
        <w:numPr>
          <w:ilvl w:val="2"/>
          <w:numId w:val="54"/>
        </w:numPr>
        <w:tabs>
          <w:tab w:val="clear" w:pos="1213"/>
        </w:tabs>
        <w:spacing w:before="0" w:after="120"/>
        <w:ind w:left="1134" w:hanging="425"/>
        <w:rPr>
          <w:rFonts w:eastAsia="Arial" w:cs="Arial"/>
        </w:rPr>
      </w:pPr>
      <w:r w:rsidRPr="2FBD1998">
        <w:rPr>
          <w:rFonts w:eastAsia="Arial" w:cs="Arial"/>
        </w:rPr>
        <w:t>Pokud se Zhotovitel dopustí méně závažného porušení jakékoliv jiné povinnosti</w:t>
      </w:r>
      <w:r w:rsidR="03E60B4E" w:rsidRPr="2FBD1998">
        <w:rPr>
          <w:rFonts w:eastAsia="Arial" w:cs="Arial"/>
        </w:rPr>
        <w:t xml:space="preserve"> </w:t>
      </w:r>
      <w:r w:rsidRPr="2FBD1998">
        <w:rPr>
          <w:rFonts w:eastAsia="Arial" w:cs="Arial"/>
        </w:rPr>
        <w:t xml:space="preserve">stanovené Smlouvou, je povinen Objednateli zaplatit smluvní pokutu ve výši </w:t>
      </w:r>
      <w:proofErr w:type="gramStart"/>
      <w:r w:rsidRPr="2FBD1998">
        <w:rPr>
          <w:rFonts w:eastAsia="Arial" w:cs="Arial"/>
        </w:rPr>
        <w:t>10.000,-</w:t>
      </w:r>
      <w:proofErr w:type="gramEnd"/>
      <w:r w:rsidR="03E60B4E" w:rsidRPr="2FBD1998">
        <w:rPr>
          <w:rFonts w:eastAsia="Arial" w:cs="Arial"/>
        </w:rPr>
        <w:t xml:space="preserve"> </w:t>
      </w:r>
      <w:r w:rsidRPr="2FBD1998">
        <w:rPr>
          <w:rFonts w:eastAsia="Arial" w:cs="Arial"/>
        </w:rPr>
        <w:t>Kč</w:t>
      </w:r>
      <w:r w:rsidR="39364EDC" w:rsidRPr="2FBD1998">
        <w:rPr>
          <w:rFonts w:eastAsia="Arial" w:cs="Arial"/>
        </w:rPr>
        <w:t xml:space="preserve"> </w:t>
      </w:r>
      <w:r w:rsidR="2C3547CC" w:rsidRPr="2FBD1998">
        <w:rPr>
          <w:rFonts w:eastAsia="Arial" w:cs="Arial"/>
        </w:rPr>
        <w:t>(slovy: deset tisíc korun českých)</w:t>
      </w:r>
      <w:r w:rsidRPr="2FBD1998">
        <w:rPr>
          <w:rFonts w:eastAsia="Arial" w:cs="Arial"/>
        </w:rPr>
        <w:t xml:space="preserve"> za každý jednotlivý případ porušení takové povinnosti.</w:t>
      </w:r>
    </w:p>
    <w:p w14:paraId="346DD939" w14:textId="615C4F05" w:rsidR="001F45EC" w:rsidRPr="00CA025C" w:rsidRDefault="5E6E56D2" w:rsidP="2FBD1998">
      <w:pPr>
        <w:pStyle w:val="Odstavec11"/>
        <w:numPr>
          <w:ilvl w:val="2"/>
          <w:numId w:val="54"/>
        </w:numPr>
        <w:tabs>
          <w:tab w:val="clear" w:pos="1213"/>
        </w:tabs>
        <w:spacing w:before="0" w:after="120"/>
        <w:ind w:left="1134" w:hanging="425"/>
        <w:rPr>
          <w:rFonts w:eastAsia="Arial" w:cs="Arial"/>
        </w:rPr>
      </w:pPr>
      <w:r w:rsidRPr="2FBD1998">
        <w:rPr>
          <w:rFonts w:eastAsia="Arial" w:cs="Arial"/>
        </w:rPr>
        <w:t xml:space="preserve">Dodavatel poruší svoji povinnost odstranit vadu Díla nebo vadu Dílčí části Díla ve lhůtě stanovené podle </w:t>
      </w:r>
      <w:r w:rsidR="6198E67F" w:rsidRPr="2FBD1998">
        <w:rPr>
          <w:rFonts w:eastAsia="Arial" w:cs="Arial"/>
        </w:rPr>
        <w:t xml:space="preserve">odst. </w:t>
      </w:r>
      <w:r w:rsidR="00994718" w:rsidRPr="00A74479">
        <w:rPr>
          <w:rFonts w:cs="Arial"/>
        </w:rPr>
        <w:fldChar w:fldCharType="begin"/>
      </w:r>
      <w:r w:rsidR="00C40E26" w:rsidRPr="005F2F6B">
        <w:rPr>
          <w:rFonts w:cs="Arial"/>
        </w:rPr>
        <w:instrText xml:space="preserve"> REF _Ref35988307 \r \h </w:instrText>
      </w:r>
      <w:r w:rsidR="00EA0013" w:rsidRPr="005F2F6B">
        <w:rPr>
          <w:rFonts w:cs="Arial"/>
        </w:rPr>
        <w:instrText xml:space="preserve"> \* MERGEFORMAT </w:instrText>
      </w:r>
      <w:r w:rsidR="00994718" w:rsidRPr="00A74479">
        <w:rPr>
          <w:rFonts w:cs="Arial"/>
        </w:rPr>
      </w:r>
      <w:r w:rsidR="00994718" w:rsidRPr="00A74479">
        <w:rPr>
          <w:rFonts w:cs="Arial"/>
        </w:rPr>
        <w:fldChar w:fldCharType="separate"/>
      </w:r>
      <w:r w:rsidR="0F1C5809" w:rsidRPr="00A74479">
        <w:rPr>
          <w:rFonts w:cs="Arial"/>
        </w:rPr>
        <w:t>19.8</w:t>
      </w:r>
      <w:r w:rsidR="00994718" w:rsidRPr="00A74479">
        <w:rPr>
          <w:rFonts w:cs="Arial"/>
        </w:rPr>
        <w:fldChar w:fldCharType="end"/>
      </w:r>
      <w:r w:rsidR="6198E67F" w:rsidRPr="2FBD1998">
        <w:rPr>
          <w:rFonts w:eastAsia="Arial" w:cs="Arial"/>
        </w:rPr>
        <w:t xml:space="preserve"> </w:t>
      </w:r>
      <w:r w:rsidRPr="2FBD1998">
        <w:rPr>
          <w:rFonts w:eastAsia="Arial" w:cs="Arial"/>
        </w:rPr>
        <w:t xml:space="preserve">nebo </w:t>
      </w:r>
      <w:r w:rsidR="00994718" w:rsidRPr="00A74479">
        <w:rPr>
          <w:rFonts w:cs="Arial"/>
        </w:rPr>
        <w:fldChar w:fldCharType="begin"/>
      </w:r>
      <w:r w:rsidR="00C40E26" w:rsidRPr="005F2F6B">
        <w:rPr>
          <w:rFonts w:cs="Arial"/>
        </w:rPr>
        <w:instrText xml:space="preserve"> REF _Ref35988321 \r \h </w:instrText>
      </w:r>
      <w:r w:rsidR="00EA0013" w:rsidRPr="005F2F6B">
        <w:rPr>
          <w:rFonts w:cs="Arial"/>
        </w:rPr>
        <w:instrText xml:space="preserve"> \* MERGEFORMAT </w:instrText>
      </w:r>
      <w:r w:rsidR="00994718" w:rsidRPr="00A74479">
        <w:rPr>
          <w:rFonts w:cs="Arial"/>
        </w:rPr>
      </w:r>
      <w:r w:rsidR="00994718" w:rsidRPr="00A74479">
        <w:rPr>
          <w:rFonts w:cs="Arial"/>
        </w:rPr>
        <w:fldChar w:fldCharType="separate"/>
      </w:r>
      <w:r w:rsidR="0F1C5809" w:rsidRPr="00A74479">
        <w:rPr>
          <w:rFonts w:cs="Arial"/>
        </w:rPr>
        <w:t>19.9</w:t>
      </w:r>
      <w:r w:rsidR="00994718" w:rsidRPr="00A74479">
        <w:rPr>
          <w:rFonts w:cs="Arial"/>
        </w:rPr>
        <w:fldChar w:fldCharType="end"/>
      </w:r>
      <w:r w:rsidR="6198E67F" w:rsidRPr="2FBD1998">
        <w:rPr>
          <w:rFonts w:eastAsia="Arial" w:cs="Arial"/>
        </w:rPr>
        <w:t xml:space="preserve"> </w:t>
      </w:r>
      <w:r w:rsidRPr="2FBD1998">
        <w:rPr>
          <w:rFonts w:eastAsia="Arial" w:cs="Arial"/>
        </w:rPr>
        <w:t xml:space="preserve">této Smlouvy, je Dodavatel povinen uhradit Objednateli smluvní pokutu ve výši </w:t>
      </w:r>
      <w:proofErr w:type="gramStart"/>
      <w:r w:rsidRPr="2FBD1998">
        <w:rPr>
          <w:rFonts w:eastAsia="Arial" w:cs="Arial"/>
        </w:rPr>
        <w:t>5.000</w:t>
      </w:r>
      <w:r w:rsidR="2C3547CC" w:rsidRPr="2FBD1998">
        <w:rPr>
          <w:rFonts w:eastAsia="Arial" w:cs="Arial"/>
        </w:rPr>
        <w:t>,-</w:t>
      </w:r>
      <w:proofErr w:type="gramEnd"/>
      <w:r w:rsidR="64666B0A" w:rsidRPr="2FBD1998">
        <w:rPr>
          <w:rFonts w:eastAsia="Arial" w:cs="Arial"/>
        </w:rPr>
        <w:t xml:space="preserve"> Kč </w:t>
      </w:r>
      <w:r w:rsidRPr="2FBD1998">
        <w:rPr>
          <w:rFonts w:eastAsia="Arial" w:cs="Arial"/>
        </w:rPr>
        <w:t>(slovy: pět tisíc korun českých) za každý započatý den prodlení až do řádného splnění této povinnosti;</w:t>
      </w:r>
    </w:p>
    <w:p w14:paraId="466AA19B" w14:textId="0DD45E60" w:rsidR="00125104" w:rsidRPr="00CA025C" w:rsidRDefault="5E6E56D2" w:rsidP="2FBD1998">
      <w:pPr>
        <w:pStyle w:val="Odstavec11"/>
        <w:numPr>
          <w:ilvl w:val="2"/>
          <w:numId w:val="54"/>
        </w:numPr>
        <w:tabs>
          <w:tab w:val="clear" w:pos="1213"/>
        </w:tabs>
        <w:spacing w:before="0" w:after="120"/>
        <w:ind w:left="1134" w:hanging="425"/>
        <w:rPr>
          <w:rFonts w:eastAsia="Arial" w:cs="Arial"/>
        </w:rPr>
      </w:pPr>
      <w:r w:rsidRPr="2FBD1998">
        <w:rPr>
          <w:rFonts w:eastAsia="Arial" w:cs="Arial"/>
        </w:rPr>
        <w:t xml:space="preserve">Dodavatel poruší svoji povinnost udělit Objednateli licenci v rozsahu dle článku </w:t>
      </w:r>
      <w:r w:rsidR="001D5630" w:rsidRPr="00CA025C">
        <w:rPr>
          <w:rFonts w:cs="Arial"/>
        </w:rPr>
        <w:fldChar w:fldCharType="begin"/>
      </w:r>
      <w:r w:rsidR="001D5630" w:rsidRPr="00CA025C">
        <w:rPr>
          <w:rFonts w:cs="Arial"/>
        </w:rPr>
        <w:instrText xml:space="preserve"> REF _Ref473553108 \r \h </w:instrText>
      </w:r>
      <w:r w:rsidR="00CA025C">
        <w:rPr>
          <w:rFonts w:cs="Arial"/>
        </w:rPr>
        <w:instrText xml:space="preserve"> \* MERGEFORMAT </w:instrText>
      </w:r>
      <w:r w:rsidR="001D5630" w:rsidRPr="00CA025C">
        <w:rPr>
          <w:rFonts w:cs="Arial"/>
        </w:rPr>
      </w:r>
      <w:r w:rsidR="001D5630" w:rsidRPr="00CA025C">
        <w:rPr>
          <w:rFonts w:cs="Arial"/>
        </w:rPr>
        <w:fldChar w:fldCharType="separate"/>
      </w:r>
      <w:r w:rsidR="7EB3783C" w:rsidRPr="00CA025C">
        <w:rPr>
          <w:rFonts w:cs="Arial"/>
          <w:cs/>
        </w:rPr>
        <w:t>‎</w:t>
      </w:r>
      <w:r w:rsidR="7EB3783C" w:rsidRPr="00CA025C">
        <w:rPr>
          <w:rFonts w:cs="Arial"/>
        </w:rPr>
        <w:t>12</w:t>
      </w:r>
      <w:r w:rsidR="001D5630" w:rsidRPr="00CA025C">
        <w:rPr>
          <w:rFonts w:cs="Arial"/>
        </w:rPr>
        <w:fldChar w:fldCharType="end"/>
      </w:r>
      <w:r w:rsidRPr="2FBD1998">
        <w:rPr>
          <w:rFonts w:eastAsia="Arial" w:cs="Arial"/>
        </w:rPr>
        <w:t xml:space="preserve"> Smlouvy</w:t>
      </w:r>
      <w:r w:rsidR="1D1C02FA" w:rsidRPr="2FBD1998">
        <w:rPr>
          <w:rFonts w:eastAsia="Arial" w:cs="Arial"/>
        </w:rPr>
        <w:t xml:space="preserve"> a/nebo ji udělí v nedostatečném rozsahu</w:t>
      </w:r>
      <w:r w:rsidRPr="2FBD1998">
        <w:rPr>
          <w:rFonts w:eastAsia="Arial" w:cs="Arial"/>
        </w:rPr>
        <w:t xml:space="preserve">, je povinen uhradit Objednateli smluvní pokutu ve výši </w:t>
      </w:r>
      <w:proofErr w:type="gramStart"/>
      <w:r w:rsidRPr="2FBD1998">
        <w:rPr>
          <w:rFonts w:eastAsia="Arial" w:cs="Arial"/>
        </w:rPr>
        <w:t>100</w:t>
      </w:r>
      <w:r w:rsidR="2C3547CC" w:rsidRPr="2FBD1998">
        <w:rPr>
          <w:rFonts w:eastAsia="Arial" w:cs="Arial"/>
        </w:rPr>
        <w:t>.</w:t>
      </w:r>
      <w:r w:rsidRPr="2FBD1998">
        <w:rPr>
          <w:rFonts w:eastAsia="Arial" w:cs="Arial"/>
        </w:rPr>
        <w:t>000</w:t>
      </w:r>
      <w:r w:rsidR="2C3547CC" w:rsidRPr="2FBD1998">
        <w:rPr>
          <w:rFonts w:eastAsia="Arial" w:cs="Arial"/>
        </w:rPr>
        <w:t>,-</w:t>
      </w:r>
      <w:proofErr w:type="gramEnd"/>
      <w:r w:rsidRPr="2FBD1998">
        <w:rPr>
          <w:rFonts w:eastAsia="Arial" w:cs="Arial"/>
        </w:rPr>
        <w:t xml:space="preserve"> Kč (slovy: sto tisíc korun českých);</w:t>
      </w:r>
    </w:p>
    <w:p w14:paraId="03C68311" w14:textId="3C03C16B" w:rsidR="00251DE3" w:rsidRPr="00CA025C" w:rsidRDefault="5B22836F" w:rsidP="5AFAEB8E">
      <w:pPr>
        <w:pStyle w:val="Odstavecseseznamem"/>
        <w:numPr>
          <w:ilvl w:val="2"/>
          <w:numId w:val="54"/>
        </w:numPr>
        <w:tabs>
          <w:tab w:val="clear" w:pos="1213"/>
        </w:tabs>
        <w:spacing w:after="120"/>
        <w:ind w:left="1134" w:hanging="425"/>
        <w:jc w:val="both"/>
        <w:rPr>
          <w:rFonts w:ascii="Arial" w:eastAsia="Arial" w:hAnsi="Arial" w:cs="Arial"/>
        </w:rPr>
      </w:pPr>
      <w:r w:rsidRPr="2FBD1998">
        <w:rPr>
          <w:rFonts w:ascii="Arial" w:eastAsia="Arial" w:hAnsi="Arial" w:cs="Arial"/>
        </w:rPr>
        <w:t xml:space="preserve">Dodavatel poruší svoji povinnost řádně a včas předat Objednateli </w:t>
      </w:r>
      <w:r w:rsidR="0EA45341" w:rsidRPr="2FBD1998">
        <w:rPr>
          <w:rFonts w:ascii="Arial" w:eastAsia="Arial" w:hAnsi="Arial" w:cs="Arial"/>
        </w:rPr>
        <w:t>Dokumentaci</w:t>
      </w:r>
      <w:r w:rsidRPr="2FBD1998">
        <w:rPr>
          <w:rFonts w:ascii="Arial" w:eastAsia="Arial" w:hAnsi="Arial" w:cs="Arial"/>
        </w:rPr>
        <w:t xml:space="preserve">, je Dodavatel povinen za každý započatý den prodlení uhradit Objednateli smluvní pokutu ve výši </w:t>
      </w:r>
      <w:proofErr w:type="gramStart"/>
      <w:r w:rsidRPr="2FBD1998">
        <w:rPr>
          <w:rFonts w:ascii="Arial" w:eastAsia="Arial" w:hAnsi="Arial" w:cs="Arial"/>
        </w:rPr>
        <w:t>5.000</w:t>
      </w:r>
      <w:r w:rsidR="2C3547CC" w:rsidRPr="2FBD1998">
        <w:rPr>
          <w:rFonts w:ascii="Arial" w:eastAsia="Arial" w:hAnsi="Arial" w:cs="Arial"/>
        </w:rPr>
        <w:t>,-</w:t>
      </w:r>
      <w:proofErr w:type="gramEnd"/>
      <w:r w:rsidRPr="2FBD1998">
        <w:rPr>
          <w:rFonts w:ascii="Arial" w:eastAsia="Arial" w:hAnsi="Arial" w:cs="Arial"/>
        </w:rPr>
        <w:t xml:space="preserve"> Kč (slovy: pět tisíc korun českých);</w:t>
      </w:r>
    </w:p>
    <w:p w14:paraId="719EC8C9" w14:textId="27354A97" w:rsidR="001F45EC" w:rsidRPr="00CA025C" w:rsidRDefault="5E6E56D2" w:rsidP="2FBD1998">
      <w:pPr>
        <w:pStyle w:val="Odstavec11"/>
        <w:numPr>
          <w:ilvl w:val="2"/>
          <w:numId w:val="54"/>
        </w:numPr>
        <w:tabs>
          <w:tab w:val="clear" w:pos="1213"/>
        </w:tabs>
        <w:spacing w:before="0" w:after="120"/>
        <w:ind w:left="1134" w:hanging="425"/>
        <w:rPr>
          <w:rFonts w:eastAsia="Arial" w:cs="Arial"/>
        </w:rPr>
      </w:pPr>
      <w:r w:rsidRPr="2FBD1998">
        <w:rPr>
          <w:rFonts w:eastAsia="Arial" w:cs="Arial"/>
        </w:rPr>
        <w:t xml:space="preserve">kterékoli z prohlášení a záruk Dodavatele dle </w:t>
      </w:r>
      <w:r w:rsidR="47A86A19" w:rsidRPr="2FBD1998">
        <w:rPr>
          <w:rFonts w:eastAsia="Arial" w:cs="Arial"/>
        </w:rPr>
        <w:t xml:space="preserve">článku </w:t>
      </w:r>
      <w:r w:rsidR="00BC7136" w:rsidRPr="00CA025C">
        <w:rPr>
          <w:rFonts w:cs="Arial"/>
        </w:rPr>
        <w:fldChar w:fldCharType="begin"/>
      </w:r>
      <w:r w:rsidR="00BC7136" w:rsidRPr="00CA025C">
        <w:rPr>
          <w:rFonts w:cs="Arial"/>
        </w:rPr>
        <w:instrText xml:space="preserve"> REF _Ref104893939 \r \h </w:instrText>
      </w:r>
      <w:r w:rsidR="00CA025C">
        <w:rPr>
          <w:rFonts w:cs="Arial"/>
        </w:rPr>
        <w:instrText xml:space="preserve"> \* MERGEFORMAT </w:instrText>
      </w:r>
      <w:r w:rsidR="00BC7136" w:rsidRPr="00CA025C">
        <w:rPr>
          <w:rFonts w:cs="Arial"/>
        </w:rPr>
      </w:r>
      <w:r w:rsidR="00BC7136" w:rsidRPr="00CA025C">
        <w:rPr>
          <w:rFonts w:cs="Arial"/>
        </w:rPr>
        <w:fldChar w:fldCharType="separate"/>
      </w:r>
      <w:r w:rsidR="2D692AD6" w:rsidRPr="00CA025C">
        <w:rPr>
          <w:rFonts w:cs="Arial"/>
          <w:cs/>
        </w:rPr>
        <w:t>‎</w:t>
      </w:r>
      <w:r w:rsidR="2D692AD6" w:rsidRPr="00CA025C">
        <w:rPr>
          <w:rFonts w:cs="Arial"/>
        </w:rPr>
        <w:t>13</w:t>
      </w:r>
      <w:r w:rsidR="00BC7136" w:rsidRPr="00CA025C">
        <w:rPr>
          <w:rFonts w:cs="Arial"/>
        </w:rPr>
        <w:fldChar w:fldCharType="end"/>
      </w:r>
      <w:r w:rsidRPr="2FBD1998">
        <w:rPr>
          <w:rFonts w:eastAsia="Arial" w:cs="Arial"/>
        </w:rPr>
        <w:t xml:space="preserve"> bude nepravdivé a/nebo zavádějící, zavazuje se Dodavatel zaplatit Objednateli smluvní pokutu ve výši </w:t>
      </w:r>
      <w:proofErr w:type="gramStart"/>
      <w:r w:rsidRPr="2FBD1998">
        <w:rPr>
          <w:rFonts w:eastAsia="Arial" w:cs="Arial"/>
        </w:rPr>
        <w:t>25.000</w:t>
      </w:r>
      <w:r w:rsidR="2C3547CC" w:rsidRPr="2FBD1998">
        <w:rPr>
          <w:rFonts w:eastAsia="Arial" w:cs="Arial"/>
        </w:rPr>
        <w:t>,-</w:t>
      </w:r>
      <w:proofErr w:type="gramEnd"/>
      <w:r w:rsidRPr="2FBD1998">
        <w:rPr>
          <w:rFonts w:eastAsia="Arial" w:cs="Arial"/>
        </w:rPr>
        <w:t xml:space="preserve"> Kč (slovy: dvacet pět tisíc korun českých) za každé takové nepravdivé a/nebo zavádějící prohlášení a/nebo záruku</w:t>
      </w:r>
      <w:r w:rsidR="2BBEF828" w:rsidRPr="2FBD1998">
        <w:rPr>
          <w:rFonts w:eastAsia="Arial" w:cs="Arial"/>
        </w:rPr>
        <w:t>;</w:t>
      </w:r>
    </w:p>
    <w:p w14:paraId="679B7C98" w14:textId="427B41CC" w:rsidR="00674027" w:rsidRPr="00CA025C" w:rsidRDefault="5ADF29A0" w:rsidP="2FBD1998">
      <w:pPr>
        <w:pStyle w:val="Odstavec11"/>
        <w:numPr>
          <w:ilvl w:val="2"/>
          <w:numId w:val="54"/>
        </w:numPr>
        <w:tabs>
          <w:tab w:val="clear" w:pos="1213"/>
        </w:tabs>
        <w:spacing w:before="0" w:after="120"/>
        <w:ind w:left="1134" w:hanging="425"/>
        <w:rPr>
          <w:rFonts w:eastAsia="Arial" w:cs="Arial"/>
        </w:rPr>
      </w:pPr>
      <w:r w:rsidRPr="2FBD1998">
        <w:rPr>
          <w:rFonts w:eastAsia="Arial" w:cs="Arial"/>
        </w:rPr>
        <w:t xml:space="preserve">Dodavatel </w:t>
      </w:r>
      <w:proofErr w:type="gramStart"/>
      <w:r w:rsidR="3C50227B" w:rsidRPr="2FBD1998">
        <w:rPr>
          <w:rFonts w:eastAsia="Arial" w:cs="Arial"/>
        </w:rPr>
        <w:t>poruš</w:t>
      </w:r>
      <w:r w:rsidRPr="2FBD1998">
        <w:rPr>
          <w:rFonts w:eastAsia="Arial" w:cs="Arial"/>
        </w:rPr>
        <w:t>í</w:t>
      </w:r>
      <w:proofErr w:type="gramEnd"/>
      <w:r w:rsidR="3C50227B" w:rsidRPr="2FBD1998">
        <w:rPr>
          <w:rFonts w:eastAsia="Arial" w:cs="Arial"/>
        </w:rPr>
        <w:t xml:space="preserve"> zákaz uveřejnění či opravy dotčených dokumentů v registru smluv </w:t>
      </w:r>
      <w:r w:rsidRPr="2FBD1998">
        <w:rPr>
          <w:rFonts w:eastAsia="Arial" w:cs="Arial"/>
        </w:rPr>
        <w:t xml:space="preserve">dle odst. </w:t>
      </w:r>
      <w:r w:rsidR="00C15A67" w:rsidRPr="00CA025C">
        <w:rPr>
          <w:rFonts w:cs="Arial"/>
        </w:rPr>
        <w:fldChar w:fldCharType="begin"/>
      </w:r>
      <w:r w:rsidR="00C15A67" w:rsidRPr="00CA025C">
        <w:rPr>
          <w:rFonts w:cs="Arial"/>
        </w:rPr>
        <w:instrText xml:space="preserve"> REF _Ref104894914 \r \h </w:instrText>
      </w:r>
      <w:r w:rsidR="00CA025C">
        <w:rPr>
          <w:rFonts w:cs="Arial"/>
        </w:rPr>
        <w:instrText xml:space="preserve"> \* MERGEFORMAT </w:instrText>
      </w:r>
      <w:r w:rsidR="00C15A67" w:rsidRPr="00CA025C">
        <w:rPr>
          <w:rFonts w:cs="Arial"/>
        </w:rPr>
      </w:r>
      <w:r w:rsidR="00C15A67" w:rsidRPr="00CA025C">
        <w:rPr>
          <w:rFonts w:cs="Arial"/>
        </w:rPr>
        <w:fldChar w:fldCharType="separate"/>
      </w:r>
      <w:r w:rsidR="7B030FAA" w:rsidRPr="00CA025C">
        <w:rPr>
          <w:rFonts w:cs="Arial"/>
          <w:cs/>
        </w:rPr>
        <w:t>‎</w:t>
      </w:r>
      <w:r w:rsidR="7B030FAA" w:rsidRPr="00CA025C">
        <w:rPr>
          <w:rFonts w:cs="Arial"/>
        </w:rPr>
        <w:t>24.10</w:t>
      </w:r>
      <w:r w:rsidR="00C15A67" w:rsidRPr="00CA025C">
        <w:rPr>
          <w:rFonts w:cs="Arial"/>
        </w:rPr>
        <w:fldChar w:fldCharType="end"/>
      </w:r>
      <w:r w:rsidRPr="2FBD1998">
        <w:rPr>
          <w:rFonts w:eastAsia="Arial" w:cs="Arial"/>
        </w:rPr>
        <w:t xml:space="preserve"> této Smlouvy, </w:t>
      </w:r>
      <w:r w:rsidR="3C50227B" w:rsidRPr="2FBD1998">
        <w:rPr>
          <w:rFonts w:eastAsia="Arial" w:cs="Arial"/>
        </w:rPr>
        <w:t>je Objednatel oprávněn požadovat po Dodavateli zaplacení sml</w:t>
      </w:r>
      <w:r w:rsidR="2C1B9345" w:rsidRPr="2FBD1998">
        <w:rPr>
          <w:rFonts w:eastAsia="Arial" w:cs="Arial"/>
        </w:rPr>
        <w:t>uvní pokuty ve výši 50 000,- Kč;</w:t>
      </w:r>
    </w:p>
    <w:p w14:paraId="1DE1D654" w14:textId="4244E717" w:rsidR="00F07552" w:rsidRPr="00CA025C" w:rsidRDefault="2C1B9345" w:rsidP="2FBD1998">
      <w:pPr>
        <w:pStyle w:val="Odstavec11"/>
        <w:numPr>
          <w:ilvl w:val="2"/>
          <w:numId w:val="54"/>
        </w:numPr>
        <w:tabs>
          <w:tab w:val="clear" w:pos="1213"/>
        </w:tabs>
        <w:spacing w:before="0" w:after="120"/>
        <w:ind w:left="1134" w:hanging="425"/>
        <w:rPr>
          <w:rFonts w:eastAsia="Arial" w:cs="Arial"/>
        </w:rPr>
      </w:pPr>
      <w:r w:rsidRPr="2FBD1998">
        <w:rPr>
          <w:rFonts w:eastAsia="Arial" w:cs="Arial"/>
        </w:rPr>
        <w:t>Dodavatel uvede nepravdivé údaje v čestném prohlášení o neexistenci střetu zájmů a pravdivosti údajů o skutečném majiteli, které je přílohou č. 11 Smlouvy, zavazuje se uhradit Objednateli smluvní pokutu ve výši</w:t>
      </w:r>
      <w:r w:rsidR="62206E2A" w:rsidRPr="2FBD1998">
        <w:rPr>
          <w:rFonts w:eastAsia="Arial" w:cs="Arial"/>
        </w:rPr>
        <w:t xml:space="preserve"> </w:t>
      </w:r>
      <w:r w:rsidR="008D524F">
        <w:rPr>
          <w:rFonts w:eastAsia="Arial" w:cs="Arial"/>
        </w:rPr>
        <w:t>100</w:t>
      </w:r>
      <w:r w:rsidR="62206E2A" w:rsidRPr="2FBD1998">
        <w:rPr>
          <w:rFonts w:eastAsia="Arial" w:cs="Arial"/>
        </w:rPr>
        <w:t xml:space="preserve"> </w:t>
      </w:r>
      <w:r w:rsidRPr="2FBD1998">
        <w:rPr>
          <w:rFonts w:eastAsia="Arial" w:cs="Arial"/>
        </w:rPr>
        <w:t>000 Kč</w:t>
      </w:r>
      <w:r w:rsidR="56E7E9F9" w:rsidRPr="2FBD1998">
        <w:rPr>
          <w:rFonts w:eastAsia="Arial" w:cs="Arial"/>
        </w:rPr>
        <w:t>;</w:t>
      </w:r>
    </w:p>
    <w:p w14:paraId="0A81FACD" w14:textId="3F5474A1" w:rsidR="002E17DD" w:rsidRPr="00CA025C" w:rsidRDefault="24F771F3" w:rsidP="2FBD1998">
      <w:pPr>
        <w:pStyle w:val="Odstavec11"/>
        <w:numPr>
          <w:ilvl w:val="2"/>
          <w:numId w:val="54"/>
        </w:numPr>
        <w:tabs>
          <w:tab w:val="clear" w:pos="1213"/>
        </w:tabs>
        <w:spacing w:before="0" w:after="120"/>
        <w:ind w:left="1134" w:hanging="425"/>
        <w:rPr>
          <w:rFonts w:eastAsia="Arial" w:cs="Arial"/>
        </w:rPr>
      </w:pPr>
      <w:r w:rsidRPr="2FBD1998">
        <w:rPr>
          <w:rFonts w:eastAsia="Arial" w:cs="Arial"/>
        </w:rPr>
        <w:t>V případě, že D</w:t>
      </w:r>
      <w:r w:rsidR="56E7E9F9" w:rsidRPr="2FBD1998">
        <w:rPr>
          <w:rFonts w:eastAsia="Arial" w:cs="Arial"/>
        </w:rPr>
        <w:t xml:space="preserve">odavatel </w:t>
      </w:r>
      <w:proofErr w:type="gramStart"/>
      <w:r w:rsidR="56E7E9F9" w:rsidRPr="2FBD1998">
        <w:rPr>
          <w:rFonts w:eastAsia="Arial" w:cs="Arial"/>
        </w:rPr>
        <w:t>poruší</w:t>
      </w:r>
      <w:proofErr w:type="gramEnd"/>
      <w:r w:rsidR="56E7E9F9" w:rsidRPr="2FBD1998">
        <w:rPr>
          <w:rFonts w:eastAsia="Arial" w:cs="Arial"/>
        </w:rPr>
        <w:t xml:space="preserve"> povinnost dle odst. </w:t>
      </w:r>
      <w:r w:rsidR="00CA4B56" w:rsidRPr="00CA025C">
        <w:rPr>
          <w:rFonts w:cs="Arial"/>
        </w:rPr>
        <w:fldChar w:fldCharType="begin"/>
      </w:r>
      <w:r w:rsidR="00CA4B56" w:rsidRPr="00CA025C">
        <w:rPr>
          <w:rFonts w:cs="Arial"/>
        </w:rPr>
        <w:instrText xml:space="preserve"> REF _Ref105757147 \r \h </w:instrText>
      </w:r>
      <w:r w:rsidR="00CA025C">
        <w:rPr>
          <w:rFonts w:cs="Arial"/>
        </w:rPr>
        <w:instrText xml:space="preserve"> \* MERGEFORMAT </w:instrText>
      </w:r>
      <w:r w:rsidR="00CA4B56" w:rsidRPr="00CA025C">
        <w:rPr>
          <w:rFonts w:cs="Arial"/>
        </w:rPr>
      </w:r>
      <w:r w:rsidR="00CA4B56" w:rsidRPr="00CA025C">
        <w:rPr>
          <w:rFonts w:cs="Arial"/>
        </w:rPr>
        <w:fldChar w:fldCharType="separate"/>
      </w:r>
      <w:r w:rsidR="3E3DBAF1" w:rsidRPr="00CA025C">
        <w:rPr>
          <w:rFonts w:cs="Arial"/>
        </w:rPr>
        <w:t>13.6</w:t>
      </w:r>
      <w:r w:rsidR="00CA4B56" w:rsidRPr="00CA025C">
        <w:rPr>
          <w:rFonts w:cs="Arial"/>
        </w:rPr>
        <w:fldChar w:fldCharType="end"/>
      </w:r>
      <w:r w:rsidR="4B772C44" w:rsidRPr="2FBD1998">
        <w:rPr>
          <w:rFonts w:eastAsia="Arial" w:cs="Arial"/>
        </w:rPr>
        <w:t xml:space="preserve"> </w:t>
      </w:r>
      <w:r w:rsidR="56E7E9F9" w:rsidRPr="2FBD1998">
        <w:rPr>
          <w:rFonts w:eastAsia="Arial" w:cs="Arial"/>
        </w:rPr>
        <w:t xml:space="preserve">této </w:t>
      </w:r>
      <w:r w:rsidR="7D9C6A45" w:rsidRPr="2FBD1998">
        <w:rPr>
          <w:rFonts w:eastAsia="Arial" w:cs="Arial"/>
        </w:rPr>
        <w:t>Smlouvy</w:t>
      </w:r>
      <w:r w:rsidR="56E7E9F9" w:rsidRPr="2FBD1998">
        <w:rPr>
          <w:rFonts w:eastAsia="Arial" w:cs="Arial"/>
        </w:rPr>
        <w:t xml:space="preserve"> informovat </w:t>
      </w:r>
      <w:r w:rsidR="00001598">
        <w:rPr>
          <w:rFonts w:eastAsia="Arial" w:cs="Arial"/>
        </w:rPr>
        <w:t>O</w:t>
      </w:r>
      <w:r w:rsidR="56E7E9F9" w:rsidRPr="2FBD1998">
        <w:rPr>
          <w:rFonts w:eastAsia="Arial" w:cs="Arial"/>
        </w:rPr>
        <w:t xml:space="preserve">bjednatele o změně v zápisu údajů o jeho skutečném majiteli nebo o změně v zápisu údajů o skutečném majiteli poddodavatele, jehož prostřednictvím dodavatel v </w:t>
      </w:r>
      <w:r w:rsidR="002E572A">
        <w:rPr>
          <w:rFonts w:eastAsia="Arial" w:cs="Arial"/>
        </w:rPr>
        <w:t>Z</w:t>
      </w:r>
      <w:r w:rsidR="56E7E9F9" w:rsidRPr="2FBD1998">
        <w:rPr>
          <w:rFonts w:eastAsia="Arial" w:cs="Arial"/>
        </w:rPr>
        <w:t xml:space="preserve">adávacím řízení vedoucím k uzavření této </w:t>
      </w:r>
      <w:r w:rsidR="007D5C54">
        <w:rPr>
          <w:rFonts w:eastAsia="Arial" w:cs="Arial"/>
        </w:rPr>
        <w:t>S</w:t>
      </w:r>
      <w:r w:rsidR="56E7E9F9" w:rsidRPr="2FBD1998">
        <w:rPr>
          <w:rFonts w:eastAsia="Arial" w:cs="Arial"/>
        </w:rPr>
        <w:t xml:space="preserve">mlouvy prokazoval kvalifikaci, zavazuje se uhradit </w:t>
      </w:r>
      <w:r w:rsidR="00073EDF">
        <w:rPr>
          <w:rFonts w:eastAsia="Arial" w:cs="Arial"/>
        </w:rPr>
        <w:t>O</w:t>
      </w:r>
      <w:r w:rsidR="56E7E9F9" w:rsidRPr="2FBD1998">
        <w:rPr>
          <w:rFonts w:eastAsia="Arial" w:cs="Arial"/>
        </w:rPr>
        <w:t xml:space="preserve">bjednateli smluvní pokutu ve </w:t>
      </w:r>
      <w:r w:rsidR="3B4F2714" w:rsidRPr="2FBD1998">
        <w:rPr>
          <w:rFonts w:eastAsia="Arial" w:cs="Arial"/>
        </w:rPr>
        <w:t>výši</w:t>
      </w:r>
    </w:p>
    <w:p w14:paraId="6540287E" w14:textId="338439F6" w:rsidR="00D34B8A" w:rsidRPr="00CA025C" w:rsidRDefault="3B4F2714" w:rsidP="2FBD1998">
      <w:pPr>
        <w:pStyle w:val="Odstavec11"/>
        <w:numPr>
          <w:ilvl w:val="3"/>
          <w:numId w:val="54"/>
        </w:numPr>
        <w:tabs>
          <w:tab w:val="clear" w:pos="1942"/>
        </w:tabs>
        <w:spacing w:before="0" w:after="120"/>
        <w:ind w:left="1560" w:hanging="426"/>
        <w:rPr>
          <w:rFonts w:eastAsia="Arial" w:cs="Arial"/>
        </w:rPr>
      </w:pPr>
      <w:r w:rsidRPr="2FBD1998">
        <w:rPr>
          <w:rFonts w:eastAsia="Arial" w:cs="Arial"/>
        </w:rPr>
        <w:t>1</w:t>
      </w:r>
      <w:r w:rsidR="00B37753">
        <w:rPr>
          <w:rFonts w:eastAsia="Arial" w:cs="Arial"/>
        </w:rPr>
        <w:t xml:space="preserve"> </w:t>
      </w:r>
      <w:r w:rsidRPr="2FBD1998">
        <w:rPr>
          <w:rFonts w:eastAsia="Arial" w:cs="Arial"/>
        </w:rPr>
        <w:t xml:space="preserve">000 Kč </w:t>
      </w:r>
      <w:r w:rsidR="56E7E9F9" w:rsidRPr="2FBD1998">
        <w:rPr>
          <w:rFonts w:eastAsia="Arial" w:cs="Arial"/>
        </w:rPr>
        <w:t xml:space="preserve">za každý započatý den prodlení s porušením této povinnosti, </w:t>
      </w:r>
      <w:r w:rsidRPr="2FBD1998">
        <w:rPr>
          <w:rFonts w:eastAsia="Arial" w:cs="Arial"/>
        </w:rPr>
        <w:t xml:space="preserve">došlo-li v důsledku této změny k zápisu veřejného funkcionáře uvedeného v </w:t>
      </w:r>
      <w:proofErr w:type="spellStart"/>
      <w:r w:rsidRPr="2FBD1998">
        <w:rPr>
          <w:rFonts w:eastAsia="Arial" w:cs="Arial"/>
        </w:rPr>
        <w:t>ust</w:t>
      </w:r>
      <w:proofErr w:type="spellEnd"/>
      <w:r w:rsidRPr="2FBD1998">
        <w:rPr>
          <w:rFonts w:eastAsia="Arial" w:cs="Arial"/>
        </w:rPr>
        <w:t xml:space="preserve">. § 2 odst. 1 písm. c) ZSZ jako skutečného majitele </w:t>
      </w:r>
      <w:r w:rsidR="00001598">
        <w:rPr>
          <w:rFonts w:eastAsia="Arial" w:cs="Arial"/>
        </w:rPr>
        <w:t>D</w:t>
      </w:r>
      <w:r w:rsidRPr="2FBD1998">
        <w:rPr>
          <w:rFonts w:eastAsia="Arial" w:cs="Arial"/>
        </w:rPr>
        <w:t xml:space="preserve">odavatele nebo poddodavatele z titulu osoby s koncovým vlivem, </w:t>
      </w:r>
      <w:r w:rsidR="159AF208" w:rsidRPr="2FBD1998">
        <w:rPr>
          <w:rFonts w:eastAsia="Arial" w:cs="Arial"/>
        </w:rPr>
        <w:t>nebo</w:t>
      </w:r>
    </w:p>
    <w:p w14:paraId="3FD00981" w14:textId="7465083C" w:rsidR="002E17DD" w:rsidRPr="00CA025C" w:rsidRDefault="3B4F2714" w:rsidP="2FBD1998">
      <w:pPr>
        <w:pStyle w:val="Odstavec11"/>
        <w:numPr>
          <w:ilvl w:val="3"/>
          <w:numId w:val="54"/>
        </w:numPr>
        <w:tabs>
          <w:tab w:val="clear" w:pos="1942"/>
        </w:tabs>
        <w:spacing w:before="0" w:after="120"/>
        <w:ind w:left="1560" w:hanging="426"/>
        <w:rPr>
          <w:rFonts w:eastAsia="Arial" w:cs="Arial"/>
        </w:rPr>
      </w:pPr>
      <w:r w:rsidRPr="2FBD1998">
        <w:rPr>
          <w:rFonts w:eastAsia="Arial" w:cs="Arial"/>
        </w:rPr>
        <w:t>smluvní pokutu ve výši ve výši 500 Kč</w:t>
      </w:r>
      <w:r w:rsidR="159AF208" w:rsidRPr="2FBD1998">
        <w:rPr>
          <w:rFonts w:eastAsia="Arial" w:cs="Arial"/>
        </w:rPr>
        <w:t xml:space="preserve"> </w:t>
      </w:r>
      <w:r w:rsidRPr="2FBD1998">
        <w:rPr>
          <w:rFonts w:eastAsia="Arial" w:cs="Arial"/>
        </w:rPr>
        <w:t>za každý započatý den prodlení s p</w:t>
      </w:r>
      <w:r w:rsidR="159AF208" w:rsidRPr="2FBD1998">
        <w:rPr>
          <w:rFonts w:eastAsia="Arial" w:cs="Arial"/>
        </w:rPr>
        <w:t>orušením této povinnosti, došlo-</w:t>
      </w:r>
      <w:r w:rsidRPr="2FBD1998">
        <w:rPr>
          <w:rFonts w:eastAsia="Arial" w:cs="Arial"/>
        </w:rPr>
        <w:t>li v důsledku této změny</w:t>
      </w:r>
      <w:r w:rsidR="159AF208" w:rsidRPr="2FBD1998">
        <w:rPr>
          <w:rFonts w:eastAsia="Arial" w:cs="Arial"/>
        </w:rPr>
        <w:t xml:space="preserve"> k zápisu jakékoliv jiné změny.</w:t>
      </w:r>
    </w:p>
    <w:p w14:paraId="08BADB4D" w14:textId="588F1D99" w:rsidR="001F45EC" w:rsidRPr="00CA025C" w:rsidRDefault="5E6E56D2" w:rsidP="2FBD1998">
      <w:pPr>
        <w:pStyle w:val="Odstavec11"/>
        <w:tabs>
          <w:tab w:val="clear" w:pos="1425"/>
        </w:tabs>
        <w:spacing w:before="0" w:after="120"/>
        <w:ind w:left="709" w:hanging="567"/>
        <w:rPr>
          <w:rFonts w:eastAsia="Arial" w:cs="Arial"/>
        </w:rPr>
      </w:pPr>
      <w:r w:rsidRPr="2FBD1998">
        <w:rPr>
          <w:rFonts w:eastAsia="Arial" w:cs="Arial"/>
        </w:rPr>
        <w:t>Splatnost smluvní pokuty anebo jakékoli obdobné platby dle předchozích odstavců nastává na základě písemné výzvy Smluvní strany, které nárok na zaplacení smluvní pokuty anebo jiné obdobné platby vznikl</w:t>
      </w:r>
      <w:r w:rsidR="31993A84" w:rsidRPr="2FBD1998">
        <w:rPr>
          <w:rFonts w:eastAsia="Arial" w:cs="Arial"/>
        </w:rPr>
        <w:t>.</w:t>
      </w:r>
      <w:r w:rsidRPr="2FBD1998">
        <w:rPr>
          <w:rFonts w:eastAsia="Arial" w:cs="Arial"/>
        </w:rPr>
        <w:t xml:space="preserve"> </w:t>
      </w:r>
      <w:r w:rsidR="31993A84" w:rsidRPr="2FBD1998">
        <w:rPr>
          <w:rFonts w:eastAsia="Arial" w:cs="Arial"/>
        </w:rPr>
        <w:t>Pokuta je splatná do 30 (třiceti) dnů od doručení písemné výzvy Smluvní strany, které nárok na zaplacení smluvní pokuty anebo jiné obdobné platby vznikl</w:t>
      </w:r>
      <w:r w:rsidRPr="2FBD1998">
        <w:rPr>
          <w:rFonts w:eastAsia="Arial" w:cs="Arial"/>
        </w:rPr>
        <w:t>. Zaplacení smluvní pokuty anebo jiné obdobné platby v případě porušení jedné povinnosti dle této Smlouvy se nedotýká povinnosti zaplatit smluvní pokutu anebo jiné obdobné platby při opětovném porušení stejné povinnosti nebo při porušení jiné povinnosti dle této Smlouvy. Zaplacením smluvní pokuty anebo jiné obdobné platby nezaniká povinnost splnit závazek smluvní pokutou anebo jinou obdobnou platbou zajištěný. Zaplacením smluvní pokuty anebo jiné obdobné platby není dotčen nárok na náhradu škody v plné výši vzniklé v důsledku porušení této Smlouvy. Zaplacením smluvní pokuty není dotčeno právo na odstoupení od Smlouvy.</w:t>
      </w:r>
    </w:p>
    <w:p w14:paraId="037BCF4D" w14:textId="77777777" w:rsidR="008F47A2" w:rsidRPr="00CA025C" w:rsidRDefault="2713A505" w:rsidP="2FBD1998">
      <w:pPr>
        <w:pStyle w:val="Odstavec11"/>
        <w:tabs>
          <w:tab w:val="clear" w:pos="1425"/>
        </w:tabs>
        <w:spacing w:before="0" w:after="120"/>
        <w:ind w:left="709" w:hanging="567"/>
        <w:rPr>
          <w:rFonts w:eastAsia="Arial" w:cs="Arial"/>
        </w:rPr>
      </w:pPr>
      <w:r w:rsidRPr="2FBD1998">
        <w:rPr>
          <w:rFonts w:eastAsia="Arial" w:cs="Arial"/>
        </w:rPr>
        <w:t xml:space="preserve">Ujednáním ani zaplacením </w:t>
      </w:r>
      <w:r w:rsidR="146F0754" w:rsidRPr="2FBD1998">
        <w:rPr>
          <w:rFonts w:eastAsia="Arial" w:cs="Arial"/>
        </w:rPr>
        <w:t>smluvn</w:t>
      </w:r>
      <w:r w:rsidR="43920AED" w:rsidRPr="2FBD1998">
        <w:rPr>
          <w:rFonts w:eastAsia="Arial" w:cs="Arial"/>
        </w:rPr>
        <w:t>í pokut</w:t>
      </w:r>
      <w:r w:rsidRPr="2FBD1998">
        <w:rPr>
          <w:rFonts w:eastAsia="Arial" w:cs="Arial"/>
        </w:rPr>
        <w:t>y</w:t>
      </w:r>
      <w:r w:rsidR="43920AED" w:rsidRPr="2FBD1998">
        <w:rPr>
          <w:rFonts w:eastAsia="Arial" w:cs="Arial"/>
        </w:rPr>
        <w:t xml:space="preserve"> není dotčeno právo </w:t>
      </w:r>
      <w:r w:rsidR="302B57ED" w:rsidRPr="2FBD1998">
        <w:rPr>
          <w:rFonts w:eastAsia="Arial" w:cs="Arial"/>
        </w:rPr>
        <w:t>O</w:t>
      </w:r>
      <w:r w:rsidR="43920AED" w:rsidRPr="2FBD1998">
        <w:rPr>
          <w:rFonts w:eastAsia="Arial" w:cs="Arial"/>
        </w:rPr>
        <w:t>bjedn</w:t>
      </w:r>
      <w:r w:rsidR="146F0754" w:rsidRPr="2FBD1998">
        <w:rPr>
          <w:rFonts w:eastAsia="Arial" w:cs="Arial"/>
        </w:rPr>
        <w:t>atele účtovat náhradu škody v</w:t>
      </w:r>
      <w:r w:rsidR="03B4DEFC" w:rsidRPr="2FBD1998">
        <w:rPr>
          <w:rFonts w:eastAsia="Arial" w:cs="Arial"/>
        </w:rPr>
        <w:t>e</w:t>
      </w:r>
      <w:r w:rsidR="146F0754" w:rsidRPr="2FBD1998">
        <w:rPr>
          <w:rFonts w:eastAsia="Arial" w:cs="Arial"/>
        </w:rPr>
        <w:t> výši</w:t>
      </w:r>
      <w:r w:rsidR="03B4DEFC" w:rsidRPr="2FBD1998">
        <w:rPr>
          <w:rFonts w:eastAsia="Arial" w:cs="Arial"/>
        </w:rPr>
        <w:t xml:space="preserve"> přesahující částku zaplacené smluvní pokuty</w:t>
      </w:r>
      <w:r w:rsidR="43920AED" w:rsidRPr="2FBD1998">
        <w:rPr>
          <w:rFonts w:eastAsia="Arial" w:cs="Arial"/>
        </w:rPr>
        <w:t>.</w:t>
      </w:r>
      <w:r w:rsidR="3B2D0594" w:rsidRPr="2FBD1998">
        <w:rPr>
          <w:rFonts w:eastAsia="Arial" w:cs="Arial"/>
        </w:rPr>
        <w:t xml:space="preserve"> </w:t>
      </w:r>
    </w:p>
    <w:p w14:paraId="3FCC6489" w14:textId="5A449568" w:rsidR="007A76FE" w:rsidRPr="00CA025C" w:rsidRDefault="6846ED36" w:rsidP="2FBD1998">
      <w:pPr>
        <w:pStyle w:val="Odstavec11"/>
        <w:tabs>
          <w:tab w:val="clear" w:pos="1425"/>
        </w:tabs>
        <w:spacing w:before="0" w:after="120"/>
        <w:ind w:left="709" w:hanging="567"/>
        <w:rPr>
          <w:rFonts w:eastAsia="Arial" w:cs="Arial"/>
        </w:rPr>
      </w:pPr>
      <w:r w:rsidRPr="2FBD1998">
        <w:rPr>
          <w:rFonts w:eastAsia="Arial" w:cs="Arial"/>
        </w:rPr>
        <w:t>Dodavatel</w:t>
      </w:r>
      <w:r w:rsidR="7BA9144E" w:rsidRPr="2FBD1998">
        <w:rPr>
          <w:rFonts w:eastAsia="Arial" w:cs="Arial"/>
        </w:rPr>
        <w:t xml:space="preserve"> prohlašuje, že považuje smluvní pokuty za přiměřené povaze </w:t>
      </w:r>
      <w:r w:rsidR="32BAC026" w:rsidRPr="2FBD1998">
        <w:rPr>
          <w:rFonts w:eastAsia="Arial" w:cs="Arial"/>
        </w:rPr>
        <w:t>povinností</w:t>
      </w:r>
      <w:r w:rsidR="7BA9144E" w:rsidRPr="2FBD1998">
        <w:rPr>
          <w:rFonts w:eastAsia="Arial" w:cs="Arial"/>
        </w:rPr>
        <w:t xml:space="preserve">, ke kterým se vztahují.  </w:t>
      </w:r>
    </w:p>
    <w:p w14:paraId="197F5554" w14:textId="77777777" w:rsidR="00A74479" w:rsidRPr="00CA025C" w:rsidRDefault="00A74479" w:rsidP="2FBD1998">
      <w:pPr>
        <w:pStyle w:val="Odstavec11"/>
        <w:numPr>
          <w:ilvl w:val="1"/>
          <w:numId w:val="0"/>
        </w:numPr>
        <w:spacing w:before="0" w:after="120"/>
        <w:ind w:left="1425"/>
        <w:rPr>
          <w:rFonts w:eastAsia="Arial" w:cs="Arial"/>
        </w:rPr>
      </w:pPr>
    </w:p>
    <w:p w14:paraId="1F39B204" w14:textId="77777777" w:rsidR="007A76FE" w:rsidRPr="00CA025C" w:rsidRDefault="15CB89BD" w:rsidP="2FBD1998">
      <w:pPr>
        <w:pStyle w:val="Nadpis2"/>
        <w:spacing w:before="0" w:after="120"/>
        <w:rPr>
          <w:rFonts w:eastAsia="Arial"/>
        </w:rPr>
      </w:pPr>
      <w:bookmarkStart w:id="32" w:name="_Ref298848317"/>
      <w:r w:rsidRPr="2FBD1998">
        <w:rPr>
          <w:rFonts w:eastAsia="Arial"/>
        </w:rPr>
        <w:t>OCHRANA DAT A INFORMACÍ</w:t>
      </w:r>
      <w:bookmarkEnd w:id="32"/>
    </w:p>
    <w:p w14:paraId="036EF98E" w14:textId="4AB221C0" w:rsidR="007A76FE" w:rsidRPr="00CA025C" w:rsidRDefault="15CB89BD" w:rsidP="2FBD1998">
      <w:pPr>
        <w:pStyle w:val="Odstavec11"/>
        <w:tabs>
          <w:tab w:val="clear" w:pos="1425"/>
        </w:tabs>
        <w:spacing w:before="0" w:after="120"/>
        <w:ind w:left="709" w:hanging="567"/>
        <w:rPr>
          <w:rFonts w:eastAsia="Arial" w:cs="Arial"/>
        </w:rPr>
      </w:pPr>
      <w:r w:rsidRPr="2FBD1998">
        <w:rPr>
          <w:rFonts w:eastAsia="Arial" w:cs="Arial"/>
        </w:rPr>
        <w:t>S</w:t>
      </w:r>
      <w:r w:rsidR="05146B70" w:rsidRPr="2FBD1998">
        <w:rPr>
          <w:rFonts w:eastAsia="Arial" w:cs="Arial"/>
        </w:rPr>
        <w:t>mluvní s</w:t>
      </w:r>
      <w:r w:rsidRPr="2FBD1998">
        <w:rPr>
          <w:rFonts w:eastAsia="Arial" w:cs="Arial"/>
        </w:rPr>
        <w:t xml:space="preserve">trany jsou povinny zajistit utajení </w:t>
      </w:r>
      <w:r w:rsidR="2D56071D" w:rsidRPr="2FBD1998">
        <w:rPr>
          <w:rFonts w:eastAsia="Arial" w:cs="Arial"/>
        </w:rPr>
        <w:t xml:space="preserve">Důvěrných </w:t>
      </w:r>
      <w:r w:rsidRPr="2FBD1998">
        <w:rPr>
          <w:rFonts w:eastAsia="Arial" w:cs="Arial"/>
        </w:rPr>
        <w:t>informací získaných v sou</w:t>
      </w:r>
      <w:r w:rsidR="2B47120D" w:rsidRPr="2FBD1998">
        <w:rPr>
          <w:rFonts w:eastAsia="Arial" w:cs="Arial"/>
        </w:rPr>
        <w:t xml:space="preserve">vislosti s plněním této </w:t>
      </w:r>
      <w:r w:rsidR="5F4E7527" w:rsidRPr="2FBD1998">
        <w:rPr>
          <w:rFonts w:eastAsia="Arial" w:cs="Arial"/>
        </w:rPr>
        <w:t>S</w:t>
      </w:r>
      <w:r w:rsidR="2B47120D" w:rsidRPr="2FBD1998">
        <w:rPr>
          <w:rFonts w:eastAsia="Arial" w:cs="Arial"/>
        </w:rPr>
        <w:t>mlouvy</w:t>
      </w:r>
      <w:r w:rsidRPr="2FBD1998">
        <w:rPr>
          <w:rFonts w:eastAsia="Arial" w:cs="Arial"/>
        </w:rPr>
        <w:t xml:space="preserve"> způsobem obvyklým pro utajování takových informací, není-li výslovně sjednáno jinak. S</w:t>
      </w:r>
      <w:r w:rsidR="05146B70" w:rsidRPr="2FBD1998">
        <w:rPr>
          <w:rFonts w:eastAsia="Arial" w:cs="Arial"/>
        </w:rPr>
        <w:t>mluvní s</w:t>
      </w:r>
      <w:r w:rsidRPr="2FBD1998">
        <w:rPr>
          <w:rFonts w:eastAsia="Arial" w:cs="Arial"/>
        </w:rPr>
        <w:t>trany jsou povin</w:t>
      </w:r>
      <w:r w:rsidR="6FA5D26A" w:rsidRPr="2FBD1998">
        <w:rPr>
          <w:rFonts w:eastAsia="Arial" w:cs="Arial"/>
        </w:rPr>
        <w:t xml:space="preserve">ny zajistit utajení </w:t>
      </w:r>
      <w:r w:rsidR="2D56071D" w:rsidRPr="2FBD1998">
        <w:rPr>
          <w:rFonts w:eastAsia="Arial" w:cs="Arial"/>
        </w:rPr>
        <w:t xml:space="preserve">Důvěrných </w:t>
      </w:r>
      <w:r w:rsidR="6FA5D26A" w:rsidRPr="2FBD1998">
        <w:rPr>
          <w:rFonts w:eastAsia="Arial" w:cs="Arial"/>
        </w:rPr>
        <w:t>informací i </w:t>
      </w:r>
      <w:r w:rsidRPr="2FBD1998">
        <w:rPr>
          <w:rFonts w:eastAsia="Arial" w:cs="Arial"/>
        </w:rPr>
        <w:t>u</w:t>
      </w:r>
      <w:r w:rsidR="6FA5D26A" w:rsidRPr="2FBD1998">
        <w:rPr>
          <w:rFonts w:eastAsia="Arial" w:cs="Arial"/>
        </w:rPr>
        <w:t> </w:t>
      </w:r>
      <w:r w:rsidRPr="2FBD1998">
        <w:rPr>
          <w:rFonts w:eastAsia="Arial" w:cs="Arial"/>
        </w:rPr>
        <w:t>svých zaměstnanců, zástupců, jakož i jiných spolupracujících třetích stran, pokud jim takové informace byly poskytnuty.</w:t>
      </w:r>
    </w:p>
    <w:p w14:paraId="5368759B" w14:textId="7CAEC8AA" w:rsidR="007A76FE" w:rsidRPr="00CA025C" w:rsidRDefault="15CB89BD" w:rsidP="2FBD1998">
      <w:pPr>
        <w:pStyle w:val="Odstavec11"/>
        <w:tabs>
          <w:tab w:val="clear" w:pos="1425"/>
        </w:tabs>
        <w:spacing w:before="0" w:after="120"/>
        <w:ind w:left="709" w:hanging="567"/>
        <w:rPr>
          <w:rFonts w:eastAsia="Arial" w:cs="Arial"/>
        </w:rPr>
      </w:pPr>
      <w:r w:rsidRPr="2FBD1998">
        <w:rPr>
          <w:rFonts w:eastAsia="Arial" w:cs="Arial"/>
        </w:rPr>
        <w:t xml:space="preserve">Právo užívat, poskytovat a zpřístupnit </w:t>
      </w:r>
      <w:r w:rsidR="2D56071D" w:rsidRPr="2FBD1998">
        <w:rPr>
          <w:rFonts w:eastAsia="Arial" w:cs="Arial"/>
        </w:rPr>
        <w:t xml:space="preserve">Důvěrné </w:t>
      </w:r>
      <w:r w:rsidRPr="2FBD1998">
        <w:rPr>
          <w:rFonts w:eastAsia="Arial" w:cs="Arial"/>
        </w:rPr>
        <w:t xml:space="preserve">informace mají obě </w:t>
      </w:r>
      <w:r w:rsidR="33E9E006" w:rsidRPr="2FBD1998">
        <w:rPr>
          <w:rFonts w:eastAsia="Arial" w:cs="Arial"/>
        </w:rPr>
        <w:t>S</w:t>
      </w:r>
      <w:r w:rsidR="05146B70" w:rsidRPr="2FBD1998">
        <w:rPr>
          <w:rFonts w:eastAsia="Arial" w:cs="Arial"/>
        </w:rPr>
        <w:t>mluvní s</w:t>
      </w:r>
      <w:r w:rsidRPr="2FBD1998">
        <w:rPr>
          <w:rFonts w:eastAsia="Arial" w:cs="Arial"/>
        </w:rPr>
        <w:t xml:space="preserve">trany pouze v rozsahu a za podmínek nezbytných pro řádné plnění práv a povinností vyplývajících z této </w:t>
      </w:r>
      <w:r w:rsidR="2D56071D" w:rsidRPr="2FBD1998">
        <w:rPr>
          <w:rFonts w:eastAsia="Arial" w:cs="Arial"/>
        </w:rPr>
        <w:t>S</w:t>
      </w:r>
      <w:r w:rsidRPr="2FBD1998">
        <w:rPr>
          <w:rFonts w:eastAsia="Arial" w:cs="Arial"/>
        </w:rPr>
        <w:t>mlouvy.</w:t>
      </w:r>
    </w:p>
    <w:p w14:paraId="0C342666" w14:textId="77777777" w:rsidR="00A74479" w:rsidRPr="00CA025C" w:rsidRDefault="00A74479" w:rsidP="2FBD1998">
      <w:pPr>
        <w:pStyle w:val="Odstavec11"/>
        <w:numPr>
          <w:ilvl w:val="1"/>
          <w:numId w:val="0"/>
        </w:numPr>
        <w:spacing w:before="0" w:after="120"/>
        <w:ind w:left="1418"/>
        <w:rPr>
          <w:rFonts w:eastAsia="Arial" w:cs="Arial"/>
        </w:rPr>
      </w:pPr>
    </w:p>
    <w:p w14:paraId="322C7D11" w14:textId="77777777" w:rsidR="00E42A84" w:rsidRPr="00CA025C" w:rsidRDefault="16445FAE" w:rsidP="2FBD1998">
      <w:pPr>
        <w:pStyle w:val="Nadpis2"/>
        <w:spacing w:before="0" w:after="120"/>
        <w:rPr>
          <w:rFonts w:eastAsia="Arial"/>
        </w:rPr>
      </w:pPr>
      <w:bookmarkStart w:id="33" w:name="_Ref104893847"/>
      <w:r w:rsidRPr="2FBD1998">
        <w:rPr>
          <w:rFonts w:eastAsia="Arial"/>
        </w:rPr>
        <w:t>ODPOVĚDNOST ZA VADY A ZÁRUČNÍ PODMÍNKY</w:t>
      </w:r>
      <w:bookmarkEnd w:id="33"/>
    </w:p>
    <w:p w14:paraId="6FC6CAE4" w14:textId="0B7E7ECD" w:rsidR="00FC4551" w:rsidRPr="00CA025C" w:rsidRDefault="5E6E56D2" w:rsidP="2FBD1998">
      <w:pPr>
        <w:pStyle w:val="Odstavec11"/>
        <w:tabs>
          <w:tab w:val="clear" w:pos="1425"/>
        </w:tabs>
        <w:spacing w:before="0" w:after="120"/>
        <w:ind w:left="709" w:hanging="567"/>
        <w:rPr>
          <w:rFonts w:eastAsia="Arial" w:cs="Arial"/>
        </w:rPr>
      </w:pPr>
      <w:r w:rsidRPr="2FBD1998">
        <w:rPr>
          <w:rFonts w:eastAsia="Arial" w:cs="Arial"/>
        </w:rPr>
        <w:t>Dodavatel</w:t>
      </w:r>
      <w:r w:rsidR="47875F70" w:rsidRPr="2FBD1998">
        <w:rPr>
          <w:rFonts w:eastAsia="Arial" w:cs="Arial"/>
        </w:rPr>
        <w:t xml:space="preserve"> odpovídá za to, že Dílo a jakákoliv Dílčí část Díla bude provedena bez vad a v jakosti sjednané nebo vyplývající z této Smlouvy, jejích </w:t>
      </w:r>
      <w:r w:rsidR="2B6846DB" w:rsidRPr="2FBD1998">
        <w:rPr>
          <w:rFonts w:eastAsia="Arial" w:cs="Arial"/>
        </w:rPr>
        <w:t>příloh</w:t>
      </w:r>
      <w:r w:rsidR="47875F70" w:rsidRPr="2FBD1998">
        <w:rPr>
          <w:rFonts w:eastAsia="Arial" w:cs="Arial"/>
        </w:rPr>
        <w:t xml:space="preserve"> a Prováděcí dokumentace. </w:t>
      </w:r>
    </w:p>
    <w:p w14:paraId="3862853D" w14:textId="77777777" w:rsidR="00FC4551" w:rsidRPr="00CA025C" w:rsidRDefault="5E6E56D2" w:rsidP="2FBD1998">
      <w:pPr>
        <w:pStyle w:val="Odstavec11"/>
        <w:tabs>
          <w:tab w:val="clear" w:pos="1425"/>
        </w:tabs>
        <w:spacing w:before="0" w:after="120"/>
        <w:ind w:left="709" w:hanging="567"/>
        <w:rPr>
          <w:rFonts w:eastAsia="Arial" w:cs="Arial"/>
        </w:rPr>
      </w:pPr>
      <w:r w:rsidRPr="2FBD1998">
        <w:rPr>
          <w:rFonts w:eastAsia="Arial" w:cs="Arial"/>
        </w:rPr>
        <w:t>Dodavatel</w:t>
      </w:r>
      <w:r w:rsidR="47875F70" w:rsidRPr="2FBD1998">
        <w:rPr>
          <w:rFonts w:eastAsia="Arial" w:cs="Arial"/>
        </w:rPr>
        <w:t xml:space="preserve"> přejímá záruku za jakost všech jednotlivých součástí Díla, a to ode dne provedení Díla a jeho převzetí Objednatelem do uplynutí dvou let od tohoto dne (</w:t>
      </w:r>
      <w:r w:rsidR="18E80595" w:rsidRPr="2FBD1998">
        <w:rPr>
          <w:rFonts w:eastAsia="Arial" w:cs="Arial"/>
        </w:rPr>
        <w:t xml:space="preserve">dále také jen </w:t>
      </w:r>
      <w:r w:rsidR="47875F70" w:rsidRPr="2FBD1998">
        <w:rPr>
          <w:rFonts w:eastAsia="Arial" w:cs="Arial"/>
        </w:rPr>
        <w:t>„</w:t>
      </w:r>
      <w:r w:rsidR="47875F70" w:rsidRPr="2FBD1998">
        <w:rPr>
          <w:rFonts w:eastAsia="Arial" w:cs="Arial"/>
          <w:b/>
          <w:bCs/>
        </w:rPr>
        <w:t>Záruční doba</w:t>
      </w:r>
      <w:r w:rsidR="47875F70" w:rsidRPr="2FBD1998">
        <w:rPr>
          <w:rFonts w:eastAsia="Arial" w:cs="Arial"/>
        </w:rPr>
        <w:t xml:space="preserve">“). Odstraňování záručních vad je </w:t>
      </w:r>
      <w:r w:rsidRPr="2FBD1998">
        <w:rPr>
          <w:rFonts w:eastAsia="Arial" w:cs="Arial"/>
        </w:rPr>
        <w:t>Dodavatel</w:t>
      </w:r>
      <w:r w:rsidR="47875F70" w:rsidRPr="2FBD1998">
        <w:rPr>
          <w:rFonts w:eastAsia="Arial" w:cs="Arial"/>
        </w:rPr>
        <w:t xml:space="preserve"> povinen zajišťovat bezúplatně. </w:t>
      </w:r>
    </w:p>
    <w:p w14:paraId="71B40B65" w14:textId="27D48C67" w:rsidR="00E42A84" w:rsidRPr="00CA025C" w:rsidRDefault="6846ED36" w:rsidP="2FBD1998">
      <w:pPr>
        <w:pStyle w:val="Odstavec11"/>
        <w:tabs>
          <w:tab w:val="clear" w:pos="1425"/>
        </w:tabs>
        <w:spacing w:before="0" w:after="120"/>
        <w:ind w:left="709" w:hanging="567"/>
        <w:rPr>
          <w:rFonts w:eastAsia="Arial" w:cs="Arial"/>
        </w:rPr>
      </w:pPr>
      <w:r w:rsidRPr="2FBD1998">
        <w:rPr>
          <w:rFonts w:eastAsia="Arial" w:cs="Arial"/>
        </w:rPr>
        <w:t>Dodavatel</w:t>
      </w:r>
      <w:r w:rsidR="16445FAE" w:rsidRPr="2FBD1998">
        <w:rPr>
          <w:rFonts w:eastAsia="Arial" w:cs="Arial"/>
        </w:rPr>
        <w:t xml:space="preserve"> není odpovědný za vady v případě vyšší moci, zásahu třetích osob nebo</w:t>
      </w:r>
      <w:r w:rsidR="10DBAA5A" w:rsidRPr="2FBD1998">
        <w:rPr>
          <w:rFonts w:eastAsia="Arial" w:cs="Arial"/>
        </w:rPr>
        <w:t xml:space="preserve"> za</w:t>
      </w:r>
      <w:r w:rsidR="16445FAE" w:rsidRPr="2FBD1998">
        <w:rPr>
          <w:rFonts w:eastAsia="Arial" w:cs="Arial"/>
        </w:rPr>
        <w:t xml:space="preserve"> </w:t>
      </w:r>
      <w:r w:rsidR="10DBAA5A" w:rsidRPr="2FBD1998">
        <w:rPr>
          <w:rFonts w:eastAsia="Arial" w:cs="Arial"/>
        </w:rPr>
        <w:t xml:space="preserve">vady prokazatelně </w:t>
      </w:r>
      <w:r w:rsidR="16445FAE" w:rsidRPr="2FBD1998">
        <w:rPr>
          <w:rFonts w:eastAsia="Arial" w:cs="Arial"/>
        </w:rPr>
        <w:t xml:space="preserve">zapříčiněné zásahem </w:t>
      </w:r>
      <w:r w:rsidR="0C1230A5" w:rsidRPr="2FBD1998">
        <w:rPr>
          <w:rFonts w:eastAsia="Arial" w:cs="Arial"/>
        </w:rPr>
        <w:t>O</w:t>
      </w:r>
      <w:r w:rsidR="16445FAE" w:rsidRPr="2FBD1998">
        <w:rPr>
          <w:rFonts w:eastAsia="Arial" w:cs="Arial"/>
        </w:rPr>
        <w:t xml:space="preserve">bjednatele do </w:t>
      </w:r>
      <w:r w:rsidR="10DBAA5A" w:rsidRPr="2FBD1998">
        <w:rPr>
          <w:rFonts w:eastAsia="Arial" w:cs="Arial"/>
        </w:rPr>
        <w:t xml:space="preserve">plnění převzatého od </w:t>
      </w:r>
      <w:r w:rsidRPr="2FBD1998">
        <w:rPr>
          <w:rFonts w:eastAsia="Arial" w:cs="Arial"/>
        </w:rPr>
        <w:t>Dodavatel</w:t>
      </w:r>
      <w:r w:rsidR="10DBAA5A" w:rsidRPr="2FBD1998">
        <w:rPr>
          <w:rFonts w:eastAsia="Arial" w:cs="Arial"/>
        </w:rPr>
        <w:t>e</w:t>
      </w:r>
      <w:r w:rsidR="16445FAE" w:rsidRPr="2FBD1998">
        <w:rPr>
          <w:rFonts w:eastAsia="Arial" w:cs="Arial"/>
        </w:rPr>
        <w:t xml:space="preserve"> bez předchozí konzultace s </w:t>
      </w:r>
      <w:r w:rsidRPr="2FBD1998">
        <w:rPr>
          <w:rFonts w:eastAsia="Arial" w:cs="Arial"/>
        </w:rPr>
        <w:t>Dodavatel</w:t>
      </w:r>
      <w:r w:rsidR="16445FAE" w:rsidRPr="2FBD1998">
        <w:rPr>
          <w:rFonts w:eastAsia="Arial" w:cs="Arial"/>
        </w:rPr>
        <w:t>em.</w:t>
      </w:r>
      <w:r w:rsidR="10DBAA5A" w:rsidRPr="2FBD1998">
        <w:rPr>
          <w:rFonts w:eastAsia="Arial" w:cs="Arial"/>
        </w:rPr>
        <w:t xml:space="preserve"> </w:t>
      </w:r>
      <w:r w:rsidRPr="2FBD1998">
        <w:rPr>
          <w:rFonts w:eastAsia="Arial" w:cs="Arial"/>
        </w:rPr>
        <w:t>Dodavatel</w:t>
      </w:r>
      <w:r w:rsidR="10DBAA5A" w:rsidRPr="2FBD1998">
        <w:rPr>
          <w:rFonts w:eastAsia="Arial" w:cs="Arial"/>
        </w:rPr>
        <w:t xml:space="preserve"> nese odpovědnost za vady způsobené třetí </w:t>
      </w:r>
      <w:r w:rsidR="714C8AFD" w:rsidRPr="2FBD1998">
        <w:rPr>
          <w:rFonts w:eastAsia="Arial" w:cs="Arial"/>
        </w:rPr>
        <w:t xml:space="preserve">osobou, kterou Dodavatel </w:t>
      </w:r>
      <w:r w:rsidR="47A86A19" w:rsidRPr="2FBD1998">
        <w:rPr>
          <w:rFonts w:eastAsia="Arial" w:cs="Arial"/>
        </w:rPr>
        <w:t>pro danou části plnění pověřil.</w:t>
      </w:r>
    </w:p>
    <w:p w14:paraId="3EA4EBB4" w14:textId="77777777" w:rsidR="001C2A48" w:rsidRPr="00CA025C" w:rsidRDefault="20EA5A51" w:rsidP="2FBD1998">
      <w:pPr>
        <w:pStyle w:val="Odstavec11"/>
        <w:tabs>
          <w:tab w:val="clear" w:pos="1425"/>
        </w:tabs>
        <w:spacing w:before="0" w:after="120"/>
        <w:ind w:left="709" w:hanging="567"/>
        <w:rPr>
          <w:rFonts w:eastAsia="Arial" w:cs="Arial"/>
        </w:rPr>
      </w:pPr>
      <w:r w:rsidRPr="2FBD1998">
        <w:rPr>
          <w:rFonts w:eastAsia="Arial" w:cs="Arial"/>
        </w:rPr>
        <w:t>Za případ vyšší moci se pro účely Smlouvy rozumí událost vylučující odpovědnost, a to zejména válka, ozbrojený konflikt, embargo, občanské nepokoje, sabotáže, teroristické činy nebo hrozba sabotáže či teroristického činu, změna politických poměrů, epidemie (např. pandemie COVID-19), výbuchy, chemická nebo radioaktivní kontaminace nebo ionizující záření, zásahy bleskem, zemětřesení, vánice, povodně, požáry, vichřice, bouře nebo jiné působení přírodních živlů, stávky, uzavření podniků nebo jiné kroky v rámci průmyslových odvětví nebo mimořádné spory mezi zaměstnavatelem a odborovými orgány, srážky nebo působení vozidel, letadel nebo předmětů padajících z letadel nebo jiných vzdušných zařízení nebo výskyt tlakových vln způsobených letadly či jinými vzdušnými zařízeními pohybujícími se nadzvukovou rychlostí, a to vše při splnění těchto předpokladů:</w:t>
      </w:r>
    </w:p>
    <w:p w14:paraId="57F322CB" w14:textId="77777777" w:rsidR="001C2A48" w:rsidRPr="00CA025C" w:rsidRDefault="20EA5A51" w:rsidP="2FBD1998">
      <w:pPr>
        <w:pStyle w:val="Odstavec111"/>
        <w:numPr>
          <w:ilvl w:val="0"/>
          <w:numId w:val="73"/>
        </w:numPr>
        <w:spacing w:before="0" w:after="120"/>
        <w:ind w:left="1134" w:hanging="425"/>
        <w:rPr>
          <w:rFonts w:eastAsia="Arial" w:cs="Arial"/>
        </w:rPr>
      </w:pPr>
      <w:r w:rsidRPr="2FBD1998">
        <w:rPr>
          <w:rFonts w:eastAsia="Arial" w:cs="Arial"/>
        </w:rPr>
        <w:t>událost nastala nezávisle na vůli povinné strany a brání jí ve splnění povinnosti,</w:t>
      </w:r>
    </w:p>
    <w:p w14:paraId="258AADC0" w14:textId="77777777" w:rsidR="001C2A48" w:rsidRPr="00CA025C" w:rsidRDefault="20EA5A51" w:rsidP="2FBD1998">
      <w:pPr>
        <w:pStyle w:val="Odstavec111"/>
        <w:numPr>
          <w:ilvl w:val="0"/>
          <w:numId w:val="73"/>
        </w:numPr>
        <w:spacing w:before="0" w:after="120"/>
        <w:ind w:left="1134" w:hanging="425"/>
        <w:rPr>
          <w:rFonts w:eastAsia="Arial" w:cs="Arial"/>
        </w:rPr>
      </w:pPr>
      <w:r w:rsidRPr="2FBD1998">
        <w:rPr>
          <w:rFonts w:eastAsia="Arial" w:cs="Arial"/>
        </w:rPr>
        <w:t xml:space="preserve">nelze rozumně předpokládat, že by povinná strana tuto překážku nebo její následky odvrátila nebo překonala, </w:t>
      </w:r>
    </w:p>
    <w:p w14:paraId="543856B8" w14:textId="77777777" w:rsidR="001C2A48" w:rsidRPr="00CA025C" w:rsidRDefault="20EA5A51" w:rsidP="2FBD1998">
      <w:pPr>
        <w:pStyle w:val="Odstavec111"/>
        <w:numPr>
          <w:ilvl w:val="0"/>
          <w:numId w:val="73"/>
        </w:numPr>
        <w:spacing w:before="0" w:after="120"/>
        <w:ind w:left="1134" w:hanging="425"/>
        <w:rPr>
          <w:rFonts w:eastAsia="Arial" w:cs="Arial"/>
        </w:rPr>
      </w:pPr>
      <w:r w:rsidRPr="2FBD1998">
        <w:rPr>
          <w:rFonts w:eastAsia="Arial" w:cs="Arial"/>
        </w:rPr>
        <w:t>nelze rozumně předpokládat, že v době uzavření Smlouvy povinná strana vznik této události předvídala, a</w:t>
      </w:r>
    </w:p>
    <w:p w14:paraId="7AB5067E" w14:textId="677B5984" w:rsidR="001C2A48" w:rsidRPr="00CA025C" w:rsidRDefault="20EA5A51" w:rsidP="2FBD1998">
      <w:pPr>
        <w:pStyle w:val="Odstavec111"/>
        <w:numPr>
          <w:ilvl w:val="0"/>
          <w:numId w:val="73"/>
        </w:numPr>
        <w:spacing w:before="0" w:after="120"/>
        <w:ind w:left="1134" w:hanging="425"/>
        <w:rPr>
          <w:rFonts w:eastAsia="Arial" w:cs="Arial"/>
        </w:rPr>
      </w:pPr>
      <w:r w:rsidRPr="2FBD1998">
        <w:rPr>
          <w:rFonts w:eastAsia="Arial" w:cs="Arial"/>
        </w:rPr>
        <w:t>splnění povinnosti nelze ze strany Dodavatele zajistit jinak.</w:t>
      </w:r>
    </w:p>
    <w:p w14:paraId="23261190" w14:textId="77777777" w:rsidR="00E42A84" w:rsidRPr="00CA025C" w:rsidRDefault="16445FAE" w:rsidP="2FBD1998">
      <w:pPr>
        <w:pStyle w:val="Odstavec11"/>
        <w:tabs>
          <w:tab w:val="clear" w:pos="1425"/>
        </w:tabs>
        <w:spacing w:before="0" w:after="120"/>
        <w:ind w:left="709" w:hanging="567"/>
        <w:rPr>
          <w:rFonts w:eastAsia="Arial" w:cs="Arial"/>
        </w:rPr>
      </w:pPr>
      <w:r w:rsidRPr="2FBD1998">
        <w:rPr>
          <w:rFonts w:eastAsia="Arial" w:cs="Arial"/>
        </w:rPr>
        <w:t xml:space="preserve">Vady </w:t>
      </w:r>
      <w:r w:rsidR="231E52A9" w:rsidRPr="2FBD1998">
        <w:rPr>
          <w:rFonts w:eastAsia="Arial" w:cs="Arial"/>
        </w:rPr>
        <w:t xml:space="preserve">Díla </w:t>
      </w:r>
      <w:r w:rsidRPr="2FBD1998">
        <w:rPr>
          <w:rFonts w:eastAsia="Arial" w:cs="Arial"/>
        </w:rPr>
        <w:t xml:space="preserve">zjištěné v záruční době odstraní </w:t>
      </w:r>
      <w:r w:rsidR="6846ED36" w:rsidRPr="2FBD1998">
        <w:rPr>
          <w:rFonts w:eastAsia="Arial" w:cs="Arial"/>
        </w:rPr>
        <w:t>Dodavatel</w:t>
      </w:r>
      <w:r w:rsidRPr="2FBD1998">
        <w:rPr>
          <w:rFonts w:eastAsia="Arial" w:cs="Arial"/>
        </w:rPr>
        <w:t xml:space="preserve"> bezplatně.</w:t>
      </w:r>
    </w:p>
    <w:p w14:paraId="067C7C23" w14:textId="253FA499" w:rsidR="001F45EC" w:rsidRPr="00CA025C" w:rsidRDefault="5E6E56D2" w:rsidP="2FBD1998">
      <w:pPr>
        <w:pStyle w:val="Odstavec11"/>
        <w:tabs>
          <w:tab w:val="clear" w:pos="1425"/>
        </w:tabs>
        <w:spacing w:before="0" w:after="120"/>
        <w:ind w:left="709" w:hanging="567"/>
        <w:rPr>
          <w:rFonts w:eastAsia="Arial" w:cs="Arial"/>
        </w:rPr>
      </w:pPr>
      <w:r w:rsidRPr="2FBD1998">
        <w:rPr>
          <w:rFonts w:eastAsia="Arial" w:cs="Arial"/>
        </w:rPr>
        <w:t xml:space="preserve">Objednatel je povinen podat Dodavateli zprávu o vadách Díla nejpozději do </w:t>
      </w:r>
      <w:r w:rsidR="713D98BF" w:rsidRPr="2FBD1998">
        <w:rPr>
          <w:rFonts w:eastAsia="Arial" w:cs="Arial"/>
        </w:rPr>
        <w:t xml:space="preserve">60 </w:t>
      </w:r>
      <w:r w:rsidRPr="2FBD1998">
        <w:rPr>
          <w:rFonts w:eastAsia="Arial" w:cs="Arial"/>
        </w:rPr>
        <w:t>(</w:t>
      </w:r>
      <w:r w:rsidR="713D98BF" w:rsidRPr="2FBD1998">
        <w:rPr>
          <w:rFonts w:eastAsia="Arial" w:cs="Arial"/>
        </w:rPr>
        <w:t>šedesát</w:t>
      </w:r>
      <w:r w:rsidRPr="2FBD1998">
        <w:rPr>
          <w:rFonts w:eastAsia="Arial" w:cs="Arial"/>
        </w:rPr>
        <w:t>) dnů od okamžiku, kdy Objednatel vady zjistil, nejpozději však do okamžiku uplynutí Záruční doby.</w:t>
      </w:r>
    </w:p>
    <w:p w14:paraId="70B2EE61" w14:textId="77777777" w:rsidR="001F45EC" w:rsidRPr="00CA025C" w:rsidRDefault="5E6E56D2" w:rsidP="2FBD1998">
      <w:pPr>
        <w:pStyle w:val="Odstavec11"/>
        <w:tabs>
          <w:tab w:val="clear" w:pos="1425"/>
        </w:tabs>
        <w:spacing w:before="0" w:after="120"/>
        <w:ind w:left="709" w:hanging="567"/>
        <w:rPr>
          <w:rFonts w:eastAsia="Arial" w:cs="Arial"/>
        </w:rPr>
      </w:pPr>
      <w:r w:rsidRPr="2FBD1998">
        <w:rPr>
          <w:rFonts w:eastAsia="Arial" w:cs="Arial"/>
        </w:rPr>
        <w:t>V době od uplatnění reklamace Objednatelem do odstranění vady Dodavatelem se staví běh záruční doby.</w:t>
      </w:r>
    </w:p>
    <w:p w14:paraId="1B6FEAC3" w14:textId="259A370E" w:rsidR="001F45EC" w:rsidRPr="00CA025C" w:rsidRDefault="5E6E56D2" w:rsidP="2FBD1998">
      <w:pPr>
        <w:pStyle w:val="Odstavec11"/>
        <w:tabs>
          <w:tab w:val="clear" w:pos="1425"/>
        </w:tabs>
        <w:spacing w:before="0" w:after="120"/>
        <w:ind w:left="709" w:hanging="567"/>
        <w:rPr>
          <w:rFonts w:eastAsia="Arial" w:cs="Arial"/>
        </w:rPr>
      </w:pPr>
      <w:bookmarkStart w:id="34" w:name="_Ref35988307"/>
      <w:r w:rsidRPr="2FBD1998">
        <w:rPr>
          <w:rFonts w:eastAsia="Arial" w:cs="Arial"/>
        </w:rPr>
        <w:t>Dodá-li Dodavatel Dílo s vadami, má Objednatel právo požadovat odstranění vad v přiměřené lhůtě pro odstranění vad vzájemně dohodnuté mezi Smluvními stranami, která však nebude delší než 30</w:t>
      </w:r>
      <w:r w:rsidR="713D98BF" w:rsidRPr="2FBD1998">
        <w:rPr>
          <w:rFonts w:eastAsia="Arial" w:cs="Arial"/>
        </w:rPr>
        <w:t xml:space="preserve"> (třicet)</w:t>
      </w:r>
      <w:r w:rsidRPr="2FBD1998">
        <w:rPr>
          <w:rFonts w:eastAsia="Arial" w:cs="Arial"/>
        </w:rPr>
        <w:t xml:space="preserve"> kalendářních dnů. Neodstraní-li Dodavatel vady Díla ve lhůtě dle předchozí věty, má Objednatel právo: (i) požadovat přiměřenou slevu z</w:t>
      </w:r>
      <w:r w:rsidR="343D1F26" w:rsidRPr="2FBD1998">
        <w:rPr>
          <w:rFonts w:eastAsia="Arial" w:cs="Arial"/>
        </w:rPr>
        <w:t> Ceny díla</w:t>
      </w:r>
      <w:r w:rsidRPr="2FBD1998">
        <w:rPr>
          <w:rFonts w:eastAsia="Arial" w:cs="Arial"/>
        </w:rPr>
        <w:t>; (</w:t>
      </w:r>
      <w:proofErr w:type="spellStart"/>
      <w:r w:rsidRPr="2FBD1998">
        <w:rPr>
          <w:rFonts w:eastAsia="Arial" w:cs="Arial"/>
        </w:rPr>
        <w:t>ii</w:t>
      </w:r>
      <w:proofErr w:type="spellEnd"/>
      <w:r w:rsidRPr="2FBD1998">
        <w:rPr>
          <w:rFonts w:eastAsia="Arial" w:cs="Arial"/>
        </w:rPr>
        <w:t>) zajistit sám nebo prostřednictvím třetí osoby odstranění vad Díla a požadovat úhradu vzniklých nákladů po Dodavateli; nebo (</w:t>
      </w:r>
      <w:proofErr w:type="spellStart"/>
      <w:r w:rsidRPr="2FBD1998">
        <w:rPr>
          <w:rFonts w:eastAsia="Arial" w:cs="Arial"/>
        </w:rPr>
        <w:t>iii</w:t>
      </w:r>
      <w:proofErr w:type="spellEnd"/>
      <w:r w:rsidRPr="2FBD1998">
        <w:rPr>
          <w:rFonts w:eastAsia="Arial" w:cs="Arial"/>
        </w:rPr>
        <w:t>) odstoupit od této Smlouvy v celém či částečném rozsahu z důvodu jejího podstatného porušení.</w:t>
      </w:r>
      <w:bookmarkEnd w:id="34"/>
    </w:p>
    <w:p w14:paraId="2F8E077E" w14:textId="77777777" w:rsidR="001F45EC" w:rsidRPr="00CA025C" w:rsidRDefault="5E6E56D2" w:rsidP="2FBD1998">
      <w:pPr>
        <w:pStyle w:val="Odstavec11"/>
        <w:tabs>
          <w:tab w:val="clear" w:pos="1425"/>
        </w:tabs>
        <w:spacing w:before="0" w:after="120"/>
        <w:ind w:left="709" w:hanging="567"/>
        <w:rPr>
          <w:rFonts w:eastAsia="Arial" w:cs="Arial"/>
        </w:rPr>
      </w:pPr>
      <w:bookmarkStart w:id="35" w:name="_Ref35988321"/>
      <w:r w:rsidRPr="2FBD1998">
        <w:rPr>
          <w:rFonts w:eastAsia="Arial" w:cs="Arial"/>
        </w:rPr>
        <w:t>Uplatněním práv ze záruky za jakost nejsou dotčena práva vyplývající z práv z vadného plnění dle ustanovení § 2099 a násl. Občanského zákoníku.</w:t>
      </w:r>
      <w:bookmarkEnd w:id="35"/>
    </w:p>
    <w:p w14:paraId="76C23FA4" w14:textId="3BAD3DAB" w:rsidR="009A677A" w:rsidRPr="00CA025C" w:rsidRDefault="09B381E9" w:rsidP="2FBD1998">
      <w:pPr>
        <w:pStyle w:val="Odstavec11"/>
        <w:tabs>
          <w:tab w:val="clear" w:pos="1425"/>
        </w:tabs>
        <w:spacing w:before="0" w:after="120"/>
        <w:ind w:left="709" w:hanging="567"/>
        <w:rPr>
          <w:rFonts w:eastAsia="Arial" w:cs="Arial"/>
        </w:rPr>
      </w:pPr>
      <w:r w:rsidRPr="2FBD1998">
        <w:rPr>
          <w:rFonts w:eastAsia="Arial" w:cs="Arial"/>
        </w:rPr>
        <w:t xml:space="preserve">V případě sporu ohledně toho, zda je vada vadou záruční či nikoliv se </w:t>
      </w:r>
      <w:r w:rsidR="47A86A19" w:rsidRPr="2FBD1998">
        <w:rPr>
          <w:rFonts w:eastAsia="Arial" w:cs="Arial"/>
        </w:rPr>
        <w:t>S</w:t>
      </w:r>
      <w:r w:rsidRPr="2FBD1998">
        <w:rPr>
          <w:rFonts w:eastAsia="Arial" w:cs="Arial"/>
        </w:rPr>
        <w:t>mluvní strany dohodly, pro případ,</w:t>
      </w:r>
      <w:r w:rsidR="4BF12195" w:rsidRPr="2FBD1998">
        <w:rPr>
          <w:rFonts w:eastAsia="Arial" w:cs="Arial"/>
        </w:rPr>
        <w:t xml:space="preserve"> že spor nebude možné nijak urovnat smírnou cestou,</w:t>
      </w:r>
      <w:r w:rsidRPr="2FBD1998">
        <w:rPr>
          <w:rFonts w:eastAsia="Arial" w:cs="Arial"/>
        </w:rPr>
        <w:t xml:space="preserve"> že Objednatel vybere soudního znalce, který dotčenou vadu</w:t>
      </w:r>
      <w:r w:rsidR="4BF12195" w:rsidRPr="2FBD1998">
        <w:rPr>
          <w:rFonts w:eastAsia="Arial" w:cs="Arial"/>
        </w:rPr>
        <w:t xml:space="preserve"> posoudí a </w:t>
      </w:r>
      <w:proofErr w:type="gramStart"/>
      <w:r w:rsidR="4BF12195" w:rsidRPr="2FBD1998">
        <w:rPr>
          <w:rFonts w:eastAsia="Arial" w:cs="Arial"/>
        </w:rPr>
        <w:t>určí</w:t>
      </w:r>
      <w:proofErr w:type="gramEnd"/>
      <w:r w:rsidR="4BF12195" w:rsidRPr="2FBD1998">
        <w:rPr>
          <w:rFonts w:eastAsia="Arial" w:cs="Arial"/>
        </w:rPr>
        <w:t xml:space="preserve"> její povahu. Smluvní strany se zavazují závěr soudního znalce respektovat. Náklady na soudního znalce nese ta ze Smluvních stran, jejíž závěr ohledně povahy vady byl nesprávný.  </w:t>
      </w:r>
    </w:p>
    <w:p w14:paraId="151072BD" w14:textId="319DD8E3" w:rsidR="00E42A84" w:rsidRPr="00CA025C" w:rsidRDefault="16445FAE" w:rsidP="2FBD1998">
      <w:pPr>
        <w:pStyle w:val="Odstavec11"/>
        <w:tabs>
          <w:tab w:val="clear" w:pos="1425"/>
        </w:tabs>
        <w:spacing w:before="0" w:after="120"/>
        <w:ind w:left="709" w:hanging="567"/>
        <w:rPr>
          <w:rFonts w:eastAsia="Arial" w:cs="Arial"/>
        </w:rPr>
      </w:pPr>
      <w:r w:rsidRPr="2FBD1998">
        <w:rPr>
          <w:rFonts w:eastAsia="Arial" w:cs="Arial"/>
        </w:rPr>
        <w:t xml:space="preserve">V případě odstranění vady, na kterou se </w:t>
      </w:r>
      <w:r w:rsidR="7BA9144E" w:rsidRPr="2FBD1998">
        <w:rPr>
          <w:rFonts w:eastAsia="Arial" w:cs="Arial"/>
        </w:rPr>
        <w:t xml:space="preserve">prokazatelně a zcela </w:t>
      </w:r>
      <w:r w:rsidRPr="2FBD1998">
        <w:rPr>
          <w:rFonts w:eastAsia="Arial" w:cs="Arial"/>
        </w:rPr>
        <w:t xml:space="preserve">nevztahuje záruka, bude </w:t>
      </w:r>
      <w:r w:rsidR="5548B926" w:rsidRPr="2FBD1998">
        <w:rPr>
          <w:rFonts w:eastAsia="Arial" w:cs="Arial"/>
        </w:rPr>
        <w:t xml:space="preserve">Objednatel </w:t>
      </w:r>
      <w:r w:rsidRPr="2FBD1998">
        <w:rPr>
          <w:rFonts w:eastAsia="Arial" w:cs="Arial"/>
        </w:rPr>
        <w:t xml:space="preserve">toto plnění ze strany </w:t>
      </w:r>
      <w:r w:rsidR="6846ED36" w:rsidRPr="2FBD1998">
        <w:rPr>
          <w:rFonts w:eastAsia="Arial" w:cs="Arial"/>
        </w:rPr>
        <w:t>Dodavatel</w:t>
      </w:r>
      <w:r w:rsidRPr="2FBD1998">
        <w:rPr>
          <w:rFonts w:eastAsia="Arial" w:cs="Arial"/>
        </w:rPr>
        <w:t xml:space="preserve">e hradit na základě </w:t>
      </w:r>
      <w:r w:rsidR="5E6E56D2" w:rsidRPr="2FBD1998">
        <w:rPr>
          <w:rFonts w:eastAsia="Arial" w:cs="Arial"/>
        </w:rPr>
        <w:t xml:space="preserve">jednotkových cen </w:t>
      </w:r>
      <w:r w:rsidR="33E9E006" w:rsidRPr="2FBD1998">
        <w:rPr>
          <w:rFonts w:eastAsia="Arial" w:cs="Arial"/>
        </w:rPr>
        <w:t>uvedených v Nabídce</w:t>
      </w:r>
      <w:r w:rsidRPr="2FBD1998">
        <w:rPr>
          <w:rFonts w:eastAsia="Arial" w:cs="Arial"/>
        </w:rPr>
        <w:t xml:space="preserve">. </w:t>
      </w:r>
      <w:r w:rsidR="7BA9144E" w:rsidRPr="2FBD1998">
        <w:rPr>
          <w:rFonts w:eastAsia="Arial" w:cs="Arial"/>
        </w:rPr>
        <w:t xml:space="preserve">Případným sporem o tom, zda je vada vadou záruční či nikoliv, není dotčena povinnost </w:t>
      </w:r>
      <w:r w:rsidR="6846ED36" w:rsidRPr="2FBD1998">
        <w:rPr>
          <w:rFonts w:eastAsia="Arial" w:cs="Arial"/>
        </w:rPr>
        <w:t>Dodavatel</w:t>
      </w:r>
      <w:r w:rsidR="7BA9144E" w:rsidRPr="2FBD1998">
        <w:rPr>
          <w:rFonts w:eastAsia="Arial" w:cs="Arial"/>
        </w:rPr>
        <w:t>e vadu odstranit, bude-li na jejím odstra</w:t>
      </w:r>
      <w:r w:rsidR="00764FA4" w:rsidRPr="2FBD1998">
        <w:rPr>
          <w:rFonts w:eastAsia="Arial" w:cs="Arial"/>
        </w:rPr>
        <w:t>nění</w:t>
      </w:r>
      <w:r w:rsidR="7BA9144E" w:rsidRPr="2FBD1998">
        <w:rPr>
          <w:rFonts w:eastAsia="Arial" w:cs="Arial"/>
        </w:rPr>
        <w:t xml:space="preserve"> </w:t>
      </w:r>
      <w:r w:rsidR="22D7277F" w:rsidRPr="2FBD1998">
        <w:rPr>
          <w:rFonts w:eastAsia="Arial" w:cs="Arial"/>
        </w:rPr>
        <w:t>O</w:t>
      </w:r>
      <w:r w:rsidR="7BA9144E" w:rsidRPr="2FBD1998">
        <w:rPr>
          <w:rFonts w:eastAsia="Arial" w:cs="Arial"/>
        </w:rPr>
        <w:t xml:space="preserve">bjednatel trvat. </w:t>
      </w:r>
    </w:p>
    <w:p w14:paraId="330E6F63" w14:textId="15FFC8D5" w:rsidR="00E42A84" w:rsidRPr="00CA025C" w:rsidRDefault="16445FAE" w:rsidP="2FBD1998">
      <w:pPr>
        <w:pStyle w:val="Odstavec11"/>
        <w:tabs>
          <w:tab w:val="clear" w:pos="1425"/>
        </w:tabs>
        <w:spacing w:before="0" w:after="120"/>
        <w:ind w:left="709" w:hanging="567"/>
        <w:rPr>
          <w:rFonts w:eastAsia="Arial" w:cs="Arial"/>
        </w:rPr>
      </w:pPr>
      <w:r w:rsidRPr="2FBD1998">
        <w:rPr>
          <w:rFonts w:eastAsia="Arial" w:cs="Arial"/>
        </w:rPr>
        <w:t xml:space="preserve">V případě, že </w:t>
      </w:r>
      <w:r w:rsidR="6846ED36" w:rsidRPr="2FBD1998">
        <w:rPr>
          <w:rFonts w:eastAsia="Arial" w:cs="Arial"/>
        </w:rPr>
        <w:t>Dodavatel</w:t>
      </w:r>
      <w:r w:rsidRPr="2FBD1998">
        <w:rPr>
          <w:rFonts w:eastAsia="Arial" w:cs="Arial"/>
        </w:rPr>
        <w:t xml:space="preserve"> není schopen </w:t>
      </w:r>
      <w:r w:rsidR="10DBAA5A" w:rsidRPr="2FBD1998">
        <w:rPr>
          <w:rFonts w:eastAsia="Arial" w:cs="Arial"/>
        </w:rPr>
        <w:t>odstranit vady vzniklé v záruční době</w:t>
      </w:r>
      <w:r w:rsidRPr="2FBD1998">
        <w:rPr>
          <w:rFonts w:eastAsia="Arial" w:cs="Arial"/>
        </w:rPr>
        <w:t xml:space="preserve"> dle této </w:t>
      </w:r>
      <w:r w:rsidR="0C1230A5" w:rsidRPr="2FBD1998">
        <w:rPr>
          <w:rFonts w:eastAsia="Arial" w:cs="Arial"/>
        </w:rPr>
        <w:t xml:space="preserve">Smlouvy </w:t>
      </w:r>
      <w:r w:rsidRPr="2FBD1998">
        <w:rPr>
          <w:rFonts w:eastAsia="Arial" w:cs="Arial"/>
        </w:rPr>
        <w:t xml:space="preserve">v </w:t>
      </w:r>
      <w:r w:rsidR="6224FDCF" w:rsidRPr="2FBD1998">
        <w:rPr>
          <w:rFonts w:eastAsia="Arial" w:cs="Arial"/>
        </w:rPr>
        <w:t xml:space="preserve">předem </w:t>
      </w:r>
      <w:r w:rsidRPr="2FBD1998">
        <w:rPr>
          <w:rFonts w:eastAsia="Arial" w:cs="Arial"/>
        </w:rPr>
        <w:t xml:space="preserve">sjednaném termínu a nedohodnou-li se smluvní strany jinak, má </w:t>
      </w:r>
      <w:r w:rsidR="0C1230A5" w:rsidRPr="2FBD1998">
        <w:rPr>
          <w:rFonts w:eastAsia="Arial" w:cs="Arial"/>
        </w:rPr>
        <w:t>O</w:t>
      </w:r>
      <w:r w:rsidRPr="2FBD1998">
        <w:rPr>
          <w:rFonts w:eastAsia="Arial" w:cs="Arial"/>
        </w:rPr>
        <w:t xml:space="preserve">bjednatel právo zajistit si </w:t>
      </w:r>
      <w:r w:rsidR="507160CA" w:rsidRPr="2FBD1998">
        <w:rPr>
          <w:rFonts w:eastAsia="Arial" w:cs="Arial"/>
        </w:rPr>
        <w:t>plnění</w:t>
      </w:r>
      <w:r w:rsidRPr="2FBD1998">
        <w:rPr>
          <w:rFonts w:eastAsia="Arial" w:cs="Arial"/>
        </w:rPr>
        <w:t xml:space="preserve"> za pomoci třetí strany v cenách obvyklých. Takovéto náklady má právo </w:t>
      </w:r>
      <w:r w:rsidR="0C1230A5" w:rsidRPr="2FBD1998">
        <w:rPr>
          <w:rFonts w:eastAsia="Arial" w:cs="Arial"/>
        </w:rPr>
        <w:t>O</w:t>
      </w:r>
      <w:r w:rsidRPr="2FBD1998">
        <w:rPr>
          <w:rFonts w:eastAsia="Arial" w:cs="Arial"/>
        </w:rPr>
        <w:t xml:space="preserve">bjednatel účtovat na vrub </w:t>
      </w:r>
      <w:r w:rsidR="6846ED36" w:rsidRPr="2FBD1998">
        <w:rPr>
          <w:rFonts w:eastAsia="Arial" w:cs="Arial"/>
        </w:rPr>
        <w:t>Dodavatel</w:t>
      </w:r>
      <w:r w:rsidRPr="2FBD1998">
        <w:rPr>
          <w:rFonts w:eastAsia="Arial" w:cs="Arial"/>
        </w:rPr>
        <w:t>e</w:t>
      </w:r>
      <w:r w:rsidR="7BA9144E" w:rsidRPr="2FBD1998">
        <w:rPr>
          <w:rFonts w:eastAsia="Arial" w:cs="Arial"/>
        </w:rPr>
        <w:t xml:space="preserve"> a </w:t>
      </w:r>
      <w:r w:rsidR="6846ED36" w:rsidRPr="2FBD1998">
        <w:rPr>
          <w:rFonts w:eastAsia="Arial" w:cs="Arial"/>
        </w:rPr>
        <w:t>Dodavatel</w:t>
      </w:r>
      <w:r w:rsidR="7BA9144E" w:rsidRPr="2FBD1998">
        <w:rPr>
          <w:rFonts w:eastAsia="Arial" w:cs="Arial"/>
        </w:rPr>
        <w:t xml:space="preserve"> je povinen je uhradit</w:t>
      </w:r>
      <w:r w:rsidRPr="2FBD1998">
        <w:rPr>
          <w:rFonts w:eastAsia="Arial" w:cs="Arial"/>
        </w:rPr>
        <w:t xml:space="preserve">. O tomto kroku je </w:t>
      </w:r>
      <w:r w:rsidR="5548B926" w:rsidRPr="2FBD1998">
        <w:rPr>
          <w:rFonts w:eastAsia="Arial" w:cs="Arial"/>
        </w:rPr>
        <w:t>O</w:t>
      </w:r>
      <w:r w:rsidRPr="2FBD1998">
        <w:rPr>
          <w:rFonts w:eastAsia="Arial" w:cs="Arial"/>
        </w:rPr>
        <w:t xml:space="preserve">bjednatel povinen </w:t>
      </w:r>
      <w:r w:rsidR="6846ED36" w:rsidRPr="2FBD1998">
        <w:rPr>
          <w:rFonts w:eastAsia="Arial" w:cs="Arial"/>
        </w:rPr>
        <w:t>Dodavatel</w:t>
      </w:r>
      <w:r w:rsidRPr="2FBD1998">
        <w:rPr>
          <w:rFonts w:eastAsia="Arial" w:cs="Arial"/>
        </w:rPr>
        <w:t xml:space="preserve">e informovat prokazatelným způsobem a bez zbytečného odkladu. </w:t>
      </w:r>
    </w:p>
    <w:p w14:paraId="10C8535F" w14:textId="77777777" w:rsidR="00A74479" w:rsidRPr="00CA025C" w:rsidRDefault="00A74479" w:rsidP="2FBD1998">
      <w:pPr>
        <w:pStyle w:val="Odstavec11"/>
        <w:numPr>
          <w:ilvl w:val="1"/>
          <w:numId w:val="0"/>
        </w:numPr>
        <w:spacing w:before="0" w:after="120"/>
        <w:ind w:left="1418"/>
        <w:rPr>
          <w:rFonts w:eastAsia="Arial" w:cs="Arial"/>
        </w:rPr>
      </w:pPr>
    </w:p>
    <w:p w14:paraId="4BD401AE" w14:textId="77777777" w:rsidR="0078257A" w:rsidRPr="00CA025C" w:rsidRDefault="507160CA" w:rsidP="2FBD1998">
      <w:pPr>
        <w:pStyle w:val="Nadpis2"/>
        <w:spacing w:before="0" w:after="120"/>
        <w:rPr>
          <w:rFonts w:eastAsia="Arial"/>
        </w:rPr>
      </w:pPr>
      <w:bookmarkStart w:id="36" w:name="_Ref104893849"/>
      <w:r w:rsidRPr="2FBD1998">
        <w:rPr>
          <w:rFonts w:eastAsia="Arial"/>
        </w:rPr>
        <w:t>ODPOVĚDNOST ZA ŠKODU</w:t>
      </w:r>
      <w:bookmarkEnd w:id="36"/>
    </w:p>
    <w:p w14:paraId="1F514C73" w14:textId="77777777" w:rsidR="0078257A" w:rsidRPr="00CA025C" w:rsidRDefault="507160CA" w:rsidP="2FBD1998">
      <w:pPr>
        <w:pStyle w:val="Odstavec11"/>
        <w:tabs>
          <w:tab w:val="clear" w:pos="1425"/>
        </w:tabs>
        <w:spacing w:before="0" w:after="120"/>
        <w:ind w:left="709" w:hanging="567"/>
        <w:rPr>
          <w:rFonts w:eastAsia="Arial" w:cs="Arial"/>
        </w:rPr>
      </w:pPr>
      <w:r w:rsidRPr="2FBD1998">
        <w:rPr>
          <w:rFonts w:eastAsia="Arial" w:cs="Arial"/>
        </w:rPr>
        <w:t>Smluvní strany nesou odpovědnost za způsobenou škodu v </w:t>
      </w:r>
      <w:r w:rsidR="304ADAFC" w:rsidRPr="2FBD1998">
        <w:rPr>
          <w:rFonts w:eastAsia="Arial" w:cs="Arial"/>
        </w:rPr>
        <w:t>rá</w:t>
      </w:r>
      <w:r w:rsidRPr="2FBD1998">
        <w:rPr>
          <w:rFonts w:eastAsia="Arial" w:cs="Arial"/>
        </w:rPr>
        <w:t>m</w:t>
      </w:r>
      <w:r w:rsidR="304ADAFC" w:rsidRPr="2FBD1998">
        <w:rPr>
          <w:rFonts w:eastAsia="Arial" w:cs="Arial"/>
        </w:rPr>
        <w:t>c</w:t>
      </w:r>
      <w:r w:rsidRPr="2FBD1998">
        <w:rPr>
          <w:rFonts w:eastAsia="Arial" w:cs="Arial"/>
        </w:rPr>
        <w:t xml:space="preserve">i </w:t>
      </w:r>
      <w:r w:rsidR="037C2063" w:rsidRPr="2FBD1998">
        <w:rPr>
          <w:rFonts w:eastAsia="Arial" w:cs="Arial"/>
        </w:rPr>
        <w:t xml:space="preserve">účinných </w:t>
      </w:r>
      <w:r w:rsidRPr="2FBD1998">
        <w:rPr>
          <w:rFonts w:eastAsia="Arial" w:cs="Arial"/>
        </w:rPr>
        <w:t>právních předpisů</w:t>
      </w:r>
      <w:r w:rsidR="037C2063" w:rsidRPr="2FBD1998">
        <w:rPr>
          <w:rFonts w:eastAsia="Arial" w:cs="Arial"/>
        </w:rPr>
        <w:t xml:space="preserve">, zejména Občanského zákoníku </w:t>
      </w:r>
      <w:r w:rsidRPr="2FBD1998">
        <w:rPr>
          <w:rFonts w:eastAsia="Arial" w:cs="Arial"/>
        </w:rPr>
        <w:t xml:space="preserve">a </w:t>
      </w:r>
      <w:r w:rsidR="5548B926" w:rsidRPr="2FBD1998">
        <w:rPr>
          <w:rFonts w:eastAsia="Arial" w:cs="Arial"/>
        </w:rPr>
        <w:t>S</w:t>
      </w:r>
      <w:r w:rsidRPr="2FBD1998">
        <w:rPr>
          <w:rFonts w:eastAsia="Arial" w:cs="Arial"/>
        </w:rPr>
        <w:t>mlouvy.</w:t>
      </w:r>
    </w:p>
    <w:p w14:paraId="0CEEA242" w14:textId="77777777" w:rsidR="0078257A" w:rsidRPr="00CA025C" w:rsidRDefault="507160CA" w:rsidP="2FBD1998">
      <w:pPr>
        <w:pStyle w:val="Odstavec11"/>
        <w:tabs>
          <w:tab w:val="clear" w:pos="1425"/>
        </w:tabs>
        <w:spacing w:before="0" w:after="120"/>
        <w:ind w:left="709" w:hanging="567"/>
        <w:rPr>
          <w:rFonts w:eastAsia="Arial" w:cs="Arial"/>
        </w:rPr>
      </w:pPr>
      <w:r w:rsidRPr="2FBD1998">
        <w:rPr>
          <w:rFonts w:eastAsia="Arial" w:cs="Arial"/>
        </w:rPr>
        <w:t>Smluvní strany se zavazují k vyvinutí maximálníh</w:t>
      </w:r>
      <w:r w:rsidR="5B56F488" w:rsidRPr="2FBD1998">
        <w:rPr>
          <w:rFonts w:eastAsia="Arial" w:cs="Arial"/>
        </w:rPr>
        <w:t>o úsilí k předcházením škodám a </w:t>
      </w:r>
      <w:r w:rsidRPr="2FBD1998">
        <w:rPr>
          <w:rFonts w:eastAsia="Arial" w:cs="Arial"/>
        </w:rPr>
        <w:t>k minimalizaci vzniklých škod.</w:t>
      </w:r>
    </w:p>
    <w:p w14:paraId="39D38695" w14:textId="76A17B49" w:rsidR="00C204A1" w:rsidRPr="00CA025C" w:rsidRDefault="304ADAFC" w:rsidP="2FBD1998">
      <w:pPr>
        <w:pStyle w:val="Odstavec11"/>
        <w:tabs>
          <w:tab w:val="clear" w:pos="1425"/>
        </w:tabs>
        <w:spacing w:before="0" w:after="120"/>
        <w:ind w:left="709" w:hanging="567"/>
        <w:rPr>
          <w:rFonts w:eastAsia="Arial" w:cs="Arial"/>
        </w:rPr>
      </w:pPr>
      <w:r w:rsidRPr="2FBD1998">
        <w:rPr>
          <w:rFonts w:eastAsia="Arial" w:cs="Arial"/>
        </w:rPr>
        <w:t>Smluvní strany se zavazují upoz</w:t>
      </w:r>
      <w:r w:rsidR="5B56F488" w:rsidRPr="2FBD1998">
        <w:rPr>
          <w:rFonts w:eastAsia="Arial" w:cs="Arial"/>
        </w:rPr>
        <w:t>or</w:t>
      </w:r>
      <w:r w:rsidRPr="2FBD1998">
        <w:rPr>
          <w:rFonts w:eastAsia="Arial" w:cs="Arial"/>
        </w:rPr>
        <w:t xml:space="preserve">nit druhou </w:t>
      </w:r>
      <w:r w:rsidR="47A86A19" w:rsidRPr="2FBD1998">
        <w:rPr>
          <w:rFonts w:eastAsia="Arial" w:cs="Arial"/>
        </w:rPr>
        <w:t>S</w:t>
      </w:r>
      <w:r w:rsidRPr="2FBD1998">
        <w:rPr>
          <w:rFonts w:eastAsia="Arial" w:cs="Arial"/>
        </w:rPr>
        <w:t xml:space="preserve">mluvní stranu bez zbytečného odkladu na vzniklé okolnosti vylučující odpovědnost bránící řádnému plnění této </w:t>
      </w:r>
      <w:r w:rsidR="0C1230A5" w:rsidRPr="2FBD1998">
        <w:rPr>
          <w:rFonts w:eastAsia="Arial" w:cs="Arial"/>
        </w:rPr>
        <w:t>S</w:t>
      </w:r>
      <w:r w:rsidRPr="2FBD1998">
        <w:rPr>
          <w:rFonts w:eastAsia="Arial" w:cs="Arial"/>
        </w:rPr>
        <w:t>mlouvy.</w:t>
      </w:r>
    </w:p>
    <w:p w14:paraId="02DEDC59" w14:textId="62F9DB82" w:rsidR="00C204A1" w:rsidRPr="00CA025C" w:rsidRDefault="304ADAFC" w:rsidP="2FBD1998">
      <w:pPr>
        <w:pStyle w:val="Odstavec11"/>
        <w:tabs>
          <w:tab w:val="clear" w:pos="1425"/>
        </w:tabs>
        <w:spacing w:before="0" w:after="120"/>
        <w:ind w:left="709" w:hanging="567"/>
        <w:rPr>
          <w:rFonts w:eastAsia="Arial" w:cs="Arial"/>
        </w:rPr>
      </w:pPr>
      <w:r w:rsidRPr="2FBD1998">
        <w:rPr>
          <w:rFonts w:eastAsia="Arial" w:cs="Arial"/>
        </w:rPr>
        <w:t xml:space="preserve">Žádná ze </w:t>
      </w:r>
      <w:r w:rsidR="47A86A19" w:rsidRPr="2FBD1998">
        <w:rPr>
          <w:rFonts w:eastAsia="Arial" w:cs="Arial"/>
        </w:rPr>
        <w:t>S</w:t>
      </w:r>
      <w:r w:rsidRPr="2FBD1998">
        <w:rPr>
          <w:rFonts w:eastAsia="Arial" w:cs="Arial"/>
        </w:rPr>
        <w:t>mluvních stran není odpovědna za prodlení způsobené okolnostmi vylučujícími odpovědnost</w:t>
      </w:r>
      <w:r w:rsidR="3D871D5A" w:rsidRPr="2FBD1998">
        <w:rPr>
          <w:rFonts w:eastAsia="Arial" w:cs="Arial"/>
        </w:rPr>
        <w:t xml:space="preserve"> (§ 2913 odst. 2 </w:t>
      </w:r>
      <w:r w:rsidR="0C1230A5" w:rsidRPr="2FBD1998">
        <w:rPr>
          <w:rFonts w:eastAsia="Arial" w:cs="Arial"/>
        </w:rPr>
        <w:t>O</w:t>
      </w:r>
      <w:r w:rsidR="3D871D5A" w:rsidRPr="2FBD1998">
        <w:rPr>
          <w:rFonts w:eastAsia="Arial" w:cs="Arial"/>
        </w:rPr>
        <w:t>bčanského zákoníku)</w:t>
      </w:r>
      <w:r w:rsidRPr="2FBD1998">
        <w:rPr>
          <w:rFonts w:eastAsia="Arial" w:cs="Arial"/>
        </w:rPr>
        <w:t xml:space="preserve">. Odpovědnost </w:t>
      </w:r>
      <w:r w:rsidR="3976E4DF" w:rsidRPr="2FBD1998">
        <w:rPr>
          <w:rFonts w:eastAsia="Arial" w:cs="Arial"/>
        </w:rPr>
        <w:t xml:space="preserve">za prodlení </w:t>
      </w:r>
      <w:r w:rsidRPr="2FBD1998">
        <w:rPr>
          <w:rFonts w:eastAsia="Arial" w:cs="Arial"/>
        </w:rPr>
        <w:t xml:space="preserve">nevylučuje překážka, </w:t>
      </w:r>
      <w:r w:rsidR="3B371380" w:rsidRPr="2FBD1998">
        <w:rPr>
          <w:rFonts w:eastAsia="Arial" w:cs="Arial"/>
        </w:rPr>
        <w:t>vznikl</w:t>
      </w:r>
      <w:r w:rsidR="3015C501" w:rsidRPr="2FBD1998">
        <w:rPr>
          <w:rFonts w:eastAsia="Arial" w:cs="Arial"/>
        </w:rPr>
        <w:t>á</w:t>
      </w:r>
      <w:r w:rsidR="3B371380" w:rsidRPr="2FBD1998">
        <w:rPr>
          <w:rFonts w:eastAsia="Arial" w:cs="Arial"/>
        </w:rPr>
        <w:t xml:space="preserve"> z osobních poměrů příslušné </w:t>
      </w:r>
      <w:r w:rsidR="339E2064" w:rsidRPr="2FBD1998">
        <w:rPr>
          <w:rFonts w:eastAsia="Arial" w:cs="Arial"/>
        </w:rPr>
        <w:t>S</w:t>
      </w:r>
      <w:r w:rsidR="3B371380" w:rsidRPr="2FBD1998">
        <w:rPr>
          <w:rFonts w:eastAsia="Arial" w:cs="Arial"/>
        </w:rPr>
        <w:t>mluvní strany, nebo vzniklá až</w:t>
      </w:r>
      <w:r w:rsidRPr="2FBD1998">
        <w:rPr>
          <w:rFonts w:eastAsia="Arial" w:cs="Arial"/>
        </w:rPr>
        <w:t xml:space="preserve"> v době, kdy povinná </w:t>
      </w:r>
      <w:r w:rsidR="339E2064" w:rsidRPr="2FBD1998">
        <w:rPr>
          <w:rFonts w:eastAsia="Arial" w:cs="Arial"/>
        </w:rPr>
        <w:t xml:space="preserve">Smluvní </w:t>
      </w:r>
      <w:r w:rsidRPr="2FBD1998">
        <w:rPr>
          <w:rFonts w:eastAsia="Arial" w:cs="Arial"/>
        </w:rPr>
        <w:t>strana byla v prodlení s plněním své povinnost</w:t>
      </w:r>
      <w:r w:rsidR="0F328FBE" w:rsidRPr="2FBD1998">
        <w:rPr>
          <w:rFonts w:eastAsia="Arial" w:cs="Arial"/>
        </w:rPr>
        <w:t>i</w:t>
      </w:r>
      <w:r w:rsidRPr="2FBD1998">
        <w:rPr>
          <w:rFonts w:eastAsia="Arial" w:cs="Arial"/>
        </w:rPr>
        <w:t>,</w:t>
      </w:r>
      <w:r w:rsidR="0F328FBE" w:rsidRPr="2FBD1998">
        <w:rPr>
          <w:rFonts w:eastAsia="Arial" w:cs="Arial"/>
        </w:rPr>
        <w:t xml:space="preserve"> </w:t>
      </w:r>
      <w:r w:rsidR="3B371380" w:rsidRPr="2FBD1998">
        <w:rPr>
          <w:rFonts w:eastAsia="Arial" w:cs="Arial"/>
        </w:rPr>
        <w:t xml:space="preserve">ani překážka, kterou by byla </w:t>
      </w:r>
      <w:r w:rsidR="339E2064" w:rsidRPr="2FBD1998">
        <w:rPr>
          <w:rFonts w:eastAsia="Arial" w:cs="Arial"/>
        </w:rPr>
        <w:t>S</w:t>
      </w:r>
      <w:r w:rsidR="3B371380" w:rsidRPr="2FBD1998">
        <w:rPr>
          <w:rFonts w:eastAsia="Arial" w:cs="Arial"/>
        </w:rPr>
        <w:t xml:space="preserve">mluvní strana povinna podle </w:t>
      </w:r>
      <w:r w:rsidR="007D5C54">
        <w:rPr>
          <w:rFonts w:eastAsia="Arial" w:cs="Arial"/>
        </w:rPr>
        <w:t>S</w:t>
      </w:r>
      <w:r w:rsidR="3B371380" w:rsidRPr="2FBD1998">
        <w:rPr>
          <w:rFonts w:eastAsia="Arial" w:cs="Arial"/>
        </w:rPr>
        <w:t>mlouvy překonat</w:t>
      </w:r>
      <w:r w:rsidRPr="2FBD1998">
        <w:rPr>
          <w:rFonts w:eastAsia="Arial" w:cs="Arial"/>
        </w:rPr>
        <w:t>. Účinky vylučující odpovědnost jsou omezeny pouze na dobu, dokud trvá překážka, s níž jsou tyto účinky spojeny.</w:t>
      </w:r>
    </w:p>
    <w:p w14:paraId="0AFB078A" w14:textId="77777777" w:rsidR="00A74479" w:rsidRPr="00CA025C" w:rsidRDefault="00A74479" w:rsidP="2FBD1998">
      <w:pPr>
        <w:pStyle w:val="Odstavec11"/>
        <w:numPr>
          <w:ilvl w:val="1"/>
          <w:numId w:val="0"/>
        </w:numPr>
        <w:spacing w:before="0" w:after="120"/>
        <w:ind w:left="1418"/>
        <w:rPr>
          <w:rFonts w:eastAsia="Arial" w:cs="Arial"/>
        </w:rPr>
      </w:pPr>
    </w:p>
    <w:p w14:paraId="7A541E19" w14:textId="2735307A" w:rsidR="004B59EC" w:rsidRPr="00CA025C" w:rsidRDefault="6E4B1945" w:rsidP="2FBD1998">
      <w:pPr>
        <w:pStyle w:val="Nadpis2"/>
        <w:spacing w:before="0" w:after="120"/>
        <w:rPr>
          <w:rFonts w:eastAsia="Arial"/>
        </w:rPr>
      </w:pPr>
      <w:bookmarkStart w:id="37" w:name="_Ref92294531"/>
      <w:r w:rsidRPr="2FBD1998">
        <w:rPr>
          <w:rFonts w:eastAsia="Arial"/>
        </w:rPr>
        <w:t>POJIŠTĚNÍ</w:t>
      </w:r>
      <w:bookmarkEnd w:id="37"/>
    </w:p>
    <w:p w14:paraId="04EFA5BC" w14:textId="142DC92D" w:rsidR="00AE5846" w:rsidRPr="00CA025C" w:rsidRDefault="6E4B1945" w:rsidP="2FBD1998">
      <w:pPr>
        <w:pStyle w:val="Odstavec11"/>
        <w:tabs>
          <w:tab w:val="clear" w:pos="1425"/>
          <w:tab w:val="num" w:pos="567"/>
          <w:tab w:val="num" w:pos="851"/>
        </w:tabs>
        <w:spacing w:before="0" w:after="120"/>
        <w:ind w:left="709" w:hanging="567"/>
        <w:rPr>
          <w:rFonts w:eastAsia="Arial" w:cs="Arial"/>
        </w:rPr>
      </w:pPr>
      <w:bookmarkStart w:id="38" w:name="_Ref92294171"/>
      <w:r w:rsidRPr="2FBD1998">
        <w:rPr>
          <w:rFonts w:eastAsia="Arial" w:cs="Arial"/>
        </w:rPr>
        <w:t xml:space="preserve">Dodavatel se zavazuje po dobu trvání této Smlouvy udržovat pojištění své odpovědnosti za škodu způsobenou třetí osobě při výkonu podnikatelské </w:t>
      </w:r>
      <w:r w:rsidR="5A0BE5EB" w:rsidRPr="2FBD1998">
        <w:rPr>
          <w:rFonts w:eastAsia="Arial" w:cs="Arial"/>
        </w:rPr>
        <w:t>činnosti tak, aby</w:t>
      </w:r>
      <w:r w:rsidRPr="2FBD1998">
        <w:rPr>
          <w:rFonts w:eastAsia="Arial" w:cs="Arial"/>
        </w:rPr>
        <w:t xml:space="preserve"> limit pojistného plnění ve smyslu § 2813 a násl. Občanského zákoníku pro jednu a všechny pojistné události činil alespoň </w:t>
      </w:r>
      <w:proofErr w:type="gramStart"/>
      <w:r w:rsidR="016DE297" w:rsidRPr="2FBD1998">
        <w:rPr>
          <w:rFonts w:eastAsia="Arial" w:cs="Arial"/>
        </w:rPr>
        <w:t>150.000.000</w:t>
      </w:r>
      <w:r w:rsidRPr="2FBD1998">
        <w:rPr>
          <w:rFonts w:eastAsia="Arial" w:cs="Arial"/>
        </w:rPr>
        <w:t>,-</w:t>
      </w:r>
      <w:proofErr w:type="gramEnd"/>
      <w:r w:rsidRPr="2FBD1998">
        <w:rPr>
          <w:rFonts w:eastAsia="Arial" w:cs="Arial"/>
        </w:rPr>
        <w:t xml:space="preserve"> Kč, přičemž spoluúčast Dodavatele nesmí překročit 10 %. Pojištění odpovědnosti Dodavatele dále nesmí obsahovat ustanovení vylučující odpovědnost plnění pojišťovny (tzv. výluky z pojištění) s výjimkou výluk odpovídajících výlukám standardně uplatňovaným ve vztahu k obdobnému předmětu pojištění na trhu poskytování pojistných služeb v České republice. </w:t>
      </w:r>
    </w:p>
    <w:p w14:paraId="0813ACEE" w14:textId="56591A0D" w:rsidR="004B59EC" w:rsidRPr="00CA025C" w:rsidRDefault="6E4B1945" w:rsidP="2FBD1998">
      <w:pPr>
        <w:pStyle w:val="Odstavec11"/>
        <w:tabs>
          <w:tab w:val="clear" w:pos="1425"/>
          <w:tab w:val="num" w:pos="567"/>
          <w:tab w:val="num" w:pos="851"/>
        </w:tabs>
        <w:spacing w:before="0" w:after="120"/>
        <w:ind w:left="709" w:hanging="567"/>
        <w:rPr>
          <w:rFonts w:eastAsia="Arial" w:cs="Arial"/>
        </w:rPr>
      </w:pPr>
      <w:r w:rsidRPr="2FBD1998">
        <w:rPr>
          <w:rFonts w:eastAsia="Arial" w:cs="Arial"/>
        </w:rPr>
        <w:t>Ověřenou kopii pojistné smlouvy, pojistky nebo potvrzení příslušné pojišťovny, příp. potvrzení pojišťovacího zprostředkovatele (</w:t>
      </w:r>
      <w:proofErr w:type="spellStart"/>
      <w:r w:rsidRPr="2FBD1998">
        <w:rPr>
          <w:rFonts w:eastAsia="Arial" w:cs="Arial"/>
        </w:rPr>
        <w:t>insurance</w:t>
      </w:r>
      <w:proofErr w:type="spellEnd"/>
      <w:r w:rsidRPr="2FBD1998">
        <w:rPr>
          <w:rFonts w:eastAsia="Arial" w:cs="Arial"/>
        </w:rPr>
        <w:t xml:space="preserve"> broker), prokazující existenci pojištění, je Dodavatel povinen předložit Objednateli do třiceti (30) dnů ode dne nabytí účinnosti této Smlouvy. Toto pojištění Dodavatele musí rovněž zahrnovat pojištění všech jeho </w:t>
      </w:r>
      <w:r w:rsidR="00200C85">
        <w:rPr>
          <w:rFonts w:eastAsia="Arial" w:cs="Arial"/>
        </w:rPr>
        <w:t>pod</w:t>
      </w:r>
      <w:r w:rsidRPr="2FBD1998">
        <w:rPr>
          <w:rFonts w:eastAsia="Arial" w:cs="Arial"/>
        </w:rPr>
        <w:t xml:space="preserve">dodavatelů, případně je Dodavatel povinen zajistit, aby obdobné pojištění v přiměřeném rozsahu sjednali i všichni jeho </w:t>
      </w:r>
      <w:r w:rsidR="006D3D84">
        <w:rPr>
          <w:rFonts w:eastAsia="Arial" w:cs="Arial"/>
        </w:rPr>
        <w:t>pod</w:t>
      </w:r>
      <w:r w:rsidRPr="2FBD1998">
        <w:rPr>
          <w:rFonts w:eastAsia="Arial" w:cs="Arial"/>
        </w:rPr>
        <w:t>dodavatelé, kteří se pro něj budou podílet na poskytování plnění dle této Smlouvy.</w:t>
      </w:r>
      <w:bookmarkEnd w:id="38"/>
    </w:p>
    <w:p w14:paraId="75DDE612" w14:textId="7907E440" w:rsidR="004B59EC" w:rsidRPr="00CA025C" w:rsidRDefault="6E4B1945" w:rsidP="2FBD1998">
      <w:pPr>
        <w:pStyle w:val="Odstavec11"/>
        <w:tabs>
          <w:tab w:val="clear" w:pos="1425"/>
          <w:tab w:val="num" w:pos="567"/>
          <w:tab w:val="num" w:pos="851"/>
        </w:tabs>
        <w:spacing w:before="0" w:after="120"/>
        <w:ind w:left="709" w:hanging="567"/>
        <w:rPr>
          <w:rFonts w:eastAsia="Arial" w:cs="Arial"/>
        </w:rPr>
      </w:pPr>
      <w:r w:rsidRPr="2FBD1998">
        <w:rPr>
          <w:rFonts w:eastAsia="Arial" w:cs="Arial"/>
        </w:rPr>
        <w:t>Dodavatel je povinen Objednateli předložit kdykoliv po dobu trvání této Smlouvy bez zbytečného odkladu po obdržení výzvy od Objednatele ověřenou kopii platné pojistné smlouvy, pojistky nebo potvrzení příslušné pojišťovny, příp. potvrzení pojišťovacího zprostředkovatele (</w:t>
      </w:r>
      <w:proofErr w:type="spellStart"/>
      <w:r w:rsidRPr="2FBD1998">
        <w:rPr>
          <w:rFonts w:eastAsia="Arial" w:cs="Arial"/>
        </w:rPr>
        <w:t>insurance</w:t>
      </w:r>
      <w:proofErr w:type="spellEnd"/>
      <w:r w:rsidRPr="2FBD1998">
        <w:rPr>
          <w:rFonts w:eastAsia="Arial" w:cs="Arial"/>
        </w:rPr>
        <w:t xml:space="preserve"> broker), prokazující existenci pojištění v rozsahu požadovaném v odst. </w:t>
      </w:r>
      <w:r w:rsidR="004B59EC" w:rsidRPr="00A74479">
        <w:rPr>
          <w:rFonts w:cs="Arial"/>
        </w:rPr>
        <w:fldChar w:fldCharType="begin"/>
      </w:r>
      <w:r w:rsidR="004B59EC" w:rsidRPr="00272B45">
        <w:rPr>
          <w:rFonts w:cs="Arial"/>
        </w:rPr>
        <w:instrText xml:space="preserve"> REF _Ref92294171 \r \h </w:instrText>
      </w:r>
      <w:r w:rsidR="00EA0013">
        <w:rPr>
          <w:rFonts w:cs="Arial"/>
        </w:rPr>
        <w:instrText xml:space="preserve"> \* MERGEFORMAT </w:instrText>
      </w:r>
      <w:r w:rsidR="004B59EC" w:rsidRPr="00A74479">
        <w:rPr>
          <w:rFonts w:cs="Arial"/>
        </w:rPr>
      </w:r>
      <w:r w:rsidR="004B59EC" w:rsidRPr="00A74479">
        <w:rPr>
          <w:rFonts w:cs="Arial"/>
        </w:rPr>
        <w:fldChar w:fldCharType="separate"/>
      </w:r>
      <w:r w:rsidRPr="00A74479">
        <w:rPr>
          <w:rFonts w:cs="Arial"/>
        </w:rPr>
        <w:t>2</w:t>
      </w:r>
      <w:r w:rsidR="438672A8" w:rsidRPr="00A74479">
        <w:rPr>
          <w:rFonts w:cs="Arial"/>
        </w:rPr>
        <w:t>1</w:t>
      </w:r>
      <w:r w:rsidRPr="002165F7">
        <w:rPr>
          <w:rFonts w:cs="Arial"/>
        </w:rPr>
        <w:t>.1</w:t>
      </w:r>
      <w:r w:rsidR="004B59EC" w:rsidRPr="00A74479">
        <w:rPr>
          <w:rFonts w:cs="Arial"/>
        </w:rPr>
        <w:fldChar w:fldCharType="end"/>
      </w:r>
      <w:r w:rsidRPr="2FBD1998">
        <w:rPr>
          <w:rFonts w:eastAsia="Arial" w:cs="Arial"/>
        </w:rPr>
        <w:t xml:space="preserve"> této Smlouvy. V případě vyčerpání celkového pojistného plnění v průběhu trvání této Smlouvy, nebo v případě uplynutí doby, na kterou byla pojistná smlouva sjednána, je Dodavatel povinen nejpozději do deseti (10) pracovních dnů doložit Objednateli i bez jeho žádosti doklad o uzavření nové pojistné smlouvy s týmiž nebo vyššími limity pojistného plnění.</w:t>
      </w:r>
    </w:p>
    <w:p w14:paraId="5CD048E8" w14:textId="00454329" w:rsidR="004B59EC" w:rsidRPr="00CA025C" w:rsidRDefault="6E4B1945" w:rsidP="2FBD1998">
      <w:pPr>
        <w:pStyle w:val="Odstavec11"/>
        <w:tabs>
          <w:tab w:val="clear" w:pos="1425"/>
          <w:tab w:val="num" w:pos="567"/>
          <w:tab w:val="num" w:pos="851"/>
        </w:tabs>
        <w:spacing w:before="0" w:after="120"/>
        <w:ind w:left="709" w:hanging="567"/>
        <w:rPr>
          <w:rFonts w:eastAsia="Arial" w:cs="Arial"/>
        </w:rPr>
      </w:pPr>
      <w:r w:rsidRPr="2FBD1998">
        <w:rPr>
          <w:rFonts w:eastAsia="Arial" w:cs="Arial"/>
        </w:rPr>
        <w:t>Pojištění Dodavatele musí být uzavřeno s pojišťovnou (pojišťovnami), která(é) má</w:t>
      </w:r>
      <w:r w:rsidR="438672A8" w:rsidRPr="2FBD1998">
        <w:rPr>
          <w:rFonts w:eastAsia="Arial" w:cs="Arial"/>
        </w:rPr>
        <w:t xml:space="preserve"> </w:t>
      </w:r>
      <w:r w:rsidRPr="2FBD1998">
        <w:rPr>
          <w:rFonts w:eastAsia="Arial" w:cs="Arial"/>
        </w:rPr>
        <w:t>(mají) příslušná povolení působit jako pojišťovna na území některého členského státu Evropské unie.</w:t>
      </w:r>
    </w:p>
    <w:p w14:paraId="26BD38FB" w14:textId="77777777" w:rsidR="004B59EC" w:rsidRPr="00CA025C" w:rsidRDefault="004B59EC" w:rsidP="2FBD1998">
      <w:pPr>
        <w:spacing w:after="120"/>
        <w:rPr>
          <w:rFonts w:eastAsia="Arial" w:cs="Arial"/>
        </w:rPr>
      </w:pPr>
    </w:p>
    <w:p w14:paraId="404BF0DC" w14:textId="796CF273" w:rsidR="004B59EC" w:rsidRPr="00CA025C" w:rsidRDefault="6E4B1945" w:rsidP="2FBD1998">
      <w:pPr>
        <w:pStyle w:val="Nadpis2"/>
        <w:spacing w:before="0" w:after="120"/>
        <w:rPr>
          <w:rFonts w:eastAsia="Arial"/>
        </w:rPr>
      </w:pPr>
      <w:bookmarkStart w:id="39" w:name="_Ref104882119"/>
      <w:r w:rsidRPr="2FBD1998">
        <w:rPr>
          <w:rFonts w:eastAsia="Arial"/>
        </w:rPr>
        <w:t>VYHRAZENÉ ZMĚNY ZÁVAZKU</w:t>
      </w:r>
      <w:bookmarkEnd w:id="39"/>
      <w:r w:rsidRPr="2FBD1998">
        <w:rPr>
          <w:rFonts w:eastAsia="Arial"/>
        </w:rPr>
        <w:t xml:space="preserve"> </w:t>
      </w:r>
    </w:p>
    <w:p w14:paraId="3C63F9AB" w14:textId="24AB25B3" w:rsidR="004B59EC" w:rsidRPr="00CA025C" w:rsidRDefault="6E4B1945" w:rsidP="2FBD1998">
      <w:pPr>
        <w:pStyle w:val="Odstavec11"/>
        <w:tabs>
          <w:tab w:val="clear" w:pos="1425"/>
          <w:tab w:val="num" w:pos="709"/>
        </w:tabs>
        <w:spacing w:before="0" w:after="120"/>
        <w:ind w:left="709" w:hanging="567"/>
        <w:rPr>
          <w:rFonts w:eastAsia="Arial" w:cs="Arial"/>
        </w:rPr>
      </w:pPr>
      <w:r w:rsidRPr="2FBD1998">
        <w:rPr>
          <w:rFonts w:eastAsia="Arial" w:cs="Arial"/>
        </w:rPr>
        <w:t xml:space="preserve">Objednatel si vyhrazuje právo použít jednací řízení bez uveřejnění pro poskytnutí nových služeb Poskytovatelem dle § 100 odst. 3 ZZVZ a za podmínek stanovených v § 66 ZZVZ. Novými službami se rozumí obdobné Služby odpovídající Veřejné zakázce a předmětu této Smlouvy. Předpokládaná hodnota nových služeb </w:t>
      </w:r>
      <w:proofErr w:type="gramStart"/>
      <w:r w:rsidRPr="2FBD1998">
        <w:rPr>
          <w:rFonts w:eastAsia="Arial" w:cs="Arial"/>
        </w:rPr>
        <w:t>nepřevýší</w:t>
      </w:r>
      <w:proofErr w:type="gramEnd"/>
      <w:r w:rsidRPr="2FBD1998">
        <w:rPr>
          <w:rFonts w:eastAsia="Arial" w:cs="Arial"/>
        </w:rPr>
        <w:t xml:space="preserve"> 30 % předpokládané hodnoty Veřejné zakázky. Cena za tyto nové služby nepřesáhne o více než 30 % jejich předpokládanou hodnotu ani nepřesáhne 30 % ceny uhrazené za Veřejnou zakázku. Nové služby mohou být sjednány v rozsahu odpovídajícímu výši předpokládané hodnoty nových služeb a poskytovány po dobu, která se odvíjí od sjednaného rozsahu nových služeb a předpokládané hodnoty nových služeb, to vše s přihlédnutím ke stanovené hranici ceny za nové služby dle tohoto odstavce. Objednatel je oprávněn zahájit jednací řízení bez uveřejnění do 3 let ode dne uzavření Smlouvy. </w:t>
      </w:r>
      <w:r w:rsidR="5921E83C" w:rsidRPr="2FBD1998">
        <w:rPr>
          <w:rFonts w:eastAsia="Arial" w:cs="Arial"/>
        </w:rPr>
        <w:t xml:space="preserve">Objednatel </w:t>
      </w:r>
      <w:r w:rsidR="31C01687" w:rsidRPr="2FBD1998">
        <w:rPr>
          <w:rFonts w:eastAsia="Arial" w:cs="Arial"/>
        </w:rPr>
        <w:t>stanoví, že toto ujednání je vyhrazenou změnou závazku ve smyslu § 100 odst. 1 ZZVZ.</w:t>
      </w:r>
    </w:p>
    <w:p w14:paraId="11D8C835" w14:textId="62A28D68" w:rsidR="008C0307" w:rsidRPr="00CA025C" w:rsidRDefault="071F133C" w:rsidP="2FBD1998">
      <w:pPr>
        <w:pStyle w:val="Odstavec11"/>
        <w:tabs>
          <w:tab w:val="clear" w:pos="1425"/>
          <w:tab w:val="num" w:pos="709"/>
        </w:tabs>
        <w:spacing w:before="0" w:after="120"/>
        <w:ind w:left="709" w:hanging="567"/>
        <w:rPr>
          <w:rFonts w:eastAsia="Arial" w:cs="Arial"/>
        </w:rPr>
      </w:pPr>
      <w:r w:rsidRPr="2FBD1998">
        <w:rPr>
          <w:rFonts w:eastAsia="Arial" w:cs="Arial"/>
        </w:rPr>
        <w:t xml:space="preserve">Cena </w:t>
      </w:r>
      <w:r w:rsidR="236AC51F" w:rsidRPr="2FBD1998">
        <w:rPr>
          <w:rFonts w:eastAsia="Arial" w:cs="Arial"/>
        </w:rPr>
        <w:t>D</w:t>
      </w:r>
      <w:r w:rsidRPr="2FBD1998">
        <w:rPr>
          <w:rFonts w:eastAsia="Arial" w:cs="Arial"/>
        </w:rPr>
        <w:t xml:space="preserve">íla se zvyšuje v případě, že dojde ke změně daňových právních předpisů, které budou mít prokazatelný vliv na výši těchto cen, a to zejména v případě zvýšení sazby DPH. Pokud dojde ke snížení sazby DPH, budou jednotkové ceny odpovídajícím způsobem sníženy. </w:t>
      </w:r>
      <w:r w:rsidR="5921E83C" w:rsidRPr="2FBD1998">
        <w:rPr>
          <w:rFonts w:eastAsia="Arial" w:cs="Arial"/>
        </w:rPr>
        <w:t xml:space="preserve">Objednatel </w:t>
      </w:r>
      <w:r w:rsidRPr="2FBD1998">
        <w:rPr>
          <w:rFonts w:eastAsia="Arial" w:cs="Arial"/>
        </w:rPr>
        <w:t xml:space="preserve">stanoví, že toto ujednání je vyhrazenou změnou závazku ve smyslu § 100 odst. 1 ZZVZ. </w:t>
      </w:r>
    </w:p>
    <w:p w14:paraId="072D8D00" w14:textId="77777777" w:rsidR="004B59EC" w:rsidRPr="00CA025C" w:rsidRDefault="004B59EC" w:rsidP="2FBD1998">
      <w:pPr>
        <w:pStyle w:val="Odstavec11"/>
        <w:numPr>
          <w:ilvl w:val="1"/>
          <w:numId w:val="0"/>
        </w:numPr>
        <w:spacing w:before="0" w:after="120"/>
        <w:ind w:left="709" w:hanging="567"/>
        <w:rPr>
          <w:rFonts w:eastAsia="Arial" w:cs="Arial"/>
        </w:rPr>
      </w:pPr>
    </w:p>
    <w:p w14:paraId="3AB7EA1F" w14:textId="55A9A1FA" w:rsidR="00E42A84" w:rsidRPr="00CA025C" w:rsidRDefault="16445FAE" w:rsidP="2FBD1998">
      <w:pPr>
        <w:pStyle w:val="Nadpis2"/>
        <w:spacing w:before="0" w:after="120"/>
        <w:ind w:hanging="567"/>
        <w:rPr>
          <w:rFonts w:eastAsia="Arial"/>
        </w:rPr>
      </w:pPr>
      <w:bookmarkStart w:id="40" w:name="_Ref104894677"/>
      <w:r w:rsidRPr="2FBD1998">
        <w:rPr>
          <w:rFonts w:eastAsia="Arial"/>
        </w:rPr>
        <w:t>PLATNOST SMLOUVY</w:t>
      </w:r>
      <w:bookmarkEnd w:id="40"/>
    </w:p>
    <w:p w14:paraId="3C9D6C0C" w14:textId="77777777" w:rsidR="00C70592" w:rsidRPr="00CA025C" w:rsidRDefault="5C847B0F" w:rsidP="2FBD1998">
      <w:pPr>
        <w:pStyle w:val="Odstavec11"/>
        <w:tabs>
          <w:tab w:val="clear" w:pos="1425"/>
        </w:tabs>
        <w:spacing w:before="0" w:after="120"/>
        <w:ind w:left="709" w:hanging="567"/>
        <w:rPr>
          <w:rFonts w:eastAsia="Arial" w:cs="Arial"/>
        </w:rPr>
      </w:pPr>
      <w:r w:rsidRPr="2FBD1998">
        <w:rPr>
          <w:rFonts w:eastAsia="Arial" w:cs="Arial"/>
        </w:rPr>
        <w:t xml:space="preserve">Tato </w:t>
      </w:r>
      <w:r w:rsidR="22D7277F" w:rsidRPr="2FBD1998">
        <w:rPr>
          <w:rFonts w:eastAsia="Arial" w:cs="Arial"/>
        </w:rPr>
        <w:t>S</w:t>
      </w:r>
      <w:r w:rsidRPr="2FBD1998">
        <w:rPr>
          <w:rFonts w:eastAsia="Arial" w:cs="Arial"/>
        </w:rPr>
        <w:t xml:space="preserve">mlouva pozbývá </w:t>
      </w:r>
      <w:r w:rsidR="371063ED" w:rsidRPr="2FBD1998">
        <w:rPr>
          <w:rFonts w:eastAsia="Arial" w:cs="Arial"/>
        </w:rPr>
        <w:t>účinnosti</w:t>
      </w:r>
      <w:r w:rsidRPr="2FBD1998">
        <w:rPr>
          <w:rFonts w:eastAsia="Arial" w:cs="Arial"/>
        </w:rPr>
        <w:t>:</w:t>
      </w:r>
    </w:p>
    <w:p w14:paraId="7E46EF75" w14:textId="3054C1E2" w:rsidR="00C70592" w:rsidRPr="00CA025C" w:rsidRDefault="5C847B0F" w:rsidP="2FBD1998">
      <w:pPr>
        <w:pStyle w:val="Odstavec111"/>
        <w:numPr>
          <w:ilvl w:val="0"/>
          <w:numId w:val="93"/>
        </w:numPr>
        <w:tabs>
          <w:tab w:val="clear" w:pos="720"/>
          <w:tab w:val="left" w:pos="1276"/>
          <w:tab w:val="num" w:pos="1418"/>
        </w:tabs>
        <w:spacing w:before="0" w:after="120"/>
        <w:ind w:left="1134" w:hanging="425"/>
        <w:rPr>
          <w:rFonts w:eastAsia="Arial" w:cs="Arial"/>
        </w:rPr>
      </w:pPr>
      <w:r w:rsidRPr="2FBD1998">
        <w:rPr>
          <w:rFonts w:eastAsia="Arial" w:cs="Arial"/>
        </w:rPr>
        <w:t xml:space="preserve">zánikem jedné ze </w:t>
      </w:r>
      <w:r w:rsidR="5A0BE5EB" w:rsidRPr="2FBD1998">
        <w:rPr>
          <w:rFonts w:eastAsia="Arial" w:cs="Arial"/>
        </w:rPr>
        <w:t>S</w:t>
      </w:r>
      <w:r w:rsidRPr="2FBD1998">
        <w:rPr>
          <w:rFonts w:eastAsia="Arial" w:cs="Arial"/>
        </w:rPr>
        <w:t>mluvních stran</w:t>
      </w:r>
      <w:r w:rsidR="371063ED" w:rsidRPr="2FBD1998">
        <w:rPr>
          <w:rFonts w:eastAsia="Arial" w:cs="Arial"/>
        </w:rPr>
        <w:t xml:space="preserve"> bez právního nástupce</w:t>
      </w:r>
      <w:r w:rsidR="2B47120D" w:rsidRPr="2FBD1998">
        <w:rPr>
          <w:rFonts w:eastAsia="Arial" w:cs="Arial"/>
        </w:rPr>
        <w:t>,</w:t>
      </w:r>
    </w:p>
    <w:p w14:paraId="025D5950" w14:textId="77777777" w:rsidR="00C70592" w:rsidRPr="00CA025C" w:rsidRDefault="5C847B0F" w:rsidP="2FBD1998">
      <w:pPr>
        <w:pStyle w:val="Odstavec111"/>
        <w:numPr>
          <w:ilvl w:val="0"/>
          <w:numId w:val="93"/>
        </w:numPr>
        <w:tabs>
          <w:tab w:val="clear" w:pos="720"/>
          <w:tab w:val="left" w:pos="1276"/>
          <w:tab w:val="num" w:pos="1418"/>
        </w:tabs>
        <w:spacing w:before="0" w:after="120"/>
        <w:ind w:left="1134" w:hanging="425"/>
        <w:rPr>
          <w:rFonts w:eastAsia="Arial" w:cs="Arial"/>
        </w:rPr>
      </w:pPr>
      <w:r w:rsidRPr="2FBD1998">
        <w:rPr>
          <w:rFonts w:eastAsia="Arial" w:cs="Arial"/>
        </w:rPr>
        <w:t xml:space="preserve">odstoupením od </w:t>
      </w:r>
      <w:r w:rsidR="2FDB7162" w:rsidRPr="2FBD1998">
        <w:rPr>
          <w:rFonts w:eastAsia="Arial" w:cs="Arial"/>
        </w:rPr>
        <w:t>S</w:t>
      </w:r>
      <w:r w:rsidRPr="2FBD1998">
        <w:rPr>
          <w:rFonts w:eastAsia="Arial" w:cs="Arial"/>
        </w:rPr>
        <w:t>mlouvy</w:t>
      </w:r>
      <w:r w:rsidR="2B47120D" w:rsidRPr="2FBD1998">
        <w:rPr>
          <w:rFonts w:eastAsia="Arial" w:cs="Arial"/>
        </w:rPr>
        <w:t>,</w:t>
      </w:r>
    </w:p>
    <w:p w14:paraId="7534AB8F" w14:textId="1A7484CB" w:rsidR="005A76BF" w:rsidRPr="00CA025C" w:rsidRDefault="5C847B0F" w:rsidP="2FBD1998">
      <w:pPr>
        <w:pStyle w:val="Odstavec111"/>
        <w:numPr>
          <w:ilvl w:val="0"/>
          <w:numId w:val="93"/>
        </w:numPr>
        <w:tabs>
          <w:tab w:val="clear" w:pos="720"/>
        </w:tabs>
        <w:spacing w:before="0" w:after="120"/>
        <w:ind w:left="1134" w:hanging="425"/>
        <w:rPr>
          <w:rFonts w:eastAsia="Arial" w:cs="Arial"/>
        </w:rPr>
      </w:pPr>
      <w:r w:rsidRPr="2FBD1998">
        <w:rPr>
          <w:rFonts w:eastAsia="Arial" w:cs="Arial"/>
        </w:rPr>
        <w:t>výpovědí</w:t>
      </w:r>
      <w:r w:rsidR="6859F4F1" w:rsidRPr="2FBD1998">
        <w:rPr>
          <w:rFonts w:eastAsia="Arial" w:cs="Arial"/>
        </w:rPr>
        <w:t>,</w:t>
      </w:r>
    </w:p>
    <w:p w14:paraId="7E9BDC63" w14:textId="0A8D9909" w:rsidR="005A76BF" w:rsidRPr="00CA025C" w:rsidRDefault="6859F4F1" w:rsidP="2FBD1998">
      <w:pPr>
        <w:pStyle w:val="Odstavec111"/>
        <w:numPr>
          <w:ilvl w:val="0"/>
          <w:numId w:val="93"/>
        </w:numPr>
        <w:tabs>
          <w:tab w:val="clear" w:pos="720"/>
        </w:tabs>
        <w:spacing w:before="0" w:after="120"/>
        <w:ind w:left="1134" w:hanging="425"/>
        <w:rPr>
          <w:rFonts w:eastAsia="Arial" w:cs="Arial"/>
        </w:rPr>
      </w:pPr>
      <w:r w:rsidRPr="2FBD1998">
        <w:rPr>
          <w:rFonts w:eastAsia="Arial" w:cs="Arial"/>
        </w:rPr>
        <w:t>dohodou Smluvních stran.</w:t>
      </w:r>
    </w:p>
    <w:p w14:paraId="4A16D25C" w14:textId="1A2F3FE3" w:rsidR="00C70592" w:rsidRPr="00CA025C" w:rsidRDefault="6846ED36" w:rsidP="2FBD1998">
      <w:pPr>
        <w:pStyle w:val="Odstavec11"/>
        <w:tabs>
          <w:tab w:val="clear" w:pos="1425"/>
        </w:tabs>
        <w:spacing w:before="0" w:after="120"/>
        <w:ind w:left="709" w:hanging="567"/>
        <w:rPr>
          <w:rFonts w:eastAsia="Arial" w:cs="Arial"/>
        </w:rPr>
      </w:pPr>
      <w:r w:rsidRPr="2FBD1998">
        <w:rPr>
          <w:rFonts w:eastAsia="Arial" w:cs="Arial"/>
        </w:rPr>
        <w:t>Dodavatel</w:t>
      </w:r>
      <w:r w:rsidR="5C847B0F" w:rsidRPr="2FBD1998">
        <w:rPr>
          <w:rFonts w:eastAsia="Arial" w:cs="Arial"/>
        </w:rPr>
        <w:t xml:space="preserve"> může od </w:t>
      </w:r>
      <w:r w:rsidR="0C1230A5" w:rsidRPr="2FBD1998">
        <w:rPr>
          <w:rFonts w:eastAsia="Arial" w:cs="Arial"/>
        </w:rPr>
        <w:t>S</w:t>
      </w:r>
      <w:r w:rsidR="5C847B0F" w:rsidRPr="2FBD1998">
        <w:rPr>
          <w:rFonts w:eastAsia="Arial" w:cs="Arial"/>
        </w:rPr>
        <w:t xml:space="preserve">mlouvy odstoupit s okamžitou </w:t>
      </w:r>
      <w:r w:rsidR="3D871D5A" w:rsidRPr="2FBD1998">
        <w:rPr>
          <w:rFonts w:eastAsia="Arial" w:cs="Arial"/>
        </w:rPr>
        <w:t xml:space="preserve">účinností </w:t>
      </w:r>
      <w:r w:rsidR="5C847B0F" w:rsidRPr="2FBD1998">
        <w:rPr>
          <w:rFonts w:eastAsia="Arial" w:cs="Arial"/>
        </w:rPr>
        <w:t xml:space="preserve">při podstatném porušení </w:t>
      </w:r>
      <w:r w:rsidR="22D7277F" w:rsidRPr="2FBD1998">
        <w:rPr>
          <w:rFonts w:eastAsia="Arial" w:cs="Arial"/>
        </w:rPr>
        <w:t>S</w:t>
      </w:r>
      <w:r w:rsidR="5C847B0F" w:rsidRPr="2FBD1998">
        <w:rPr>
          <w:rFonts w:eastAsia="Arial" w:cs="Arial"/>
        </w:rPr>
        <w:t xml:space="preserve">mlouvy </w:t>
      </w:r>
      <w:r w:rsidR="22D7277F" w:rsidRPr="2FBD1998">
        <w:rPr>
          <w:rFonts w:eastAsia="Arial" w:cs="Arial"/>
        </w:rPr>
        <w:t>O</w:t>
      </w:r>
      <w:r w:rsidR="5C847B0F" w:rsidRPr="2FBD1998">
        <w:rPr>
          <w:rFonts w:eastAsia="Arial" w:cs="Arial"/>
        </w:rPr>
        <w:t xml:space="preserve">bjednatelem. Za podstatné porušení </w:t>
      </w:r>
      <w:r w:rsidR="22D7277F" w:rsidRPr="2FBD1998">
        <w:rPr>
          <w:rFonts w:eastAsia="Arial" w:cs="Arial"/>
        </w:rPr>
        <w:t>Smlouvy O</w:t>
      </w:r>
      <w:r w:rsidR="5C847B0F" w:rsidRPr="2FBD1998">
        <w:rPr>
          <w:rFonts w:eastAsia="Arial" w:cs="Arial"/>
        </w:rPr>
        <w:t>bjed</w:t>
      </w:r>
      <w:r w:rsidR="3C1925BD" w:rsidRPr="2FBD1998">
        <w:rPr>
          <w:rFonts w:eastAsia="Arial" w:cs="Arial"/>
        </w:rPr>
        <w:t xml:space="preserve">natelem považují </w:t>
      </w:r>
      <w:r w:rsidR="5A0BE5EB" w:rsidRPr="2FBD1998">
        <w:rPr>
          <w:rFonts w:eastAsia="Arial" w:cs="Arial"/>
        </w:rPr>
        <w:t>S</w:t>
      </w:r>
      <w:r w:rsidR="3C1925BD" w:rsidRPr="2FBD1998">
        <w:rPr>
          <w:rFonts w:eastAsia="Arial" w:cs="Arial"/>
        </w:rPr>
        <w:t xml:space="preserve">mluvní strany </w:t>
      </w:r>
      <w:r w:rsidR="5C847B0F" w:rsidRPr="2FBD1998">
        <w:rPr>
          <w:rFonts w:eastAsia="Arial" w:cs="Arial"/>
        </w:rPr>
        <w:t xml:space="preserve">nezaplacení oprávněně fakturované částky </w:t>
      </w:r>
      <w:r w:rsidR="22D7277F" w:rsidRPr="2FBD1998">
        <w:rPr>
          <w:rFonts w:eastAsia="Arial" w:cs="Arial"/>
        </w:rPr>
        <w:t>O</w:t>
      </w:r>
      <w:r w:rsidR="3C1925BD" w:rsidRPr="2FBD1998">
        <w:rPr>
          <w:rFonts w:eastAsia="Arial" w:cs="Arial"/>
        </w:rPr>
        <w:t xml:space="preserve">bjednatelem do </w:t>
      </w:r>
      <w:r w:rsidR="22D7277F" w:rsidRPr="2FBD1998">
        <w:rPr>
          <w:rFonts w:eastAsia="Arial" w:cs="Arial"/>
        </w:rPr>
        <w:t>devadesát</w:t>
      </w:r>
      <w:r w:rsidR="231E52A9" w:rsidRPr="2FBD1998">
        <w:rPr>
          <w:rFonts w:eastAsia="Arial" w:cs="Arial"/>
        </w:rPr>
        <w:t>i</w:t>
      </w:r>
      <w:r w:rsidR="22D7277F" w:rsidRPr="2FBD1998">
        <w:rPr>
          <w:rFonts w:eastAsia="Arial" w:cs="Arial"/>
        </w:rPr>
        <w:t xml:space="preserve"> (</w:t>
      </w:r>
      <w:r w:rsidR="3C1925BD" w:rsidRPr="2FBD1998">
        <w:rPr>
          <w:rFonts w:eastAsia="Arial" w:cs="Arial"/>
        </w:rPr>
        <w:t>90</w:t>
      </w:r>
      <w:r w:rsidR="22D7277F" w:rsidRPr="2FBD1998">
        <w:rPr>
          <w:rFonts w:eastAsia="Arial" w:cs="Arial"/>
        </w:rPr>
        <w:t>)</w:t>
      </w:r>
      <w:r w:rsidR="5C847B0F" w:rsidRPr="2FBD1998">
        <w:rPr>
          <w:rFonts w:eastAsia="Arial" w:cs="Arial"/>
        </w:rPr>
        <w:t xml:space="preserve"> kalendářních dn</w:t>
      </w:r>
      <w:r w:rsidR="3C1925BD" w:rsidRPr="2FBD1998">
        <w:rPr>
          <w:rFonts w:eastAsia="Arial" w:cs="Arial"/>
        </w:rPr>
        <w:t>ů</w:t>
      </w:r>
      <w:r w:rsidR="5C847B0F" w:rsidRPr="2FBD1998">
        <w:rPr>
          <w:rFonts w:eastAsia="Arial" w:cs="Arial"/>
        </w:rPr>
        <w:t xml:space="preserve"> ode dne splatnosti řádné</w:t>
      </w:r>
      <w:r w:rsidR="3015C501" w:rsidRPr="2FBD1998">
        <w:rPr>
          <w:rFonts w:eastAsia="Arial" w:cs="Arial"/>
        </w:rPr>
        <w:t xml:space="preserve"> </w:t>
      </w:r>
      <w:r w:rsidR="53C4B2DF" w:rsidRPr="2FBD1998">
        <w:rPr>
          <w:rFonts w:eastAsia="Arial" w:cs="Arial"/>
        </w:rPr>
        <w:t>f</w:t>
      </w:r>
      <w:r w:rsidR="3015C501" w:rsidRPr="2FBD1998">
        <w:rPr>
          <w:rFonts w:eastAsia="Arial" w:cs="Arial"/>
        </w:rPr>
        <w:t>aktury</w:t>
      </w:r>
      <w:r w:rsidR="43920AED" w:rsidRPr="2FBD1998">
        <w:rPr>
          <w:rFonts w:eastAsia="Arial" w:cs="Arial"/>
        </w:rPr>
        <w:t xml:space="preserve">, ačkoliv byl </w:t>
      </w:r>
      <w:r w:rsidR="22D7277F" w:rsidRPr="2FBD1998">
        <w:rPr>
          <w:rFonts w:eastAsia="Arial" w:cs="Arial"/>
        </w:rPr>
        <w:t>O</w:t>
      </w:r>
      <w:r w:rsidR="43920AED" w:rsidRPr="2FBD1998">
        <w:rPr>
          <w:rFonts w:eastAsia="Arial" w:cs="Arial"/>
        </w:rPr>
        <w:t>bjednatel na své prodlení písemně upozorněn</w:t>
      </w:r>
      <w:r w:rsidR="5C847B0F" w:rsidRPr="2FBD1998">
        <w:rPr>
          <w:rFonts w:eastAsia="Arial" w:cs="Arial"/>
        </w:rPr>
        <w:t>.</w:t>
      </w:r>
      <w:r w:rsidR="08664275" w:rsidRPr="2FBD1998">
        <w:rPr>
          <w:rFonts w:eastAsia="Arial" w:cs="Arial"/>
        </w:rPr>
        <w:t xml:space="preserve"> Smluvní strany výslovně sjednávají, že porušením Smlouvy ze strany Objednatele není postup dle odst</w:t>
      </w:r>
      <w:r w:rsidR="64BEAFFC" w:rsidRPr="2FBD1998">
        <w:rPr>
          <w:rFonts w:eastAsia="Arial" w:cs="Arial"/>
        </w:rPr>
        <w:t>.</w:t>
      </w:r>
      <w:r w:rsidR="6EE45924" w:rsidRPr="2FBD1998">
        <w:rPr>
          <w:rFonts w:eastAsia="Arial" w:cs="Arial"/>
        </w:rPr>
        <w:t xml:space="preserve"> </w:t>
      </w:r>
      <w:r w:rsidR="00DC2E1A" w:rsidRPr="00CA025C">
        <w:rPr>
          <w:rFonts w:cs="Arial"/>
        </w:rPr>
        <w:fldChar w:fldCharType="begin"/>
      </w:r>
      <w:r w:rsidR="00DC2E1A" w:rsidRPr="00CA025C">
        <w:rPr>
          <w:rFonts w:cs="Arial"/>
        </w:rPr>
        <w:instrText xml:space="preserve"> REF _Ref532887601 \r \h </w:instrText>
      </w:r>
      <w:r w:rsidR="00CA025C">
        <w:rPr>
          <w:rFonts w:cs="Arial"/>
        </w:rPr>
        <w:instrText xml:space="preserve"> \* MERGEFORMAT </w:instrText>
      </w:r>
      <w:r w:rsidR="00DC2E1A" w:rsidRPr="00CA025C">
        <w:rPr>
          <w:rFonts w:cs="Arial"/>
        </w:rPr>
      </w:r>
      <w:r w:rsidR="00DC2E1A" w:rsidRPr="00CA025C">
        <w:rPr>
          <w:rFonts w:cs="Arial"/>
        </w:rPr>
        <w:fldChar w:fldCharType="separate"/>
      </w:r>
      <w:r w:rsidR="129B3F91" w:rsidRPr="00CA025C">
        <w:rPr>
          <w:rFonts w:cs="Arial"/>
          <w:cs/>
        </w:rPr>
        <w:t>‎</w:t>
      </w:r>
      <w:r w:rsidR="129B3F91" w:rsidRPr="00CA025C">
        <w:rPr>
          <w:rFonts w:cs="Arial"/>
        </w:rPr>
        <w:t>5.14</w:t>
      </w:r>
      <w:r w:rsidR="00DC2E1A" w:rsidRPr="00CA025C">
        <w:rPr>
          <w:rFonts w:cs="Arial"/>
        </w:rPr>
        <w:fldChar w:fldCharType="end"/>
      </w:r>
      <w:r w:rsidR="129B3F91" w:rsidRPr="2FBD1998">
        <w:rPr>
          <w:rFonts w:eastAsia="Arial" w:cs="Arial"/>
        </w:rPr>
        <w:t xml:space="preserve"> </w:t>
      </w:r>
      <w:r w:rsidR="1B3FE8EB" w:rsidRPr="2FBD1998">
        <w:rPr>
          <w:rFonts w:eastAsia="Arial" w:cs="Arial"/>
        </w:rPr>
        <w:t>této Smlouvy.</w:t>
      </w:r>
    </w:p>
    <w:p w14:paraId="6890E88A" w14:textId="77777777" w:rsidR="004B20E5" w:rsidRPr="00CA025C" w:rsidRDefault="560E3D85" w:rsidP="2FBD1998">
      <w:pPr>
        <w:pStyle w:val="Odstavec11"/>
        <w:tabs>
          <w:tab w:val="clear" w:pos="1425"/>
        </w:tabs>
        <w:spacing w:before="0" w:after="120"/>
        <w:ind w:left="709" w:hanging="567"/>
        <w:rPr>
          <w:rFonts w:eastAsia="Arial" w:cs="Arial"/>
        </w:rPr>
      </w:pPr>
      <w:r w:rsidRPr="2FBD1998">
        <w:rPr>
          <w:rFonts w:eastAsia="Arial" w:cs="Arial"/>
        </w:rPr>
        <w:t>Dodavatel není oprávněn odstoupit od této Smlouvy ve vztahu k části Díla, za kterou mu již bylo Objednatelem zaplaceno.</w:t>
      </w:r>
    </w:p>
    <w:p w14:paraId="1A35DD29" w14:textId="65833720" w:rsidR="00C70592" w:rsidRPr="00CA025C" w:rsidRDefault="5C847B0F" w:rsidP="2FBD1998">
      <w:pPr>
        <w:pStyle w:val="Odstavec11"/>
        <w:tabs>
          <w:tab w:val="clear" w:pos="1425"/>
        </w:tabs>
        <w:spacing w:before="0" w:after="120"/>
        <w:ind w:left="709" w:hanging="567"/>
        <w:rPr>
          <w:rFonts w:eastAsia="Arial" w:cs="Arial"/>
        </w:rPr>
      </w:pPr>
      <w:r w:rsidRPr="2FBD1998">
        <w:rPr>
          <w:rFonts w:eastAsia="Arial" w:cs="Arial"/>
        </w:rPr>
        <w:t xml:space="preserve">Objednatel může od </w:t>
      </w:r>
      <w:r w:rsidR="22D7277F" w:rsidRPr="2FBD1998">
        <w:rPr>
          <w:rFonts w:eastAsia="Arial" w:cs="Arial"/>
        </w:rPr>
        <w:t>S</w:t>
      </w:r>
      <w:r w:rsidRPr="2FBD1998">
        <w:rPr>
          <w:rFonts w:eastAsia="Arial" w:cs="Arial"/>
        </w:rPr>
        <w:t xml:space="preserve">mlouvy odstoupit s okamžitou </w:t>
      </w:r>
      <w:r w:rsidR="3D871D5A" w:rsidRPr="2FBD1998">
        <w:rPr>
          <w:rFonts w:eastAsia="Arial" w:cs="Arial"/>
        </w:rPr>
        <w:t xml:space="preserve">účinností </w:t>
      </w:r>
      <w:r w:rsidRPr="2FBD1998">
        <w:rPr>
          <w:rFonts w:eastAsia="Arial" w:cs="Arial"/>
        </w:rPr>
        <w:t xml:space="preserve">při podstatném porušení </w:t>
      </w:r>
      <w:r w:rsidR="5A0BE5EB" w:rsidRPr="2FBD1998">
        <w:rPr>
          <w:rFonts w:eastAsia="Arial" w:cs="Arial"/>
        </w:rPr>
        <w:t>S</w:t>
      </w:r>
      <w:r w:rsidRPr="2FBD1998">
        <w:rPr>
          <w:rFonts w:eastAsia="Arial" w:cs="Arial"/>
        </w:rPr>
        <w:t xml:space="preserve">mlouvy </w:t>
      </w:r>
      <w:r w:rsidR="6846ED36" w:rsidRPr="2FBD1998">
        <w:rPr>
          <w:rFonts w:eastAsia="Arial" w:cs="Arial"/>
        </w:rPr>
        <w:t>Dodavatel</w:t>
      </w:r>
      <w:r w:rsidRPr="2FBD1998">
        <w:rPr>
          <w:rFonts w:eastAsia="Arial" w:cs="Arial"/>
        </w:rPr>
        <w:t xml:space="preserve">em. Za podstatné porušení </w:t>
      </w:r>
      <w:r w:rsidR="659B5EFB" w:rsidRPr="2FBD1998">
        <w:rPr>
          <w:rFonts w:eastAsia="Arial" w:cs="Arial"/>
        </w:rPr>
        <w:t>S</w:t>
      </w:r>
      <w:r w:rsidRPr="2FBD1998">
        <w:rPr>
          <w:rFonts w:eastAsia="Arial" w:cs="Arial"/>
        </w:rPr>
        <w:t xml:space="preserve">mlouvy </w:t>
      </w:r>
      <w:r w:rsidR="6846ED36" w:rsidRPr="2FBD1998">
        <w:rPr>
          <w:rFonts w:eastAsia="Arial" w:cs="Arial"/>
        </w:rPr>
        <w:t>Dodavatel</w:t>
      </w:r>
      <w:r w:rsidRPr="2FBD1998">
        <w:rPr>
          <w:rFonts w:eastAsia="Arial" w:cs="Arial"/>
        </w:rPr>
        <w:t xml:space="preserve">em považují </w:t>
      </w:r>
      <w:r w:rsidR="5A0BE5EB" w:rsidRPr="2FBD1998">
        <w:rPr>
          <w:rFonts w:eastAsia="Arial" w:cs="Arial"/>
        </w:rPr>
        <w:t>S</w:t>
      </w:r>
      <w:r w:rsidRPr="2FBD1998">
        <w:rPr>
          <w:rFonts w:eastAsia="Arial" w:cs="Arial"/>
        </w:rPr>
        <w:t>mluvní strany:</w:t>
      </w:r>
    </w:p>
    <w:p w14:paraId="1F723E5F" w14:textId="761F0F5F" w:rsidR="00C70592" w:rsidRPr="00CA025C" w:rsidRDefault="040D17A2" w:rsidP="2FBD1998">
      <w:pPr>
        <w:pStyle w:val="Odstavec111"/>
        <w:numPr>
          <w:ilvl w:val="0"/>
          <w:numId w:val="58"/>
        </w:numPr>
        <w:spacing w:before="0" w:after="120"/>
        <w:ind w:left="1134" w:hanging="425"/>
        <w:rPr>
          <w:rFonts w:eastAsia="Arial" w:cs="Arial"/>
        </w:rPr>
      </w:pPr>
      <w:r w:rsidRPr="2FBD1998">
        <w:rPr>
          <w:rFonts w:eastAsia="Arial" w:cs="Arial"/>
        </w:rPr>
        <w:t xml:space="preserve">hrubé porušení </w:t>
      </w:r>
      <w:r w:rsidR="5C847B0F" w:rsidRPr="2FBD1998">
        <w:rPr>
          <w:rFonts w:eastAsia="Arial" w:cs="Arial"/>
        </w:rPr>
        <w:t>podmínek</w:t>
      </w:r>
      <w:r w:rsidR="6224FDCF" w:rsidRPr="2FBD1998">
        <w:rPr>
          <w:rFonts w:eastAsia="Arial" w:cs="Arial"/>
        </w:rPr>
        <w:t xml:space="preserve"> stanovených touto </w:t>
      </w:r>
      <w:r w:rsidR="22D7277F" w:rsidRPr="2FBD1998">
        <w:rPr>
          <w:rFonts w:eastAsia="Arial" w:cs="Arial"/>
        </w:rPr>
        <w:t>S</w:t>
      </w:r>
      <w:r w:rsidR="6224FDCF" w:rsidRPr="2FBD1998">
        <w:rPr>
          <w:rFonts w:eastAsia="Arial" w:cs="Arial"/>
        </w:rPr>
        <w:t>mlouvou</w:t>
      </w:r>
      <w:r w:rsidR="2B47120D" w:rsidRPr="2FBD1998">
        <w:rPr>
          <w:rFonts w:eastAsia="Arial" w:cs="Arial"/>
        </w:rPr>
        <w:t>,</w:t>
      </w:r>
    </w:p>
    <w:p w14:paraId="7B2B9037" w14:textId="2C3DFE4A" w:rsidR="006B76F0" w:rsidRPr="00CA025C" w:rsidRDefault="071F133C" w:rsidP="2FBD1998">
      <w:pPr>
        <w:pStyle w:val="Odstavec111"/>
        <w:numPr>
          <w:ilvl w:val="0"/>
          <w:numId w:val="58"/>
        </w:numPr>
        <w:spacing w:before="0" w:after="120"/>
        <w:ind w:left="1134" w:hanging="425"/>
        <w:rPr>
          <w:rFonts w:eastAsia="Arial" w:cs="Arial"/>
        </w:rPr>
      </w:pPr>
      <w:r w:rsidRPr="2FBD1998">
        <w:rPr>
          <w:rFonts w:eastAsia="Arial" w:cs="Arial"/>
        </w:rPr>
        <w:t>opakované méně závažné porušení podmín</w:t>
      </w:r>
      <w:r w:rsidR="659B5EFB" w:rsidRPr="2FBD1998">
        <w:rPr>
          <w:rFonts w:eastAsia="Arial" w:cs="Arial"/>
        </w:rPr>
        <w:t>ek stanovených touto Smlouvou; S</w:t>
      </w:r>
      <w:r w:rsidRPr="2FBD1998">
        <w:rPr>
          <w:rFonts w:eastAsia="Arial" w:cs="Arial"/>
        </w:rPr>
        <w:t>mluvní strany sjednávají, že opakovaným méně závažným porušením se rozumí alespoň tři méně závažná porušení Smlouvy v průběhu jednoho kalendářního měsíce, přičemž porušení se nemusí vztahovat k téže podmínce stanovené touto Smlouvou;</w:t>
      </w:r>
    </w:p>
    <w:p w14:paraId="2416C214" w14:textId="77777777" w:rsidR="00AF3DB8" w:rsidRPr="00CA025C" w:rsidRDefault="5C847B0F" w:rsidP="2FBD1998">
      <w:pPr>
        <w:pStyle w:val="Odstavec111"/>
        <w:numPr>
          <w:ilvl w:val="0"/>
          <w:numId w:val="58"/>
        </w:numPr>
        <w:spacing w:before="0" w:after="120"/>
        <w:ind w:left="1134" w:hanging="425"/>
        <w:rPr>
          <w:rFonts w:eastAsia="Arial" w:cs="Arial"/>
        </w:rPr>
      </w:pPr>
      <w:r w:rsidRPr="2FBD1998">
        <w:rPr>
          <w:rFonts w:eastAsia="Arial" w:cs="Arial"/>
        </w:rPr>
        <w:t>ne</w:t>
      </w:r>
      <w:r w:rsidR="3015C501" w:rsidRPr="2FBD1998">
        <w:rPr>
          <w:rFonts w:eastAsia="Arial" w:cs="Arial"/>
        </w:rPr>
        <w:t>o</w:t>
      </w:r>
      <w:r w:rsidRPr="2FBD1998">
        <w:rPr>
          <w:rFonts w:eastAsia="Arial" w:cs="Arial"/>
        </w:rPr>
        <w:t xml:space="preserve">důvodněné přerušení </w:t>
      </w:r>
      <w:r w:rsidR="560E3D85" w:rsidRPr="2FBD1998">
        <w:rPr>
          <w:rFonts w:eastAsia="Arial" w:cs="Arial"/>
        </w:rPr>
        <w:t>provádění Díla</w:t>
      </w:r>
      <w:r w:rsidR="1B1F6848" w:rsidRPr="2FBD1998">
        <w:rPr>
          <w:rFonts w:eastAsia="Arial" w:cs="Arial"/>
        </w:rPr>
        <w:t>;</w:t>
      </w:r>
    </w:p>
    <w:p w14:paraId="5A6A1A3C" w14:textId="21B2A249" w:rsidR="00AF3DB8" w:rsidRPr="00CA025C" w:rsidRDefault="1B1F6848" w:rsidP="2FBD1998">
      <w:pPr>
        <w:pStyle w:val="Odstavec111"/>
        <w:numPr>
          <w:ilvl w:val="0"/>
          <w:numId w:val="58"/>
        </w:numPr>
        <w:spacing w:before="0" w:after="120"/>
        <w:ind w:left="1134" w:hanging="425"/>
        <w:rPr>
          <w:rFonts w:eastAsia="Arial" w:cs="Arial"/>
        </w:rPr>
      </w:pPr>
      <w:r w:rsidRPr="2FBD1998">
        <w:rPr>
          <w:rFonts w:eastAsia="Arial" w:cs="Arial"/>
        </w:rPr>
        <w:t xml:space="preserve">Dodavatel bude v prodlení s předložením či obnovením pojistné smlouvy dle </w:t>
      </w:r>
      <w:r w:rsidR="5A399384" w:rsidRPr="2FBD1998">
        <w:rPr>
          <w:rFonts w:eastAsia="Arial" w:cs="Arial"/>
        </w:rPr>
        <w:t>čl.</w:t>
      </w:r>
      <w:r w:rsidR="6859F4F1" w:rsidRPr="2FBD1998">
        <w:rPr>
          <w:rFonts w:eastAsia="Arial" w:cs="Arial"/>
        </w:rPr>
        <w:t xml:space="preserve"> </w:t>
      </w:r>
      <w:r w:rsidR="005A76BF" w:rsidRPr="00CA025C">
        <w:rPr>
          <w:rFonts w:cs="Arial"/>
        </w:rPr>
        <w:fldChar w:fldCharType="begin"/>
      </w:r>
      <w:r w:rsidR="005A76BF" w:rsidRPr="00CA025C">
        <w:rPr>
          <w:rFonts w:cs="Arial"/>
        </w:rPr>
        <w:instrText xml:space="preserve"> REF _Ref92294531 \r \h </w:instrText>
      </w:r>
      <w:r w:rsidR="00CA025C">
        <w:rPr>
          <w:rFonts w:cs="Arial"/>
        </w:rPr>
        <w:instrText xml:space="preserve"> \* MERGEFORMAT </w:instrText>
      </w:r>
      <w:r w:rsidR="005A76BF" w:rsidRPr="00CA025C">
        <w:rPr>
          <w:rFonts w:cs="Arial"/>
        </w:rPr>
      </w:r>
      <w:r w:rsidR="005A76BF" w:rsidRPr="00CA025C">
        <w:rPr>
          <w:rFonts w:cs="Arial"/>
        </w:rPr>
        <w:fldChar w:fldCharType="separate"/>
      </w:r>
      <w:r w:rsidR="071207EE" w:rsidRPr="00CA025C">
        <w:rPr>
          <w:rFonts w:cs="Arial"/>
          <w:cs/>
        </w:rPr>
        <w:t>‎</w:t>
      </w:r>
      <w:r w:rsidR="071207EE" w:rsidRPr="00CA025C">
        <w:rPr>
          <w:rFonts w:cs="Arial"/>
        </w:rPr>
        <w:t>21</w:t>
      </w:r>
      <w:r w:rsidR="005A76BF" w:rsidRPr="00CA025C">
        <w:rPr>
          <w:rFonts w:cs="Arial"/>
        </w:rPr>
        <w:fldChar w:fldCharType="end"/>
      </w:r>
      <w:r w:rsidRPr="2FBD1998">
        <w:rPr>
          <w:rFonts w:eastAsia="Arial" w:cs="Arial"/>
        </w:rPr>
        <w:t> této Smlouvy po dobu delší než třicet (30) dnů, přestože byl na toto prodlení Objednatelem písemně upozorněn a byla mu takto poskytnuta přiměřená lhůta k nápravě (alespoň třiceti (30) dní),</w:t>
      </w:r>
    </w:p>
    <w:p w14:paraId="337D5ED7" w14:textId="1F76E45B" w:rsidR="00AF3DB8" w:rsidRPr="00CA025C" w:rsidRDefault="1B1F6848" w:rsidP="2FBD1998">
      <w:pPr>
        <w:pStyle w:val="Odstavec111"/>
        <w:numPr>
          <w:ilvl w:val="0"/>
          <w:numId w:val="58"/>
        </w:numPr>
        <w:spacing w:before="0" w:after="120"/>
        <w:ind w:left="1134" w:hanging="425"/>
        <w:rPr>
          <w:rFonts w:eastAsia="Arial" w:cs="Arial"/>
        </w:rPr>
      </w:pPr>
      <w:r w:rsidRPr="2FBD1998">
        <w:rPr>
          <w:rFonts w:eastAsia="Arial" w:cs="Arial"/>
        </w:rPr>
        <w:t>Dodavatel bude v prodlení se zaplacením smluvních pokut uplatněných Objednatelem po dobu delší než třicet (30) dnů, přestože byl na toto prodlení Objednatelem písemně upozorněn a byla mu takto poskytnuta přiměřená lhůta k nápravě (alespoň třiceti (30) dní)</w:t>
      </w:r>
      <w:r w:rsidR="08664275" w:rsidRPr="2FBD1998">
        <w:rPr>
          <w:rFonts w:eastAsia="Arial" w:cs="Arial"/>
        </w:rPr>
        <w:t>.</w:t>
      </w:r>
    </w:p>
    <w:p w14:paraId="4A04C3E9" w14:textId="77777777" w:rsidR="00AF3DB8" w:rsidRPr="00CA025C" w:rsidRDefault="1B1F6848" w:rsidP="2FBD1998">
      <w:pPr>
        <w:pStyle w:val="Odstavec111"/>
        <w:numPr>
          <w:ilvl w:val="0"/>
          <w:numId w:val="58"/>
        </w:numPr>
        <w:spacing w:before="0" w:after="120"/>
        <w:ind w:left="1134" w:hanging="425"/>
        <w:rPr>
          <w:rFonts w:eastAsia="Arial" w:cs="Arial"/>
        </w:rPr>
      </w:pPr>
      <w:r w:rsidRPr="2FBD1998">
        <w:rPr>
          <w:rFonts w:eastAsia="Arial" w:cs="Arial"/>
        </w:rPr>
        <w:t>Dodavatel opakovaně nebo po dobu alespoň šedesáti (60) dnů porušuje nebo neplní některé požadavky na Službu dle příslušného Listu Služby, přestože byl na toto porušení Objednatelem písemně upozorněn a byla mu takto poskytnuta přiměřená lhůta k nápravě (alespoň třiceti (30) dní),</w:t>
      </w:r>
    </w:p>
    <w:p w14:paraId="33DCAD2B" w14:textId="21B190E1" w:rsidR="00AF3DB8" w:rsidRPr="00CA025C" w:rsidRDefault="0BE7701F" w:rsidP="2FBD1998">
      <w:pPr>
        <w:pStyle w:val="Odstavec111"/>
        <w:numPr>
          <w:ilvl w:val="0"/>
          <w:numId w:val="58"/>
        </w:numPr>
        <w:spacing w:before="0" w:after="120"/>
        <w:ind w:left="1134" w:hanging="425"/>
        <w:rPr>
          <w:rFonts w:eastAsia="Arial" w:cs="Arial"/>
        </w:rPr>
      </w:pPr>
      <w:r w:rsidRPr="2FBD1998">
        <w:rPr>
          <w:rFonts w:eastAsia="Arial" w:cs="Arial"/>
        </w:rPr>
        <w:t>Dodavatel bude v prodlení s dokončením Díla nebo jeho Části</w:t>
      </w:r>
      <w:r w:rsidR="1B1F6848" w:rsidRPr="2FBD1998">
        <w:rPr>
          <w:rFonts w:eastAsia="Arial" w:cs="Arial"/>
        </w:rPr>
        <w:t>,</w:t>
      </w:r>
    </w:p>
    <w:p w14:paraId="0342CB6F" w14:textId="77777777" w:rsidR="00AF3DB8" w:rsidRPr="00CA025C" w:rsidRDefault="1B1F6848" w:rsidP="2FBD1998">
      <w:pPr>
        <w:pStyle w:val="Odstavec111"/>
        <w:numPr>
          <w:ilvl w:val="0"/>
          <w:numId w:val="58"/>
        </w:numPr>
        <w:spacing w:before="0" w:after="120"/>
        <w:ind w:left="1134" w:hanging="425"/>
        <w:rPr>
          <w:rFonts w:eastAsia="Arial" w:cs="Arial"/>
        </w:rPr>
      </w:pPr>
      <w:r w:rsidRPr="2FBD1998">
        <w:rPr>
          <w:rFonts w:eastAsia="Arial" w:cs="Arial"/>
        </w:rPr>
        <w:t xml:space="preserve">Dodavatel </w:t>
      </w:r>
      <w:proofErr w:type="gramStart"/>
      <w:r w:rsidRPr="2FBD1998">
        <w:rPr>
          <w:rFonts w:eastAsia="Arial" w:cs="Arial"/>
        </w:rPr>
        <w:t>poruší</w:t>
      </w:r>
      <w:proofErr w:type="gramEnd"/>
      <w:r w:rsidRPr="2FBD1998">
        <w:rPr>
          <w:rFonts w:eastAsia="Arial" w:cs="Arial"/>
        </w:rPr>
        <w:t xml:space="preserve"> nebo nesplní některou svou povinnost podle této Smlouvy, v důsledku čehož nebude Systém funkční po dobu delší než deset (10) dnů po sobě jdoucích,</w:t>
      </w:r>
    </w:p>
    <w:p w14:paraId="54656065" w14:textId="34FFB831" w:rsidR="00B8478D" w:rsidRPr="00CA025C" w:rsidRDefault="1B1F6848" w:rsidP="2FBD1998">
      <w:pPr>
        <w:pStyle w:val="Odstavec111"/>
        <w:numPr>
          <w:ilvl w:val="0"/>
          <w:numId w:val="58"/>
        </w:numPr>
        <w:spacing w:before="0" w:after="120"/>
        <w:ind w:left="1134" w:hanging="425"/>
        <w:rPr>
          <w:rFonts w:eastAsia="Arial" w:cs="Arial"/>
        </w:rPr>
      </w:pPr>
      <w:r w:rsidRPr="2FBD1998">
        <w:rPr>
          <w:rFonts w:eastAsia="Arial" w:cs="Arial"/>
        </w:rPr>
        <w:t xml:space="preserve">Dodavatel </w:t>
      </w:r>
      <w:proofErr w:type="gramStart"/>
      <w:r w:rsidRPr="2FBD1998">
        <w:rPr>
          <w:rFonts w:eastAsia="Arial" w:cs="Arial"/>
        </w:rPr>
        <w:t>poruší</w:t>
      </w:r>
      <w:proofErr w:type="gramEnd"/>
      <w:r w:rsidRPr="2FBD1998">
        <w:rPr>
          <w:rFonts w:eastAsia="Arial" w:cs="Arial"/>
        </w:rPr>
        <w:t xml:space="preserve"> nebo nesplní některou svou povinnost, která je označena jako podstatné porušení v některém ustanovení této Smlouvy nebo jejích příloh.</w:t>
      </w:r>
    </w:p>
    <w:p w14:paraId="1C1242E8" w14:textId="77777777" w:rsidR="00CD3E6C" w:rsidRPr="00CA025C" w:rsidRDefault="77A0E957" w:rsidP="2FBD1998">
      <w:pPr>
        <w:pStyle w:val="Odstavec11"/>
        <w:spacing w:before="0" w:after="120"/>
        <w:ind w:left="709" w:hanging="567"/>
        <w:rPr>
          <w:rFonts w:eastAsia="Arial" w:cs="Arial"/>
        </w:rPr>
      </w:pPr>
      <w:r w:rsidRPr="2FBD1998">
        <w:rPr>
          <w:rFonts w:eastAsia="Arial" w:cs="Arial"/>
        </w:rPr>
        <w:t xml:space="preserve">Objednatel je oprávněn od této </w:t>
      </w:r>
      <w:r w:rsidR="5AE29EC6" w:rsidRPr="2FBD1998">
        <w:rPr>
          <w:rFonts w:eastAsia="Arial" w:cs="Arial"/>
        </w:rPr>
        <w:t>S</w:t>
      </w:r>
      <w:r w:rsidRPr="2FBD1998">
        <w:rPr>
          <w:rFonts w:eastAsia="Arial" w:cs="Arial"/>
        </w:rPr>
        <w:t xml:space="preserve">mlouvy odstoupit v případě, že </w:t>
      </w:r>
      <w:r w:rsidR="3AB6B5F0" w:rsidRPr="2FBD1998">
        <w:rPr>
          <w:rFonts w:eastAsia="Arial" w:cs="Arial"/>
        </w:rPr>
        <w:t>D</w:t>
      </w:r>
      <w:r w:rsidRPr="2FBD1998">
        <w:rPr>
          <w:rFonts w:eastAsia="Arial" w:cs="Arial"/>
        </w:rPr>
        <w:t xml:space="preserve">odavatel </w:t>
      </w:r>
      <w:bookmarkStart w:id="41" w:name="_Hlk73711307"/>
      <w:r w:rsidRPr="2FBD1998">
        <w:rPr>
          <w:rFonts w:eastAsia="Arial" w:cs="Arial"/>
        </w:rPr>
        <w:t xml:space="preserve">uvedl nepravdivé údaje v čestném prohlášení o neexistenci střetu zájmů a pravdivosti údajů o skutečném </w:t>
      </w:r>
      <w:r w:rsidR="5AE29EC6" w:rsidRPr="2FBD1998">
        <w:rPr>
          <w:rFonts w:eastAsia="Arial" w:cs="Arial"/>
        </w:rPr>
        <w:t xml:space="preserve">majiteli, které je přílohou č. 11 </w:t>
      </w:r>
      <w:r w:rsidRPr="2FBD1998">
        <w:rPr>
          <w:rFonts w:eastAsia="Arial" w:cs="Arial"/>
        </w:rPr>
        <w:t xml:space="preserve">této </w:t>
      </w:r>
      <w:r w:rsidR="5AE29EC6" w:rsidRPr="2FBD1998">
        <w:rPr>
          <w:rFonts w:eastAsia="Arial" w:cs="Arial"/>
        </w:rPr>
        <w:t>Smlouvy.</w:t>
      </w:r>
    </w:p>
    <w:p w14:paraId="500A3356" w14:textId="04EC3A54" w:rsidR="001201D8" w:rsidRPr="00CA025C" w:rsidRDefault="77A0E957" w:rsidP="2FBD1998">
      <w:pPr>
        <w:pStyle w:val="Odstavec11"/>
        <w:spacing w:before="0" w:after="120"/>
        <w:ind w:left="709" w:hanging="567"/>
        <w:rPr>
          <w:rFonts w:eastAsia="Arial" w:cs="Arial"/>
        </w:rPr>
      </w:pPr>
      <w:r w:rsidRPr="2FBD1998">
        <w:rPr>
          <w:rFonts w:eastAsia="Arial" w:cs="Arial"/>
        </w:rPr>
        <w:t xml:space="preserve">Objednatel je oprávněn od této </w:t>
      </w:r>
      <w:r w:rsidR="5AE29EC6" w:rsidRPr="2FBD1998">
        <w:rPr>
          <w:rFonts w:eastAsia="Arial" w:cs="Arial"/>
        </w:rPr>
        <w:t>Smlouvy</w:t>
      </w:r>
      <w:r w:rsidRPr="2FBD1998">
        <w:rPr>
          <w:rFonts w:eastAsia="Arial" w:cs="Arial"/>
        </w:rPr>
        <w:t xml:space="preserve"> odstoupit také v případě, že </w:t>
      </w:r>
      <w:r w:rsidR="3AB6B5F0" w:rsidRPr="2FBD1998">
        <w:rPr>
          <w:rFonts w:eastAsia="Arial" w:cs="Arial"/>
        </w:rPr>
        <w:t>D</w:t>
      </w:r>
      <w:r w:rsidRPr="2FBD1998">
        <w:rPr>
          <w:rFonts w:eastAsia="Arial" w:cs="Arial"/>
        </w:rPr>
        <w:t xml:space="preserve">odavatel ve lhůtě dle odst. </w:t>
      </w:r>
      <w:r w:rsidR="00937592" w:rsidRPr="00CA025C">
        <w:rPr>
          <w:rFonts w:cs="Arial"/>
        </w:rPr>
        <w:fldChar w:fldCharType="begin"/>
      </w:r>
      <w:r w:rsidR="00937592" w:rsidRPr="00CA025C">
        <w:rPr>
          <w:rFonts w:cs="Arial"/>
        </w:rPr>
        <w:instrText xml:space="preserve"> REF _Ref105757147 \r \h </w:instrText>
      </w:r>
      <w:r w:rsidR="00CD3E6C" w:rsidRPr="00CA025C">
        <w:rPr>
          <w:rFonts w:cs="Arial"/>
        </w:rPr>
        <w:instrText xml:space="preserve"> \* MERGEFORMAT </w:instrText>
      </w:r>
      <w:r w:rsidR="00937592" w:rsidRPr="00CA025C">
        <w:rPr>
          <w:rFonts w:cs="Arial"/>
        </w:rPr>
      </w:r>
      <w:r w:rsidR="00937592" w:rsidRPr="00CA025C">
        <w:rPr>
          <w:rFonts w:cs="Arial"/>
        </w:rPr>
        <w:fldChar w:fldCharType="separate"/>
      </w:r>
      <w:r w:rsidR="3AB6B5F0" w:rsidRPr="00CA025C">
        <w:rPr>
          <w:rFonts w:cs="Arial"/>
        </w:rPr>
        <w:t>13.6</w:t>
      </w:r>
      <w:r w:rsidR="00937592" w:rsidRPr="00CA025C">
        <w:rPr>
          <w:rFonts w:cs="Arial"/>
        </w:rPr>
        <w:fldChar w:fldCharType="end"/>
      </w:r>
      <w:r w:rsidR="3AB6B5F0" w:rsidRPr="2FBD1998">
        <w:rPr>
          <w:rFonts w:eastAsia="Arial" w:cs="Arial"/>
        </w:rPr>
        <w:t xml:space="preserve"> </w:t>
      </w:r>
      <w:r w:rsidRPr="2FBD1998">
        <w:rPr>
          <w:rFonts w:eastAsia="Arial" w:cs="Arial"/>
        </w:rPr>
        <w:t xml:space="preserve">této </w:t>
      </w:r>
      <w:r w:rsidR="3AB6B5F0" w:rsidRPr="2FBD1998">
        <w:rPr>
          <w:rFonts w:eastAsia="Arial" w:cs="Arial"/>
        </w:rPr>
        <w:t xml:space="preserve">Smlouvy </w:t>
      </w:r>
      <w:r w:rsidRPr="2FBD1998">
        <w:rPr>
          <w:rFonts w:eastAsia="Arial" w:cs="Arial"/>
        </w:rPr>
        <w:t xml:space="preserve">nevyrozuměl </w:t>
      </w:r>
      <w:r w:rsidR="3AB6B5F0" w:rsidRPr="2FBD1998">
        <w:rPr>
          <w:rFonts w:eastAsia="Arial" w:cs="Arial"/>
        </w:rPr>
        <w:t>O</w:t>
      </w:r>
      <w:r w:rsidRPr="2FBD1998">
        <w:rPr>
          <w:rFonts w:eastAsia="Arial" w:cs="Arial"/>
        </w:rPr>
        <w:t xml:space="preserve">bjednatele o takové změně v zápisu údajů o jeho skutečném majiteli nebo o změně v zápisu údajů o skutečném majiteli poddodavatele, jehož prostřednictvím dodavatel v zadávacím řízení vedoucím k uzavření této </w:t>
      </w:r>
      <w:r w:rsidR="008834E2">
        <w:rPr>
          <w:rFonts w:eastAsia="Arial" w:cs="Arial"/>
        </w:rPr>
        <w:t>S</w:t>
      </w:r>
      <w:r w:rsidRPr="2FBD1998">
        <w:rPr>
          <w:rFonts w:eastAsia="Arial" w:cs="Arial"/>
        </w:rPr>
        <w:t>mlouvy prokazoval kvalifikaci, při které byl jako skutečný majitel dodavatele nebo poddodavatele do evidence zapsán veřejný funkcionář uvedený v </w:t>
      </w:r>
      <w:proofErr w:type="spellStart"/>
      <w:r w:rsidRPr="2FBD1998">
        <w:rPr>
          <w:rFonts w:eastAsia="Arial" w:cs="Arial"/>
        </w:rPr>
        <w:t>ust</w:t>
      </w:r>
      <w:proofErr w:type="spellEnd"/>
      <w:r w:rsidRPr="2FBD1998">
        <w:rPr>
          <w:rFonts w:eastAsia="Arial" w:cs="Arial"/>
        </w:rPr>
        <w:t>. § 2 odst. 1 písm. c) ZSZ.</w:t>
      </w:r>
      <w:bookmarkEnd w:id="41"/>
    </w:p>
    <w:p w14:paraId="3E66F727" w14:textId="77777777" w:rsidR="006E218E" w:rsidRPr="00CA025C" w:rsidRDefault="1984167F" w:rsidP="2FBD1998">
      <w:pPr>
        <w:pStyle w:val="Odstavec11"/>
        <w:spacing w:before="0" w:after="120"/>
        <w:ind w:left="709" w:hanging="567"/>
        <w:rPr>
          <w:rFonts w:eastAsia="Arial" w:cs="Arial"/>
        </w:rPr>
      </w:pPr>
      <w:r w:rsidRPr="2FBD1998">
        <w:rPr>
          <w:rFonts w:eastAsia="Arial" w:cs="Arial"/>
        </w:rPr>
        <w:t xml:space="preserve">Smluvní strany se též dohodly, že důvodem k odstoupení od </w:t>
      </w:r>
      <w:r w:rsidR="22D7277F" w:rsidRPr="2FBD1998">
        <w:rPr>
          <w:rFonts w:eastAsia="Arial" w:cs="Arial"/>
        </w:rPr>
        <w:t>S</w:t>
      </w:r>
      <w:r w:rsidRPr="2FBD1998">
        <w:rPr>
          <w:rFonts w:eastAsia="Arial" w:cs="Arial"/>
        </w:rPr>
        <w:t xml:space="preserve">mlouvy ze strany </w:t>
      </w:r>
      <w:r w:rsidR="22D7277F" w:rsidRPr="2FBD1998">
        <w:rPr>
          <w:rFonts w:eastAsia="Arial" w:cs="Arial"/>
        </w:rPr>
        <w:t>O</w:t>
      </w:r>
      <w:r w:rsidRPr="2FBD1998">
        <w:rPr>
          <w:rFonts w:eastAsia="Arial" w:cs="Arial"/>
        </w:rPr>
        <w:t>bjednatele je i též případ, kdy:</w:t>
      </w:r>
    </w:p>
    <w:p w14:paraId="0F2458EE" w14:textId="77777777" w:rsidR="006E218E" w:rsidRPr="00CA025C" w:rsidRDefault="6846ED36" w:rsidP="2FBD1998">
      <w:pPr>
        <w:pStyle w:val="Odstavec111"/>
        <w:numPr>
          <w:ilvl w:val="0"/>
          <w:numId w:val="59"/>
        </w:numPr>
        <w:spacing w:before="0" w:after="120"/>
        <w:ind w:left="1134" w:hanging="425"/>
        <w:rPr>
          <w:rFonts w:eastAsia="Arial" w:cs="Arial"/>
        </w:rPr>
      </w:pPr>
      <w:r w:rsidRPr="2FBD1998">
        <w:rPr>
          <w:rFonts w:eastAsia="Arial" w:cs="Arial"/>
        </w:rPr>
        <w:t>Dodavatel</w:t>
      </w:r>
      <w:r w:rsidR="2B47120D" w:rsidRPr="2FBD1998">
        <w:rPr>
          <w:rFonts w:eastAsia="Arial" w:cs="Arial"/>
        </w:rPr>
        <w:t xml:space="preserve"> vstoupí do likvidace,</w:t>
      </w:r>
    </w:p>
    <w:p w14:paraId="00745A10" w14:textId="77777777" w:rsidR="006E218E" w:rsidRPr="00CA025C" w:rsidRDefault="62495F5B" w:rsidP="2FBD1998">
      <w:pPr>
        <w:pStyle w:val="Odstavec111"/>
        <w:numPr>
          <w:ilvl w:val="0"/>
          <w:numId w:val="59"/>
        </w:numPr>
        <w:spacing w:before="0" w:after="120"/>
        <w:ind w:left="1134" w:hanging="425"/>
        <w:rPr>
          <w:rFonts w:eastAsia="Arial" w:cs="Arial"/>
        </w:rPr>
      </w:pPr>
      <w:r w:rsidRPr="2FBD1998">
        <w:rPr>
          <w:rFonts w:eastAsia="Arial" w:cs="Arial"/>
        </w:rPr>
        <w:t>v</w:t>
      </w:r>
      <w:r w:rsidR="1984167F" w:rsidRPr="2FBD1998">
        <w:rPr>
          <w:rFonts w:eastAsia="Arial" w:cs="Arial"/>
        </w:rPr>
        <w:t xml:space="preserve">ůči </w:t>
      </w:r>
      <w:r w:rsidR="6846ED36" w:rsidRPr="2FBD1998">
        <w:rPr>
          <w:rFonts w:eastAsia="Arial" w:cs="Arial"/>
        </w:rPr>
        <w:t>Dodavatel</w:t>
      </w:r>
      <w:r w:rsidR="1984167F" w:rsidRPr="2FBD1998">
        <w:rPr>
          <w:rFonts w:eastAsia="Arial" w:cs="Arial"/>
        </w:rPr>
        <w:t xml:space="preserve">i bude podán návrh dle </w:t>
      </w:r>
      <w:r w:rsidR="22D7277F" w:rsidRPr="2FBD1998">
        <w:rPr>
          <w:rFonts w:eastAsia="Arial" w:cs="Arial"/>
        </w:rPr>
        <w:t>I</w:t>
      </w:r>
      <w:r w:rsidR="1984167F" w:rsidRPr="2FBD1998">
        <w:rPr>
          <w:rFonts w:eastAsia="Arial" w:cs="Arial"/>
        </w:rPr>
        <w:t>nsolvenční</w:t>
      </w:r>
      <w:r w:rsidR="22D7277F" w:rsidRPr="2FBD1998">
        <w:rPr>
          <w:rFonts w:eastAsia="Arial" w:cs="Arial"/>
        </w:rPr>
        <w:t>ho</w:t>
      </w:r>
      <w:r w:rsidR="1984167F" w:rsidRPr="2FBD1998">
        <w:rPr>
          <w:rFonts w:eastAsia="Arial" w:cs="Arial"/>
        </w:rPr>
        <w:t xml:space="preserve"> zákon</w:t>
      </w:r>
      <w:r w:rsidR="22D7277F" w:rsidRPr="2FBD1998">
        <w:rPr>
          <w:rFonts w:eastAsia="Arial" w:cs="Arial"/>
        </w:rPr>
        <w:t>a</w:t>
      </w:r>
      <w:r w:rsidR="2B47120D" w:rsidRPr="2FBD1998">
        <w:rPr>
          <w:rFonts w:eastAsia="Arial" w:cs="Arial"/>
        </w:rPr>
        <w:t>,</w:t>
      </w:r>
    </w:p>
    <w:p w14:paraId="0AAFC2C0" w14:textId="77777777" w:rsidR="006E218E" w:rsidRPr="00CA025C" w:rsidRDefault="6846ED36" w:rsidP="2FBD1998">
      <w:pPr>
        <w:pStyle w:val="Odstavec111"/>
        <w:numPr>
          <w:ilvl w:val="0"/>
          <w:numId w:val="59"/>
        </w:numPr>
        <w:spacing w:before="0" w:after="120"/>
        <w:ind w:left="1134" w:hanging="425"/>
        <w:rPr>
          <w:rFonts w:eastAsia="Arial" w:cs="Arial"/>
        </w:rPr>
      </w:pPr>
      <w:r w:rsidRPr="2FBD1998">
        <w:rPr>
          <w:rFonts w:eastAsia="Arial" w:cs="Arial"/>
        </w:rPr>
        <w:t>Dodavatel</w:t>
      </w:r>
      <w:r w:rsidR="1984167F" w:rsidRPr="2FBD1998">
        <w:rPr>
          <w:rFonts w:eastAsia="Arial" w:cs="Arial"/>
        </w:rPr>
        <w:t xml:space="preserve">i zanikne oprávnění nezbytné pro řádné plnění </w:t>
      </w:r>
      <w:r w:rsidR="5548B926" w:rsidRPr="2FBD1998">
        <w:rPr>
          <w:rFonts w:eastAsia="Arial" w:cs="Arial"/>
        </w:rPr>
        <w:t>S</w:t>
      </w:r>
      <w:r w:rsidR="1984167F" w:rsidRPr="2FBD1998">
        <w:rPr>
          <w:rFonts w:eastAsia="Arial" w:cs="Arial"/>
        </w:rPr>
        <w:t>mlouvy</w:t>
      </w:r>
      <w:r w:rsidR="2B47120D" w:rsidRPr="2FBD1998">
        <w:rPr>
          <w:rFonts w:eastAsia="Arial" w:cs="Arial"/>
        </w:rPr>
        <w:t>,</w:t>
      </w:r>
    </w:p>
    <w:p w14:paraId="13CEF64D" w14:textId="77777777" w:rsidR="006E218E" w:rsidRPr="00CA025C" w:rsidRDefault="62495F5B" w:rsidP="2FBD1998">
      <w:pPr>
        <w:pStyle w:val="Odstavec111"/>
        <w:numPr>
          <w:ilvl w:val="0"/>
          <w:numId w:val="59"/>
        </w:numPr>
        <w:spacing w:before="0" w:after="120"/>
        <w:ind w:left="1134" w:hanging="425"/>
        <w:rPr>
          <w:rFonts w:eastAsia="Arial" w:cs="Arial"/>
        </w:rPr>
      </w:pPr>
      <w:r w:rsidRPr="2FBD1998">
        <w:rPr>
          <w:rFonts w:eastAsia="Arial" w:cs="Arial"/>
        </w:rPr>
        <w:t>v</w:t>
      </w:r>
      <w:r w:rsidR="1984167F" w:rsidRPr="2FBD1998">
        <w:rPr>
          <w:rFonts w:eastAsia="Arial" w:cs="Arial"/>
        </w:rPr>
        <w:t>yskytnou-li se sku</w:t>
      </w:r>
      <w:r w:rsidRPr="2FBD1998">
        <w:rPr>
          <w:rFonts w:eastAsia="Arial" w:cs="Arial"/>
        </w:rPr>
        <w:t xml:space="preserve">tečnosti, za které </w:t>
      </w:r>
      <w:r w:rsidR="6846ED36" w:rsidRPr="2FBD1998">
        <w:rPr>
          <w:rFonts w:eastAsia="Arial" w:cs="Arial"/>
        </w:rPr>
        <w:t>Dodavatel</w:t>
      </w:r>
      <w:r w:rsidR="1984167F" w:rsidRPr="2FBD1998">
        <w:rPr>
          <w:rFonts w:eastAsia="Arial" w:cs="Arial"/>
        </w:rPr>
        <w:t xml:space="preserve"> neodpovídá a které brání v plnění smlouvy </w:t>
      </w:r>
      <w:r w:rsidR="6846ED36" w:rsidRPr="2FBD1998">
        <w:rPr>
          <w:rFonts w:eastAsia="Arial" w:cs="Arial"/>
        </w:rPr>
        <w:t>Dodavatel</w:t>
      </w:r>
      <w:r w:rsidR="1984167F" w:rsidRPr="2FBD1998">
        <w:rPr>
          <w:rFonts w:eastAsia="Arial" w:cs="Arial"/>
        </w:rPr>
        <w:t xml:space="preserve">em a tento stav trvá po dobu delší než </w:t>
      </w:r>
      <w:r w:rsidR="231E52A9" w:rsidRPr="2FBD1998">
        <w:rPr>
          <w:rFonts w:eastAsia="Arial" w:cs="Arial"/>
        </w:rPr>
        <w:t>čtrnáct (</w:t>
      </w:r>
      <w:r w:rsidR="1984167F" w:rsidRPr="2FBD1998">
        <w:rPr>
          <w:rFonts w:eastAsia="Arial" w:cs="Arial"/>
        </w:rPr>
        <w:t>14</w:t>
      </w:r>
      <w:r w:rsidR="231E52A9" w:rsidRPr="2FBD1998">
        <w:rPr>
          <w:rFonts w:eastAsia="Arial" w:cs="Arial"/>
        </w:rPr>
        <w:t xml:space="preserve">) </w:t>
      </w:r>
      <w:r w:rsidR="1984167F" w:rsidRPr="2FBD1998">
        <w:rPr>
          <w:rFonts w:eastAsia="Arial" w:cs="Arial"/>
        </w:rPr>
        <w:t>dnů</w:t>
      </w:r>
      <w:r w:rsidR="2B47120D" w:rsidRPr="2FBD1998">
        <w:rPr>
          <w:rFonts w:eastAsia="Arial" w:cs="Arial"/>
        </w:rPr>
        <w:t>,</w:t>
      </w:r>
    </w:p>
    <w:p w14:paraId="05CBAFF2" w14:textId="0AA9816C" w:rsidR="006E218E" w:rsidRPr="00CA025C" w:rsidRDefault="62495F5B" w:rsidP="2FBD1998">
      <w:pPr>
        <w:pStyle w:val="Odstavec111"/>
        <w:numPr>
          <w:ilvl w:val="0"/>
          <w:numId w:val="59"/>
        </w:numPr>
        <w:spacing w:before="0" w:after="120"/>
        <w:ind w:left="1134" w:hanging="425"/>
        <w:rPr>
          <w:rFonts w:eastAsia="Arial" w:cs="Arial"/>
        </w:rPr>
      </w:pPr>
      <w:r w:rsidRPr="2FBD1998">
        <w:rPr>
          <w:rFonts w:eastAsia="Arial" w:cs="Arial"/>
        </w:rPr>
        <w:t>z</w:t>
      </w:r>
      <w:r w:rsidR="1984167F" w:rsidRPr="2FBD1998">
        <w:rPr>
          <w:rFonts w:eastAsia="Arial" w:cs="Arial"/>
        </w:rPr>
        <w:t xml:space="preserve">ahájení trestního stíhání proti </w:t>
      </w:r>
      <w:r w:rsidR="6846ED36" w:rsidRPr="2FBD1998">
        <w:rPr>
          <w:rFonts w:eastAsia="Arial" w:cs="Arial"/>
        </w:rPr>
        <w:t>Dodavatel</w:t>
      </w:r>
      <w:r w:rsidR="1984167F" w:rsidRPr="2FBD1998">
        <w:rPr>
          <w:rFonts w:eastAsia="Arial" w:cs="Arial"/>
        </w:rPr>
        <w:t xml:space="preserve">i podle zákona č. 141/1961 Sb., o trestním řízení soudním, </w:t>
      </w:r>
      <w:r w:rsidR="6580AEC0" w:rsidRPr="2FBD1998">
        <w:rPr>
          <w:rFonts w:eastAsia="Arial" w:cs="Arial"/>
        </w:rPr>
        <w:t>ve znění pozdějších předpisů</w:t>
      </w:r>
      <w:r w:rsidR="2B47120D" w:rsidRPr="2FBD1998">
        <w:rPr>
          <w:rFonts w:eastAsia="Arial" w:cs="Arial"/>
        </w:rPr>
        <w:t>,</w:t>
      </w:r>
    </w:p>
    <w:p w14:paraId="72298913" w14:textId="0E58E673" w:rsidR="006E218E" w:rsidRPr="00CA025C" w:rsidRDefault="1984167F" w:rsidP="2FBD1998">
      <w:pPr>
        <w:pStyle w:val="Odstavec111"/>
        <w:numPr>
          <w:ilvl w:val="0"/>
          <w:numId w:val="59"/>
        </w:numPr>
        <w:spacing w:before="0" w:after="120"/>
        <w:ind w:left="1134" w:hanging="425"/>
        <w:rPr>
          <w:rFonts w:eastAsia="Arial" w:cs="Arial"/>
        </w:rPr>
      </w:pPr>
      <w:r w:rsidRPr="2FBD1998">
        <w:rPr>
          <w:rFonts w:eastAsia="Arial" w:cs="Arial"/>
        </w:rPr>
        <w:t xml:space="preserve">pravomocné odsouzení </w:t>
      </w:r>
      <w:r w:rsidR="6846ED36" w:rsidRPr="2FBD1998">
        <w:rPr>
          <w:rFonts w:eastAsia="Arial" w:cs="Arial"/>
        </w:rPr>
        <w:t>Dodavatel</w:t>
      </w:r>
      <w:r w:rsidRPr="2FBD1998">
        <w:rPr>
          <w:rFonts w:eastAsia="Arial" w:cs="Arial"/>
        </w:rPr>
        <w:t xml:space="preserve">e pro trestný čin podle zákona č. 418/2011 Sb., o trestní odpovědnosti právnických osob a řízení proti nim, </w:t>
      </w:r>
      <w:r w:rsidR="6580AEC0" w:rsidRPr="2FBD1998">
        <w:rPr>
          <w:rFonts w:eastAsia="Arial" w:cs="Arial"/>
        </w:rPr>
        <w:t>ve znění pozdějších předpisů</w:t>
      </w:r>
      <w:r w:rsidRPr="2FBD1998">
        <w:rPr>
          <w:rFonts w:eastAsia="Arial" w:cs="Arial"/>
        </w:rPr>
        <w:t>.</w:t>
      </w:r>
    </w:p>
    <w:p w14:paraId="3E7CA243" w14:textId="1B2AA038" w:rsidR="00C70592" w:rsidRPr="00CA025C" w:rsidRDefault="5C847B0F" w:rsidP="2FBD1998">
      <w:pPr>
        <w:pStyle w:val="Odstavec11"/>
        <w:spacing w:before="0" w:after="120"/>
        <w:ind w:left="709" w:hanging="567"/>
        <w:rPr>
          <w:rFonts w:eastAsia="Arial" w:cs="Arial"/>
        </w:rPr>
      </w:pPr>
      <w:r w:rsidRPr="2FBD1998">
        <w:rPr>
          <w:rFonts w:eastAsia="Arial" w:cs="Arial"/>
        </w:rPr>
        <w:t>Smlouva zaniká dnem následujícím po dni doručení</w:t>
      </w:r>
      <w:r w:rsidR="43920AED" w:rsidRPr="2FBD1998">
        <w:rPr>
          <w:rFonts w:eastAsia="Arial" w:cs="Arial"/>
        </w:rPr>
        <w:t xml:space="preserve"> písemného</w:t>
      </w:r>
      <w:r w:rsidRPr="2FBD1998">
        <w:rPr>
          <w:rFonts w:eastAsia="Arial" w:cs="Arial"/>
        </w:rPr>
        <w:t xml:space="preserve"> oznámení o odstoupení od </w:t>
      </w:r>
      <w:r w:rsidR="22D7277F" w:rsidRPr="2FBD1998">
        <w:rPr>
          <w:rFonts w:eastAsia="Arial" w:cs="Arial"/>
        </w:rPr>
        <w:t xml:space="preserve">Smlouvy </w:t>
      </w:r>
      <w:r w:rsidR="43920AED" w:rsidRPr="2FBD1998">
        <w:rPr>
          <w:rFonts w:eastAsia="Arial" w:cs="Arial"/>
        </w:rPr>
        <w:t xml:space="preserve">do sídla </w:t>
      </w:r>
      <w:r w:rsidRPr="2FBD1998">
        <w:rPr>
          <w:rFonts w:eastAsia="Arial" w:cs="Arial"/>
        </w:rPr>
        <w:t xml:space="preserve">druhé </w:t>
      </w:r>
      <w:r w:rsidR="01984B0D" w:rsidRPr="2FBD1998">
        <w:rPr>
          <w:rFonts w:eastAsia="Arial" w:cs="Arial"/>
        </w:rPr>
        <w:t>S</w:t>
      </w:r>
      <w:r w:rsidRPr="2FBD1998">
        <w:rPr>
          <w:rFonts w:eastAsia="Arial" w:cs="Arial"/>
        </w:rPr>
        <w:t>mluvní stran</w:t>
      </w:r>
      <w:r w:rsidR="43920AED" w:rsidRPr="2FBD1998">
        <w:rPr>
          <w:rFonts w:eastAsia="Arial" w:cs="Arial"/>
        </w:rPr>
        <w:t>y</w:t>
      </w:r>
      <w:r w:rsidRPr="2FBD1998">
        <w:rPr>
          <w:rFonts w:eastAsia="Arial" w:cs="Arial"/>
        </w:rPr>
        <w:t>.</w:t>
      </w:r>
    </w:p>
    <w:p w14:paraId="6C787334" w14:textId="2FBC64AE" w:rsidR="004D052F" w:rsidRPr="00CA025C" w:rsidRDefault="6FCEE9C2" w:rsidP="2FBD1998">
      <w:pPr>
        <w:pStyle w:val="Odstavec11"/>
        <w:spacing w:before="0" w:after="120"/>
        <w:ind w:left="709" w:hanging="567"/>
        <w:rPr>
          <w:rFonts w:eastAsia="Arial" w:cs="Arial"/>
        </w:rPr>
      </w:pPr>
      <w:r w:rsidRPr="2FBD1998">
        <w:rPr>
          <w:rFonts w:eastAsia="Arial" w:cs="Arial"/>
        </w:rPr>
        <w:t>Objednatel je oprávněn tuto Smlouvu vypovědět bez udání důvodu písemnou výpovědí adresovanou Dodavateli. Výpovědní doba začíná běžet prvním dnem měsíce následujícího po doručení výpovědi. Výpovědní doba činí 3 kalendářní měsíce.</w:t>
      </w:r>
    </w:p>
    <w:p w14:paraId="4E69CC6A" w14:textId="1C84E733" w:rsidR="00C70592" w:rsidRPr="00CA025C" w:rsidRDefault="5C847B0F" w:rsidP="2FBD1998">
      <w:pPr>
        <w:pStyle w:val="Odstavec11"/>
        <w:spacing w:before="0" w:after="120"/>
        <w:ind w:left="709" w:hanging="567"/>
        <w:rPr>
          <w:rFonts w:eastAsia="Arial" w:cs="Arial"/>
        </w:rPr>
      </w:pPr>
      <w:r w:rsidRPr="2FBD1998">
        <w:rPr>
          <w:rFonts w:eastAsia="Arial" w:cs="Arial"/>
        </w:rPr>
        <w:t xml:space="preserve">Právní úkon odstoupení od </w:t>
      </w:r>
      <w:r w:rsidR="037C2063" w:rsidRPr="2FBD1998">
        <w:rPr>
          <w:rFonts w:eastAsia="Arial" w:cs="Arial"/>
        </w:rPr>
        <w:t>S</w:t>
      </w:r>
      <w:r w:rsidRPr="2FBD1998">
        <w:rPr>
          <w:rFonts w:eastAsia="Arial" w:cs="Arial"/>
        </w:rPr>
        <w:t xml:space="preserve">mlouvy musí být proveden písemnou formou a musí v něm být uveden konkrétní a nezaměnitelný důvod odstoupení. Odstoupením od </w:t>
      </w:r>
      <w:r w:rsidR="22D7277F" w:rsidRPr="2FBD1998">
        <w:rPr>
          <w:rFonts w:eastAsia="Arial" w:cs="Arial"/>
        </w:rPr>
        <w:t xml:space="preserve">Smlouvy </w:t>
      </w:r>
      <w:r w:rsidRPr="2FBD1998">
        <w:rPr>
          <w:rFonts w:eastAsia="Arial" w:cs="Arial"/>
        </w:rPr>
        <w:t>zanikají všechna práva, s výjimkou sankčních nároků, a povinnost</w:t>
      </w:r>
      <w:r w:rsidR="71D02D2D" w:rsidRPr="2FBD1998">
        <w:rPr>
          <w:rFonts w:eastAsia="Arial" w:cs="Arial"/>
        </w:rPr>
        <w:t>í</w:t>
      </w:r>
      <w:r w:rsidRPr="2FBD1998">
        <w:rPr>
          <w:rFonts w:eastAsia="Arial" w:cs="Arial"/>
        </w:rPr>
        <w:t xml:space="preserve"> </w:t>
      </w:r>
      <w:r w:rsidR="01984B0D" w:rsidRPr="2FBD1998">
        <w:rPr>
          <w:rFonts w:eastAsia="Arial" w:cs="Arial"/>
        </w:rPr>
        <w:t>S</w:t>
      </w:r>
      <w:r w:rsidRPr="2FBD1998">
        <w:rPr>
          <w:rFonts w:eastAsia="Arial" w:cs="Arial"/>
        </w:rPr>
        <w:t>mluvních stran</w:t>
      </w:r>
      <w:r w:rsidR="241761A7" w:rsidRPr="2FBD1998">
        <w:rPr>
          <w:rFonts w:eastAsia="Arial" w:cs="Arial"/>
        </w:rPr>
        <w:t>, z jejichž povahy je zřejmé, že trvají i po zániku účinnosti této Smlouvy.</w:t>
      </w:r>
      <w:r w:rsidRPr="2FBD1998">
        <w:rPr>
          <w:rFonts w:eastAsia="Arial" w:cs="Arial"/>
        </w:rPr>
        <w:t xml:space="preserve"> Odstoupení od </w:t>
      </w:r>
      <w:r w:rsidR="037C2063" w:rsidRPr="2FBD1998">
        <w:rPr>
          <w:rFonts w:eastAsia="Arial" w:cs="Arial"/>
        </w:rPr>
        <w:t xml:space="preserve">Smlouvy </w:t>
      </w:r>
      <w:r w:rsidRPr="2FBD1998">
        <w:rPr>
          <w:rFonts w:eastAsia="Arial" w:cs="Arial"/>
        </w:rPr>
        <w:t xml:space="preserve">se však nedotýká nároku na úhradu částek </w:t>
      </w:r>
      <w:r w:rsidR="43920AED" w:rsidRPr="2FBD1998">
        <w:rPr>
          <w:rFonts w:eastAsia="Arial" w:cs="Arial"/>
        </w:rPr>
        <w:t xml:space="preserve">již poskytnutého plnění </w:t>
      </w:r>
      <w:r w:rsidRPr="2FBD1998">
        <w:rPr>
          <w:rFonts w:eastAsia="Arial" w:cs="Arial"/>
        </w:rPr>
        <w:t xml:space="preserve">plynoucí ze </w:t>
      </w:r>
      <w:r w:rsidR="037C2063" w:rsidRPr="2FBD1998">
        <w:rPr>
          <w:rFonts w:eastAsia="Arial" w:cs="Arial"/>
        </w:rPr>
        <w:t>Smlouvy</w:t>
      </w:r>
      <w:r w:rsidRPr="2FBD1998">
        <w:rPr>
          <w:rFonts w:eastAsia="Arial" w:cs="Arial"/>
        </w:rPr>
        <w:t>.</w:t>
      </w:r>
    </w:p>
    <w:p w14:paraId="4BD3E3CF" w14:textId="77777777" w:rsidR="004B20E5" w:rsidRPr="00CA025C" w:rsidRDefault="560E3D85" w:rsidP="2FBD1998">
      <w:pPr>
        <w:pStyle w:val="Odstavec11"/>
        <w:spacing w:before="0" w:after="120"/>
        <w:ind w:left="709" w:hanging="567"/>
        <w:rPr>
          <w:rFonts w:eastAsia="Arial" w:cs="Arial"/>
        </w:rPr>
      </w:pPr>
      <w:bookmarkStart w:id="42" w:name="_Ref32183277"/>
      <w:r w:rsidRPr="2FBD1998">
        <w:rPr>
          <w:rFonts w:eastAsia="Arial" w:cs="Arial"/>
        </w:rPr>
        <w:t xml:space="preserve">Smluvní strany výslovně sjednávají, že pro případ ukončení této Smlouvy jakýmkoli způsobem jiným než splněním, je Objednatel oprávněn dle své volby vrátit </w:t>
      </w:r>
      <w:r w:rsidR="5CAAC8D7" w:rsidRPr="2FBD1998">
        <w:rPr>
          <w:rFonts w:eastAsia="Arial" w:cs="Arial"/>
        </w:rPr>
        <w:t xml:space="preserve">Dodavateli </w:t>
      </w:r>
      <w:r w:rsidRPr="2FBD1998">
        <w:rPr>
          <w:rFonts w:eastAsia="Arial" w:cs="Arial"/>
        </w:rPr>
        <w:t xml:space="preserve">veškeré, či jen některé, do té doby </w:t>
      </w:r>
      <w:r w:rsidR="5CAAC8D7" w:rsidRPr="2FBD1998">
        <w:rPr>
          <w:rFonts w:eastAsia="Arial" w:cs="Arial"/>
        </w:rPr>
        <w:t xml:space="preserve">Dodavatelem </w:t>
      </w:r>
      <w:r w:rsidRPr="2FBD1998">
        <w:rPr>
          <w:rFonts w:eastAsia="Arial" w:cs="Arial"/>
        </w:rPr>
        <w:t>poskytnuté plnění. Pro vyloučení pochybností si Smluvní strany sjednávají, že ustanovení tohoto článku se použije i pro ty části Díla, ohledně kterých dosud neproběhlo předání Objednateli.</w:t>
      </w:r>
      <w:bookmarkEnd w:id="42"/>
    </w:p>
    <w:p w14:paraId="1AD76C38" w14:textId="033B061F" w:rsidR="004B20E5" w:rsidRPr="00CA025C" w:rsidRDefault="560E3D85" w:rsidP="2FBD1998">
      <w:pPr>
        <w:pStyle w:val="Odstavec11"/>
        <w:spacing w:before="0" w:after="120"/>
        <w:ind w:left="709" w:hanging="567"/>
        <w:rPr>
          <w:rFonts w:eastAsia="Arial" w:cs="Arial"/>
        </w:rPr>
      </w:pPr>
      <w:bookmarkStart w:id="43" w:name="_Ref104894523"/>
      <w:r w:rsidRPr="2FBD1998">
        <w:rPr>
          <w:rFonts w:eastAsia="Arial" w:cs="Arial"/>
        </w:rPr>
        <w:t>Za Objednatelem již uhrazené části Díla, ke kterým Objednatel uplatní své právo na vrácení plnění podle odst.</w:t>
      </w:r>
      <w:r w:rsidR="0D869508" w:rsidRPr="2FBD1998">
        <w:rPr>
          <w:rFonts w:eastAsia="Arial" w:cs="Arial"/>
        </w:rPr>
        <w:t xml:space="preserve"> </w:t>
      </w:r>
      <w:r w:rsidR="00DC2E1A" w:rsidRPr="00CA025C">
        <w:rPr>
          <w:rFonts w:cs="Arial"/>
        </w:rPr>
        <w:fldChar w:fldCharType="begin"/>
      </w:r>
      <w:r w:rsidR="00DC2E1A" w:rsidRPr="00CA025C">
        <w:rPr>
          <w:rFonts w:cs="Arial"/>
        </w:rPr>
        <w:instrText xml:space="preserve"> REF _Ref32183277 \r \h </w:instrText>
      </w:r>
      <w:r w:rsidR="00CA025C">
        <w:rPr>
          <w:rFonts w:cs="Arial"/>
        </w:rPr>
        <w:instrText xml:space="preserve"> \* MERGEFORMAT </w:instrText>
      </w:r>
      <w:r w:rsidR="00DC2E1A" w:rsidRPr="00CA025C">
        <w:rPr>
          <w:rFonts w:cs="Arial"/>
        </w:rPr>
      </w:r>
      <w:r w:rsidR="00DC2E1A" w:rsidRPr="00CA025C">
        <w:rPr>
          <w:rFonts w:cs="Arial"/>
        </w:rPr>
        <w:fldChar w:fldCharType="separate"/>
      </w:r>
      <w:r w:rsidR="009A46FA">
        <w:rPr>
          <w:rFonts w:cs="Arial"/>
        </w:rPr>
        <w:t>23.11</w:t>
      </w:r>
      <w:r w:rsidR="00DC2E1A" w:rsidRPr="00CA025C">
        <w:rPr>
          <w:rFonts w:cs="Arial"/>
        </w:rPr>
        <w:fldChar w:fldCharType="end"/>
      </w:r>
      <w:r w:rsidR="129B3F91" w:rsidRPr="2FBD1998">
        <w:rPr>
          <w:rFonts w:eastAsia="Arial" w:cs="Arial"/>
        </w:rPr>
        <w:t>.</w:t>
      </w:r>
      <w:r w:rsidR="6EE45924" w:rsidRPr="2FBD1998">
        <w:rPr>
          <w:rFonts w:eastAsia="Arial" w:cs="Arial"/>
        </w:rPr>
        <w:t xml:space="preserve"> </w:t>
      </w:r>
      <w:r w:rsidR="3F900D69" w:rsidRPr="2FBD1998">
        <w:rPr>
          <w:rFonts w:eastAsia="Arial" w:cs="Arial"/>
        </w:rPr>
        <w:t xml:space="preserve">této Smlouvy </w:t>
      </w:r>
      <w:r w:rsidRPr="2FBD1998">
        <w:rPr>
          <w:rFonts w:eastAsia="Arial" w:cs="Arial"/>
        </w:rPr>
        <w:t xml:space="preserve">a řádně Dílo vrátí </w:t>
      </w:r>
      <w:r w:rsidR="5CAAC8D7" w:rsidRPr="2FBD1998">
        <w:rPr>
          <w:rFonts w:eastAsia="Arial" w:cs="Arial"/>
        </w:rPr>
        <w:t>Dodavateli</w:t>
      </w:r>
      <w:r w:rsidRPr="2FBD1998">
        <w:rPr>
          <w:rFonts w:eastAsia="Arial" w:cs="Arial"/>
        </w:rPr>
        <w:t xml:space="preserve">, vrátí </w:t>
      </w:r>
      <w:r w:rsidR="5CAAC8D7" w:rsidRPr="2FBD1998">
        <w:rPr>
          <w:rFonts w:eastAsia="Arial" w:cs="Arial"/>
        </w:rPr>
        <w:t>Dodavatel</w:t>
      </w:r>
      <w:r w:rsidRPr="2FBD1998">
        <w:rPr>
          <w:rFonts w:eastAsia="Arial" w:cs="Arial"/>
        </w:rPr>
        <w:t xml:space="preserve"> Objednateli část Ceny díla, která se vztahuje k vrácené části Díla. Rozhodne-li se Objednatel vrátit části Díla, musí je vrátit bez zbytečného odkladu.</w:t>
      </w:r>
      <w:bookmarkEnd w:id="43"/>
      <w:r w:rsidRPr="2FBD1998">
        <w:rPr>
          <w:rFonts w:eastAsia="Arial" w:cs="Arial"/>
        </w:rPr>
        <w:t xml:space="preserve"> </w:t>
      </w:r>
    </w:p>
    <w:p w14:paraId="555F6906" w14:textId="21F19C38" w:rsidR="004B20E5" w:rsidRPr="00CA025C" w:rsidRDefault="560E3D85" w:rsidP="2FBD1998">
      <w:pPr>
        <w:pStyle w:val="Odstavec11"/>
        <w:spacing w:before="0" w:after="120"/>
        <w:ind w:left="709" w:hanging="567"/>
        <w:rPr>
          <w:rFonts w:eastAsia="Arial" w:cs="Arial"/>
        </w:rPr>
      </w:pPr>
      <w:r w:rsidRPr="2FBD1998">
        <w:rPr>
          <w:rFonts w:eastAsia="Arial" w:cs="Arial"/>
        </w:rPr>
        <w:t>Za části Díla, ke kterým Objednatel uplatní své právo na ponechání si Díla podle odst.</w:t>
      </w:r>
      <w:r w:rsidR="00DC2E1A" w:rsidRPr="00CA025C">
        <w:rPr>
          <w:rFonts w:cs="Arial"/>
        </w:rPr>
        <w:fldChar w:fldCharType="begin"/>
      </w:r>
      <w:r w:rsidR="00DC2E1A" w:rsidRPr="00CA025C">
        <w:rPr>
          <w:rFonts w:cs="Arial"/>
        </w:rPr>
        <w:instrText xml:space="preserve"> REF _Ref32183277 \r \h </w:instrText>
      </w:r>
      <w:r w:rsidR="00CA025C">
        <w:rPr>
          <w:rFonts w:cs="Arial"/>
        </w:rPr>
        <w:instrText xml:space="preserve"> \* MERGEFORMAT </w:instrText>
      </w:r>
      <w:r w:rsidR="00DC2E1A" w:rsidRPr="00CA025C">
        <w:rPr>
          <w:rFonts w:cs="Arial"/>
        </w:rPr>
      </w:r>
      <w:r w:rsidR="00DC2E1A" w:rsidRPr="00CA025C">
        <w:rPr>
          <w:rFonts w:cs="Arial"/>
        </w:rPr>
        <w:fldChar w:fldCharType="separate"/>
      </w:r>
      <w:r w:rsidR="009A46FA">
        <w:rPr>
          <w:rFonts w:cs="Arial"/>
        </w:rPr>
        <w:t>23.11</w:t>
      </w:r>
      <w:r w:rsidR="00DC2E1A" w:rsidRPr="00CA025C">
        <w:rPr>
          <w:rFonts w:cs="Arial"/>
        </w:rPr>
        <w:fldChar w:fldCharType="end"/>
      </w:r>
      <w:r w:rsidR="004BBFA2" w:rsidRPr="2FBD1998">
        <w:rPr>
          <w:rFonts w:eastAsia="Arial" w:cs="Arial"/>
        </w:rPr>
        <w:t>.</w:t>
      </w:r>
      <w:r w:rsidR="27F94668" w:rsidRPr="2FBD1998">
        <w:rPr>
          <w:rFonts w:eastAsia="Arial" w:cs="Arial"/>
        </w:rPr>
        <w:t xml:space="preserve"> této Smlouvy</w:t>
      </w:r>
      <w:r w:rsidR="36CFC46E" w:rsidRPr="2FBD1998">
        <w:rPr>
          <w:rFonts w:eastAsia="Arial" w:cs="Arial"/>
        </w:rPr>
        <w:t>,</w:t>
      </w:r>
      <w:r w:rsidRPr="2FBD1998">
        <w:rPr>
          <w:rFonts w:eastAsia="Arial" w:cs="Arial"/>
        </w:rPr>
        <w:t xml:space="preserve"> má </w:t>
      </w:r>
      <w:r w:rsidR="5CAAC8D7" w:rsidRPr="2FBD1998">
        <w:rPr>
          <w:rFonts w:eastAsia="Arial" w:cs="Arial"/>
        </w:rPr>
        <w:t xml:space="preserve">Dodavatel </w:t>
      </w:r>
      <w:r w:rsidRPr="2FBD1998">
        <w:rPr>
          <w:rFonts w:eastAsia="Arial" w:cs="Arial"/>
        </w:rPr>
        <w:t xml:space="preserve">nárok na zaplacení v rozsahu odpovídajícím Ceně díla za část Díla, kterou si Objednatel ponechal. V případě, že smluvní vztah založený Smlouvou v části Díla zahrnující vytváření Autorského díla Dodavatelem na zakázku pro Objednatele zanikne jinak než splněním a Objednatel se rozhodne se ponechat si nehotové Autorské dílo, zůstává takovým zánikem smluvního vztahu založeného Smlouvou nedotčena platnost </w:t>
      </w:r>
      <w:r w:rsidR="0AA44E0E" w:rsidRPr="2FBD1998">
        <w:rPr>
          <w:rFonts w:eastAsia="Arial" w:cs="Arial"/>
        </w:rPr>
        <w:t>čl.</w:t>
      </w:r>
      <w:r w:rsidR="6EE45924" w:rsidRPr="2FBD1998">
        <w:rPr>
          <w:rFonts w:eastAsia="Arial" w:cs="Arial"/>
        </w:rPr>
        <w:t xml:space="preserve"> </w:t>
      </w:r>
      <w:r w:rsidR="00DC2E1A" w:rsidRPr="00CA025C">
        <w:rPr>
          <w:rFonts w:cs="Arial"/>
        </w:rPr>
        <w:fldChar w:fldCharType="begin"/>
      </w:r>
      <w:r w:rsidR="00DC2E1A" w:rsidRPr="00CA025C">
        <w:rPr>
          <w:rFonts w:cs="Arial"/>
        </w:rPr>
        <w:instrText xml:space="preserve"> REF _Ref473553108 \r \h </w:instrText>
      </w:r>
      <w:r w:rsidR="00CA025C">
        <w:rPr>
          <w:rFonts w:cs="Arial"/>
        </w:rPr>
        <w:instrText xml:space="preserve"> \* MERGEFORMAT </w:instrText>
      </w:r>
      <w:r w:rsidR="00DC2E1A" w:rsidRPr="00CA025C">
        <w:rPr>
          <w:rFonts w:cs="Arial"/>
        </w:rPr>
      </w:r>
      <w:r w:rsidR="00DC2E1A" w:rsidRPr="00CA025C">
        <w:rPr>
          <w:rFonts w:cs="Arial"/>
        </w:rPr>
        <w:fldChar w:fldCharType="separate"/>
      </w:r>
      <w:r w:rsidR="129B3F91" w:rsidRPr="00CA025C">
        <w:rPr>
          <w:rFonts w:cs="Arial"/>
          <w:cs/>
        </w:rPr>
        <w:t>‎</w:t>
      </w:r>
      <w:r w:rsidR="129B3F91" w:rsidRPr="00CA025C">
        <w:rPr>
          <w:rFonts w:cs="Arial"/>
        </w:rPr>
        <w:t>12</w:t>
      </w:r>
      <w:r w:rsidR="00DC2E1A" w:rsidRPr="00CA025C">
        <w:rPr>
          <w:rFonts w:cs="Arial"/>
        </w:rPr>
        <w:fldChar w:fldCharType="end"/>
      </w:r>
      <w:r w:rsidRPr="2FBD1998">
        <w:rPr>
          <w:rFonts w:eastAsia="Arial" w:cs="Arial"/>
        </w:rPr>
        <w:t xml:space="preserve">, přičemž se má za to, že licence zahrnuje též oprávnění Objednatele dokončit nehotové Autorské dílo vlastní činností nebo prostřednictvím třetí osoby. </w:t>
      </w:r>
      <w:r w:rsidR="5CAAC8D7" w:rsidRPr="2FBD1998">
        <w:rPr>
          <w:rFonts w:eastAsia="Arial" w:cs="Arial"/>
        </w:rPr>
        <w:t xml:space="preserve">Dodavatel </w:t>
      </w:r>
      <w:r w:rsidRPr="2FBD1998">
        <w:rPr>
          <w:rFonts w:eastAsia="Arial" w:cs="Arial"/>
        </w:rPr>
        <w:t xml:space="preserve">se zavazuje zajistit, že oprávnění podle předchozí věty Objednateli obdobně udělí rovněž třetí osoba v rámci licence udělené podle </w:t>
      </w:r>
      <w:r w:rsidR="0AA44E0E" w:rsidRPr="2FBD1998">
        <w:rPr>
          <w:rFonts w:eastAsia="Arial" w:cs="Arial"/>
        </w:rPr>
        <w:t xml:space="preserve">čl. </w:t>
      </w:r>
      <w:r w:rsidR="00674027" w:rsidRPr="00CA025C">
        <w:rPr>
          <w:rFonts w:cs="Arial"/>
        </w:rPr>
        <w:fldChar w:fldCharType="begin"/>
      </w:r>
      <w:r w:rsidR="00674027" w:rsidRPr="00CA025C">
        <w:rPr>
          <w:rFonts w:cs="Arial"/>
        </w:rPr>
        <w:instrText xml:space="preserve"> REF _Ref473553108 \r \h </w:instrText>
      </w:r>
      <w:r w:rsidR="00CA025C">
        <w:rPr>
          <w:rFonts w:cs="Arial"/>
        </w:rPr>
        <w:instrText xml:space="preserve"> \* MERGEFORMAT </w:instrText>
      </w:r>
      <w:r w:rsidR="00674027" w:rsidRPr="00CA025C">
        <w:rPr>
          <w:rFonts w:cs="Arial"/>
        </w:rPr>
      </w:r>
      <w:r w:rsidR="00674027" w:rsidRPr="00CA025C">
        <w:rPr>
          <w:rFonts w:cs="Arial"/>
        </w:rPr>
        <w:fldChar w:fldCharType="separate"/>
      </w:r>
      <w:r w:rsidR="2DC61855" w:rsidRPr="00CA025C">
        <w:rPr>
          <w:rFonts w:cs="Arial"/>
          <w:cs/>
        </w:rPr>
        <w:t>‎</w:t>
      </w:r>
      <w:r w:rsidR="2DC61855" w:rsidRPr="00CA025C">
        <w:rPr>
          <w:rFonts w:cs="Arial"/>
        </w:rPr>
        <w:t>12</w:t>
      </w:r>
      <w:r w:rsidR="00674027" w:rsidRPr="00CA025C">
        <w:rPr>
          <w:rFonts w:cs="Arial"/>
        </w:rPr>
        <w:fldChar w:fldCharType="end"/>
      </w:r>
      <w:r w:rsidR="129B3F91" w:rsidRPr="2FBD1998">
        <w:rPr>
          <w:rFonts w:eastAsia="Arial" w:cs="Arial"/>
        </w:rPr>
        <w:t xml:space="preserve"> </w:t>
      </w:r>
      <w:r w:rsidR="6F2A43C9" w:rsidRPr="2FBD1998">
        <w:rPr>
          <w:rFonts w:eastAsia="Arial" w:cs="Arial"/>
        </w:rPr>
        <w:t>této Smlouvy.</w:t>
      </w:r>
    </w:p>
    <w:p w14:paraId="4A1475D0" w14:textId="77777777" w:rsidR="004B20E5" w:rsidRPr="00CA025C" w:rsidRDefault="560E3D85" w:rsidP="2FBD1998">
      <w:pPr>
        <w:pStyle w:val="Odstavec11"/>
        <w:spacing w:before="0" w:after="120"/>
        <w:ind w:left="709" w:hanging="567"/>
        <w:rPr>
          <w:rFonts w:eastAsia="Arial" w:cs="Arial"/>
        </w:rPr>
      </w:pPr>
      <w:r w:rsidRPr="2FBD1998">
        <w:rPr>
          <w:rFonts w:eastAsia="Arial" w:cs="Arial"/>
        </w:rPr>
        <w:t xml:space="preserve">Smluvní strany se dohodly na vyloučení použití § 1978 odst. 2 Občanského zákoníku, který stanoví, že marné uplynutí dodatečné lhůty stanovené k plnění může mít za následek odstoupení od této Smlouvy bez dalšího. </w:t>
      </w:r>
    </w:p>
    <w:p w14:paraId="0DF89817" w14:textId="77777777" w:rsidR="004B20E5" w:rsidRPr="00CA025C" w:rsidRDefault="560E3D85" w:rsidP="2FBD1998">
      <w:pPr>
        <w:pStyle w:val="Odstavec11"/>
        <w:spacing w:before="0" w:after="120"/>
        <w:ind w:left="709" w:hanging="567"/>
        <w:rPr>
          <w:rFonts w:eastAsia="Arial" w:cs="Arial"/>
        </w:rPr>
      </w:pPr>
      <w:r w:rsidRPr="2FBD1998">
        <w:rPr>
          <w:rFonts w:eastAsia="Arial" w:cs="Arial"/>
        </w:rPr>
        <w:t>Smluvní strany sjednávají, že vznikne-li Objednateli nárok na odstoupení od této Smlouvy, může podle své volby odstoupit od Smlouvy v celém rozsahu či jen od některé části Díla určené Objednatelem.</w:t>
      </w:r>
    </w:p>
    <w:p w14:paraId="14EF5092" w14:textId="301AB9BF" w:rsidR="004B20E5" w:rsidRPr="00CA025C" w:rsidRDefault="6F2A43C9" w:rsidP="2FBD1998">
      <w:pPr>
        <w:pStyle w:val="Odstavec11"/>
        <w:spacing w:before="0" w:after="120"/>
        <w:ind w:left="709" w:hanging="567"/>
        <w:rPr>
          <w:rFonts w:eastAsia="Arial" w:cs="Arial"/>
        </w:rPr>
      </w:pPr>
      <w:r w:rsidRPr="2FBD1998">
        <w:rPr>
          <w:rFonts w:eastAsia="Arial" w:cs="Arial"/>
        </w:rPr>
        <w:t>Smluvní strany sjednávají, že i po ukončení této Smlouvy některým ze způsobů uvedených ve Smlouvě zůstává zachována platnost a účinnost ustanovení článků</w:t>
      </w:r>
      <w:r w:rsidR="2DC61855" w:rsidRPr="2FBD1998">
        <w:rPr>
          <w:rFonts w:eastAsia="Arial" w:cs="Arial"/>
        </w:rPr>
        <w:t xml:space="preserve"> </w:t>
      </w:r>
      <w:r w:rsidR="00674027" w:rsidRPr="00CA025C">
        <w:rPr>
          <w:rFonts w:cs="Arial"/>
        </w:rPr>
        <w:fldChar w:fldCharType="begin"/>
      </w:r>
      <w:r w:rsidR="00674027" w:rsidRPr="00CA025C">
        <w:rPr>
          <w:rFonts w:cs="Arial"/>
        </w:rPr>
        <w:instrText xml:space="preserve"> REF _Ref104894594 \r \h </w:instrText>
      </w:r>
      <w:r w:rsidR="00CA025C">
        <w:rPr>
          <w:rFonts w:cs="Arial"/>
        </w:rPr>
        <w:instrText xml:space="preserve"> \* MERGEFORMAT </w:instrText>
      </w:r>
      <w:r w:rsidR="00674027" w:rsidRPr="00CA025C">
        <w:rPr>
          <w:rFonts w:cs="Arial"/>
        </w:rPr>
      </w:r>
      <w:r w:rsidR="00674027" w:rsidRPr="00CA025C">
        <w:rPr>
          <w:rFonts w:cs="Arial"/>
        </w:rPr>
        <w:fldChar w:fldCharType="separate"/>
      </w:r>
      <w:r w:rsidR="2DC61855" w:rsidRPr="00CA025C">
        <w:rPr>
          <w:rFonts w:cs="Arial"/>
          <w:cs/>
        </w:rPr>
        <w:t>‎</w:t>
      </w:r>
      <w:r w:rsidR="2DC61855" w:rsidRPr="00CA025C">
        <w:rPr>
          <w:rFonts w:cs="Arial"/>
        </w:rPr>
        <w:t>8</w:t>
      </w:r>
      <w:r w:rsidR="00674027" w:rsidRPr="00CA025C">
        <w:rPr>
          <w:rFonts w:cs="Arial"/>
        </w:rPr>
        <w:fldChar w:fldCharType="end"/>
      </w:r>
      <w:r w:rsidR="2DC61855" w:rsidRPr="2FBD1998">
        <w:rPr>
          <w:rFonts w:eastAsia="Arial" w:cs="Arial"/>
        </w:rPr>
        <w:t xml:space="preserve">, </w:t>
      </w:r>
      <w:r w:rsidR="00674027" w:rsidRPr="00CA025C">
        <w:rPr>
          <w:rFonts w:cs="Arial"/>
        </w:rPr>
        <w:fldChar w:fldCharType="begin"/>
      </w:r>
      <w:r w:rsidR="00674027" w:rsidRPr="00CA025C">
        <w:rPr>
          <w:rFonts w:cs="Arial"/>
        </w:rPr>
        <w:instrText xml:space="preserve"> REF _Ref473553108 \r \h </w:instrText>
      </w:r>
      <w:r w:rsidR="00CA025C">
        <w:rPr>
          <w:rFonts w:cs="Arial"/>
        </w:rPr>
        <w:instrText xml:space="preserve"> \* MERGEFORMAT </w:instrText>
      </w:r>
      <w:r w:rsidR="00674027" w:rsidRPr="00CA025C">
        <w:rPr>
          <w:rFonts w:cs="Arial"/>
        </w:rPr>
      </w:r>
      <w:r w:rsidR="00674027" w:rsidRPr="00CA025C">
        <w:rPr>
          <w:rFonts w:cs="Arial"/>
        </w:rPr>
        <w:fldChar w:fldCharType="separate"/>
      </w:r>
      <w:r w:rsidR="2DC61855" w:rsidRPr="00CA025C">
        <w:rPr>
          <w:rFonts w:cs="Arial"/>
          <w:cs/>
        </w:rPr>
        <w:t>‎</w:t>
      </w:r>
      <w:r w:rsidR="2DC61855" w:rsidRPr="00CA025C">
        <w:rPr>
          <w:rFonts w:cs="Arial"/>
        </w:rPr>
        <w:t>12</w:t>
      </w:r>
      <w:r w:rsidR="00674027" w:rsidRPr="00CA025C">
        <w:rPr>
          <w:rFonts w:cs="Arial"/>
        </w:rPr>
        <w:fldChar w:fldCharType="end"/>
      </w:r>
      <w:r w:rsidR="2DC61855" w:rsidRPr="2FBD1998">
        <w:rPr>
          <w:rFonts w:eastAsia="Arial" w:cs="Arial"/>
        </w:rPr>
        <w:t xml:space="preserve">, </w:t>
      </w:r>
      <w:r w:rsidR="00674027" w:rsidRPr="00CA025C">
        <w:rPr>
          <w:rFonts w:cs="Arial"/>
        </w:rPr>
        <w:fldChar w:fldCharType="begin"/>
      </w:r>
      <w:r w:rsidR="00674027" w:rsidRPr="00CA025C">
        <w:rPr>
          <w:rFonts w:cs="Arial"/>
        </w:rPr>
        <w:instrText xml:space="preserve"> REF _Ref104893939 \r \h </w:instrText>
      </w:r>
      <w:r w:rsidR="00CA025C">
        <w:rPr>
          <w:rFonts w:cs="Arial"/>
        </w:rPr>
        <w:instrText xml:space="preserve"> \* MERGEFORMAT </w:instrText>
      </w:r>
      <w:r w:rsidR="00674027" w:rsidRPr="00CA025C">
        <w:rPr>
          <w:rFonts w:cs="Arial"/>
        </w:rPr>
      </w:r>
      <w:r w:rsidR="00674027" w:rsidRPr="00CA025C">
        <w:rPr>
          <w:rFonts w:cs="Arial"/>
        </w:rPr>
        <w:fldChar w:fldCharType="separate"/>
      </w:r>
      <w:r w:rsidR="2DC61855" w:rsidRPr="00CA025C">
        <w:rPr>
          <w:rFonts w:cs="Arial"/>
          <w:cs/>
        </w:rPr>
        <w:t>‎</w:t>
      </w:r>
      <w:r w:rsidR="2DC61855" w:rsidRPr="00CA025C">
        <w:rPr>
          <w:rFonts w:cs="Arial"/>
        </w:rPr>
        <w:t>13</w:t>
      </w:r>
      <w:r w:rsidR="00674027" w:rsidRPr="00CA025C">
        <w:rPr>
          <w:rFonts w:cs="Arial"/>
        </w:rPr>
        <w:fldChar w:fldCharType="end"/>
      </w:r>
      <w:r w:rsidR="2DC61855" w:rsidRPr="2FBD1998">
        <w:rPr>
          <w:rFonts w:eastAsia="Arial" w:cs="Arial"/>
        </w:rPr>
        <w:t xml:space="preserve">, </w:t>
      </w:r>
      <w:r w:rsidR="00674027" w:rsidRPr="00CA025C">
        <w:rPr>
          <w:rFonts w:cs="Arial"/>
        </w:rPr>
        <w:fldChar w:fldCharType="begin"/>
      </w:r>
      <w:r w:rsidR="00674027" w:rsidRPr="00CA025C">
        <w:rPr>
          <w:rFonts w:cs="Arial"/>
        </w:rPr>
        <w:instrText xml:space="preserve"> REF _Ref104894614 \r \h </w:instrText>
      </w:r>
      <w:r w:rsidR="00CA025C">
        <w:rPr>
          <w:rFonts w:cs="Arial"/>
        </w:rPr>
        <w:instrText xml:space="preserve"> \* MERGEFORMAT </w:instrText>
      </w:r>
      <w:r w:rsidR="00674027" w:rsidRPr="00CA025C">
        <w:rPr>
          <w:rFonts w:cs="Arial"/>
        </w:rPr>
      </w:r>
      <w:r w:rsidR="00674027" w:rsidRPr="00CA025C">
        <w:rPr>
          <w:rFonts w:cs="Arial"/>
        </w:rPr>
        <w:fldChar w:fldCharType="separate"/>
      </w:r>
      <w:r w:rsidR="2DC61855" w:rsidRPr="00CA025C">
        <w:rPr>
          <w:rFonts w:cs="Arial"/>
          <w:cs/>
        </w:rPr>
        <w:t>‎</w:t>
      </w:r>
      <w:r w:rsidR="2DC61855" w:rsidRPr="00CA025C">
        <w:rPr>
          <w:rFonts w:cs="Arial"/>
        </w:rPr>
        <w:t>15</w:t>
      </w:r>
      <w:r w:rsidR="00674027" w:rsidRPr="00CA025C">
        <w:rPr>
          <w:rFonts w:cs="Arial"/>
        </w:rPr>
        <w:fldChar w:fldCharType="end"/>
      </w:r>
      <w:r w:rsidR="2DC61855" w:rsidRPr="2FBD1998">
        <w:rPr>
          <w:rFonts w:eastAsia="Arial" w:cs="Arial"/>
        </w:rPr>
        <w:t xml:space="preserve">, </w:t>
      </w:r>
      <w:r w:rsidR="00674027" w:rsidRPr="00CA025C">
        <w:rPr>
          <w:rFonts w:cs="Arial"/>
        </w:rPr>
        <w:fldChar w:fldCharType="begin"/>
      </w:r>
      <w:r w:rsidR="00674027" w:rsidRPr="00CA025C">
        <w:rPr>
          <w:rFonts w:cs="Arial"/>
        </w:rPr>
        <w:instrText xml:space="preserve"> REF _Ref104894616 \r \h </w:instrText>
      </w:r>
      <w:r w:rsidR="00CA025C">
        <w:rPr>
          <w:rFonts w:cs="Arial"/>
        </w:rPr>
        <w:instrText xml:space="preserve"> \* MERGEFORMAT </w:instrText>
      </w:r>
      <w:r w:rsidR="00674027" w:rsidRPr="00CA025C">
        <w:rPr>
          <w:rFonts w:cs="Arial"/>
        </w:rPr>
      </w:r>
      <w:r w:rsidR="00674027" w:rsidRPr="00CA025C">
        <w:rPr>
          <w:rFonts w:cs="Arial"/>
        </w:rPr>
        <w:fldChar w:fldCharType="separate"/>
      </w:r>
      <w:r w:rsidR="2DC61855" w:rsidRPr="00CA025C">
        <w:rPr>
          <w:rFonts w:cs="Arial"/>
          <w:cs/>
        </w:rPr>
        <w:t>‎</w:t>
      </w:r>
      <w:r w:rsidR="2DC61855" w:rsidRPr="00CA025C">
        <w:rPr>
          <w:rFonts w:cs="Arial"/>
        </w:rPr>
        <w:t>16</w:t>
      </w:r>
      <w:r w:rsidR="00674027" w:rsidRPr="00CA025C">
        <w:rPr>
          <w:rFonts w:cs="Arial"/>
        </w:rPr>
        <w:fldChar w:fldCharType="end"/>
      </w:r>
      <w:r w:rsidR="2DC61855" w:rsidRPr="2FBD1998">
        <w:rPr>
          <w:rFonts w:eastAsia="Arial" w:cs="Arial"/>
        </w:rPr>
        <w:t xml:space="preserve">, </w:t>
      </w:r>
      <w:r w:rsidR="00674027" w:rsidRPr="00CA025C">
        <w:rPr>
          <w:rFonts w:cs="Arial"/>
        </w:rPr>
        <w:fldChar w:fldCharType="begin"/>
      </w:r>
      <w:r w:rsidR="00674027" w:rsidRPr="00CA025C">
        <w:rPr>
          <w:rFonts w:cs="Arial"/>
        </w:rPr>
        <w:instrText xml:space="preserve"> REF _Ref104894620 \r \h </w:instrText>
      </w:r>
      <w:r w:rsidR="00CA025C">
        <w:rPr>
          <w:rFonts w:cs="Arial"/>
        </w:rPr>
        <w:instrText xml:space="preserve"> \* MERGEFORMAT </w:instrText>
      </w:r>
      <w:r w:rsidR="00674027" w:rsidRPr="00CA025C">
        <w:rPr>
          <w:rFonts w:cs="Arial"/>
        </w:rPr>
      </w:r>
      <w:r w:rsidR="00674027" w:rsidRPr="00CA025C">
        <w:rPr>
          <w:rFonts w:cs="Arial"/>
        </w:rPr>
        <w:fldChar w:fldCharType="separate"/>
      </w:r>
      <w:r w:rsidR="2DC61855" w:rsidRPr="00CA025C">
        <w:rPr>
          <w:rFonts w:cs="Arial"/>
          <w:cs/>
        </w:rPr>
        <w:t>‎</w:t>
      </w:r>
      <w:r w:rsidR="2DC61855" w:rsidRPr="00CA025C">
        <w:rPr>
          <w:rFonts w:cs="Arial"/>
        </w:rPr>
        <w:t>17</w:t>
      </w:r>
      <w:r w:rsidR="00674027" w:rsidRPr="00CA025C">
        <w:rPr>
          <w:rFonts w:cs="Arial"/>
        </w:rPr>
        <w:fldChar w:fldCharType="end"/>
      </w:r>
      <w:r w:rsidR="2DC61855" w:rsidRPr="2FBD1998">
        <w:rPr>
          <w:rFonts w:eastAsia="Arial" w:cs="Arial"/>
        </w:rPr>
        <w:t xml:space="preserve">, </w:t>
      </w:r>
      <w:r w:rsidR="00674027" w:rsidRPr="00CA025C">
        <w:rPr>
          <w:rFonts w:cs="Arial"/>
        </w:rPr>
        <w:fldChar w:fldCharType="begin"/>
      </w:r>
      <w:r w:rsidR="00674027" w:rsidRPr="00CA025C">
        <w:rPr>
          <w:rFonts w:cs="Arial"/>
        </w:rPr>
        <w:instrText xml:space="preserve"> REF _Ref298848317 \r \h </w:instrText>
      </w:r>
      <w:r w:rsidR="00CA025C">
        <w:rPr>
          <w:rFonts w:cs="Arial"/>
        </w:rPr>
        <w:instrText xml:space="preserve"> \* MERGEFORMAT </w:instrText>
      </w:r>
      <w:r w:rsidR="00674027" w:rsidRPr="00CA025C">
        <w:rPr>
          <w:rFonts w:cs="Arial"/>
        </w:rPr>
      </w:r>
      <w:r w:rsidR="00674027" w:rsidRPr="00CA025C">
        <w:rPr>
          <w:rFonts w:cs="Arial"/>
        </w:rPr>
        <w:fldChar w:fldCharType="separate"/>
      </w:r>
      <w:r w:rsidR="2DC61855" w:rsidRPr="00CA025C">
        <w:rPr>
          <w:rFonts w:cs="Arial"/>
          <w:cs/>
        </w:rPr>
        <w:t>‎</w:t>
      </w:r>
      <w:r w:rsidR="2DC61855" w:rsidRPr="00CA025C">
        <w:rPr>
          <w:rFonts w:cs="Arial"/>
        </w:rPr>
        <w:t>18</w:t>
      </w:r>
      <w:r w:rsidR="00674027" w:rsidRPr="00CA025C">
        <w:rPr>
          <w:rFonts w:cs="Arial"/>
        </w:rPr>
        <w:fldChar w:fldCharType="end"/>
      </w:r>
      <w:r w:rsidR="2DC61855" w:rsidRPr="2FBD1998">
        <w:rPr>
          <w:rFonts w:eastAsia="Arial" w:cs="Arial"/>
        </w:rPr>
        <w:t xml:space="preserve">, </w:t>
      </w:r>
      <w:r w:rsidR="00674027" w:rsidRPr="00CA025C">
        <w:rPr>
          <w:rFonts w:cs="Arial"/>
        </w:rPr>
        <w:fldChar w:fldCharType="begin"/>
      </w:r>
      <w:r w:rsidR="00674027" w:rsidRPr="00CA025C">
        <w:rPr>
          <w:rFonts w:cs="Arial"/>
        </w:rPr>
        <w:instrText xml:space="preserve"> REF _Ref104893847 \r \h </w:instrText>
      </w:r>
      <w:r w:rsidR="00CA025C">
        <w:rPr>
          <w:rFonts w:cs="Arial"/>
        </w:rPr>
        <w:instrText xml:space="preserve"> \* MERGEFORMAT </w:instrText>
      </w:r>
      <w:r w:rsidR="00674027" w:rsidRPr="00CA025C">
        <w:rPr>
          <w:rFonts w:cs="Arial"/>
        </w:rPr>
      </w:r>
      <w:r w:rsidR="00674027" w:rsidRPr="00CA025C">
        <w:rPr>
          <w:rFonts w:cs="Arial"/>
        </w:rPr>
        <w:fldChar w:fldCharType="separate"/>
      </w:r>
      <w:r w:rsidR="2DC61855" w:rsidRPr="00CA025C">
        <w:rPr>
          <w:rFonts w:cs="Arial"/>
          <w:cs/>
        </w:rPr>
        <w:t>‎</w:t>
      </w:r>
      <w:r w:rsidR="2DC61855" w:rsidRPr="00CA025C">
        <w:rPr>
          <w:rFonts w:cs="Arial"/>
        </w:rPr>
        <w:t>19</w:t>
      </w:r>
      <w:r w:rsidR="00674027" w:rsidRPr="00CA025C">
        <w:rPr>
          <w:rFonts w:cs="Arial"/>
        </w:rPr>
        <w:fldChar w:fldCharType="end"/>
      </w:r>
      <w:r w:rsidR="2DC61855" w:rsidRPr="2FBD1998">
        <w:rPr>
          <w:rFonts w:eastAsia="Arial" w:cs="Arial"/>
        </w:rPr>
        <w:t xml:space="preserve">, </w:t>
      </w:r>
      <w:r w:rsidR="00674027" w:rsidRPr="00CA025C">
        <w:rPr>
          <w:rFonts w:cs="Arial"/>
        </w:rPr>
        <w:fldChar w:fldCharType="begin"/>
      </w:r>
      <w:r w:rsidR="00674027" w:rsidRPr="00CA025C">
        <w:rPr>
          <w:rFonts w:cs="Arial"/>
        </w:rPr>
        <w:instrText xml:space="preserve"> REF _Ref104894677 \r \h </w:instrText>
      </w:r>
      <w:r w:rsidR="00CA025C">
        <w:rPr>
          <w:rFonts w:cs="Arial"/>
        </w:rPr>
        <w:instrText xml:space="preserve"> \* MERGEFORMAT </w:instrText>
      </w:r>
      <w:r w:rsidR="00674027" w:rsidRPr="00CA025C">
        <w:rPr>
          <w:rFonts w:cs="Arial"/>
        </w:rPr>
      </w:r>
      <w:r w:rsidR="00674027" w:rsidRPr="00CA025C">
        <w:rPr>
          <w:rFonts w:cs="Arial"/>
        </w:rPr>
        <w:fldChar w:fldCharType="separate"/>
      </w:r>
      <w:r w:rsidR="2DC61855" w:rsidRPr="00CA025C">
        <w:rPr>
          <w:rFonts w:cs="Arial"/>
          <w:cs/>
        </w:rPr>
        <w:t>‎</w:t>
      </w:r>
      <w:r w:rsidR="2DC61855" w:rsidRPr="00CA025C">
        <w:rPr>
          <w:rFonts w:cs="Arial"/>
        </w:rPr>
        <w:t>23</w:t>
      </w:r>
      <w:r w:rsidR="00674027" w:rsidRPr="00CA025C">
        <w:rPr>
          <w:rFonts w:cs="Arial"/>
        </w:rPr>
        <w:fldChar w:fldCharType="end"/>
      </w:r>
      <w:r w:rsidR="2DC61855" w:rsidRPr="2FBD1998">
        <w:rPr>
          <w:rFonts w:eastAsia="Arial" w:cs="Arial"/>
        </w:rPr>
        <w:t xml:space="preserve"> a </w:t>
      </w:r>
      <w:r w:rsidR="00674027" w:rsidRPr="00CA025C">
        <w:rPr>
          <w:rFonts w:cs="Arial"/>
        </w:rPr>
        <w:fldChar w:fldCharType="begin"/>
      </w:r>
      <w:r w:rsidR="00674027" w:rsidRPr="00CA025C">
        <w:rPr>
          <w:rFonts w:cs="Arial"/>
        </w:rPr>
        <w:instrText xml:space="preserve"> REF _Ref104894682 \r \h </w:instrText>
      </w:r>
      <w:r w:rsidR="00CA025C">
        <w:rPr>
          <w:rFonts w:cs="Arial"/>
        </w:rPr>
        <w:instrText xml:space="preserve"> \* MERGEFORMAT </w:instrText>
      </w:r>
      <w:r w:rsidR="00674027" w:rsidRPr="00CA025C">
        <w:rPr>
          <w:rFonts w:cs="Arial"/>
        </w:rPr>
      </w:r>
      <w:r w:rsidR="00674027" w:rsidRPr="00CA025C">
        <w:rPr>
          <w:rFonts w:cs="Arial"/>
        </w:rPr>
        <w:fldChar w:fldCharType="separate"/>
      </w:r>
      <w:r w:rsidR="2DC61855" w:rsidRPr="00CA025C">
        <w:rPr>
          <w:rFonts w:cs="Arial"/>
          <w:cs/>
        </w:rPr>
        <w:t>‎</w:t>
      </w:r>
      <w:r w:rsidR="2DC61855" w:rsidRPr="00CA025C">
        <w:rPr>
          <w:rFonts w:cs="Arial"/>
        </w:rPr>
        <w:t>24</w:t>
      </w:r>
      <w:r w:rsidR="00674027" w:rsidRPr="00CA025C">
        <w:rPr>
          <w:rFonts w:cs="Arial"/>
        </w:rPr>
        <w:fldChar w:fldCharType="end"/>
      </w:r>
      <w:r w:rsidR="2DC61855" w:rsidRPr="2FBD1998">
        <w:rPr>
          <w:rFonts w:eastAsia="Arial" w:cs="Arial"/>
        </w:rPr>
        <w:t>.</w:t>
      </w:r>
    </w:p>
    <w:p w14:paraId="3A31B251" w14:textId="77777777" w:rsidR="00A74479" w:rsidRPr="00CA025C" w:rsidRDefault="00A74479" w:rsidP="2FBD1998">
      <w:pPr>
        <w:pStyle w:val="Odstavec11"/>
        <w:numPr>
          <w:ilvl w:val="1"/>
          <w:numId w:val="0"/>
        </w:numPr>
        <w:spacing w:before="0" w:after="120"/>
        <w:ind w:left="1418"/>
        <w:rPr>
          <w:rFonts w:eastAsia="Arial" w:cs="Arial"/>
        </w:rPr>
      </w:pPr>
    </w:p>
    <w:p w14:paraId="3BF2BCF1" w14:textId="77777777" w:rsidR="00E42A84" w:rsidRPr="00CA025C" w:rsidRDefault="16445FAE" w:rsidP="2FBD1998">
      <w:pPr>
        <w:pStyle w:val="Nadpis2"/>
        <w:spacing w:before="0" w:after="120"/>
        <w:ind w:hanging="567"/>
        <w:rPr>
          <w:rFonts w:eastAsia="Arial"/>
        </w:rPr>
      </w:pPr>
      <w:bookmarkStart w:id="44" w:name="_Ref104894682"/>
      <w:r w:rsidRPr="2FBD1998">
        <w:rPr>
          <w:rFonts w:eastAsia="Arial"/>
        </w:rPr>
        <w:t>ZÁVĚREČNÁ USTANOVENÍ</w:t>
      </w:r>
      <w:bookmarkEnd w:id="44"/>
    </w:p>
    <w:p w14:paraId="6A474376" w14:textId="77777777" w:rsidR="000F4BD6" w:rsidRPr="00CA025C" w:rsidRDefault="1BFF3F6D" w:rsidP="2FBD1998">
      <w:pPr>
        <w:pStyle w:val="Odstavec11"/>
        <w:tabs>
          <w:tab w:val="clear" w:pos="1425"/>
          <w:tab w:val="num" w:pos="993"/>
        </w:tabs>
        <w:spacing w:before="0" w:after="120"/>
        <w:ind w:left="709" w:hanging="567"/>
        <w:rPr>
          <w:rFonts w:eastAsia="Arial" w:cs="Arial"/>
        </w:rPr>
      </w:pPr>
      <w:bookmarkStart w:id="45" w:name="_Ref356894538"/>
      <w:r w:rsidRPr="2FBD1998">
        <w:rPr>
          <w:rFonts w:eastAsia="Arial" w:cs="Arial"/>
        </w:rPr>
        <w:t>S</w:t>
      </w:r>
      <w:r w:rsidR="3976E4DF" w:rsidRPr="2FBD1998">
        <w:rPr>
          <w:rFonts w:eastAsia="Arial" w:cs="Arial"/>
        </w:rPr>
        <w:t>mlouva, jakož</w:t>
      </w:r>
      <w:r w:rsidR="5B56F488" w:rsidRPr="2FBD1998">
        <w:rPr>
          <w:rFonts w:eastAsia="Arial" w:cs="Arial"/>
        </w:rPr>
        <w:t xml:space="preserve"> </w:t>
      </w:r>
      <w:r w:rsidR="3976E4DF" w:rsidRPr="2FBD1998">
        <w:rPr>
          <w:rFonts w:eastAsia="Arial" w:cs="Arial"/>
        </w:rPr>
        <w:t xml:space="preserve">i práva a povinnosti vzniklé na základě </w:t>
      </w:r>
      <w:r w:rsidRPr="2FBD1998">
        <w:rPr>
          <w:rFonts w:eastAsia="Arial" w:cs="Arial"/>
        </w:rPr>
        <w:t>S</w:t>
      </w:r>
      <w:r w:rsidR="3976E4DF" w:rsidRPr="2FBD1998">
        <w:rPr>
          <w:rFonts w:eastAsia="Arial" w:cs="Arial"/>
        </w:rPr>
        <w:t>mlouvy</w:t>
      </w:r>
      <w:r w:rsidR="4DD2D3A0" w:rsidRPr="2FBD1998">
        <w:rPr>
          <w:rFonts w:eastAsia="Arial" w:cs="Arial"/>
        </w:rPr>
        <w:t xml:space="preserve"> </w:t>
      </w:r>
      <w:r w:rsidR="3976E4DF" w:rsidRPr="2FBD1998">
        <w:rPr>
          <w:rFonts w:eastAsia="Arial" w:cs="Arial"/>
        </w:rPr>
        <w:t>v souvislo</w:t>
      </w:r>
      <w:r w:rsidR="5B56F488" w:rsidRPr="2FBD1998">
        <w:rPr>
          <w:rFonts w:eastAsia="Arial" w:cs="Arial"/>
        </w:rPr>
        <w:t>s</w:t>
      </w:r>
      <w:r w:rsidR="3976E4DF" w:rsidRPr="2FBD1998">
        <w:rPr>
          <w:rFonts w:eastAsia="Arial" w:cs="Arial"/>
        </w:rPr>
        <w:t xml:space="preserve">ti s ní se řídí </w:t>
      </w:r>
      <w:r w:rsidRPr="2FBD1998">
        <w:rPr>
          <w:rFonts w:eastAsia="Arial" w:cs="Arial"/>
        </w:rPr>
        <w:t>O</w:t>
      </w:r>
      <w:r w:rsidR="3D871D5A" w:rsidRPr="2FBD1998">
        <w:rPr>
          <w:rFonts w:eastAsia="Arial" w:cs="Arial"/>
        </w:rPr>
        <w:t>bčanský</w:t>
      </w:r>
      <w:r w:rsidR="3015C501" w:rsidRPr="2FBD1998">
        <w:rPr>
          <w:rFonts w:eastAsia="Arial" w:cs="Arial"/>
        </w:rPr>
        <w:t>m</w:t>
      </w:r>
      <w:r w:rsidR="3D871D5A" w:rsidRPr="2FBD1998">
        <w:rPr>
          <w:rFonts w:eastAsia="Arial" w:cs="Arial"/>
        </w:rPr>
        <w:t xml:space="preserve"> </w:t>
      </w:r>
      <w:r w:rsidR="3976E4DF" w:rsidRPr="2FBD1998">
        <w:rPr>
          <w:rFonts w:eastAsia="Arial" w:cs="Arial"/>
        </w:rPr>
        <w:t>z</w:t>
      </w:r>
      <w:r w:rsidR="57B8A416" w:rsidRPr="2FBD1998">
        <w:rPr>
          <w:rFonts w:eastAsia="Arial" w:cs="Arial"/>
        </w:rPr>
        <w:t>ákoník</w:t>
      </w:r>
      <w:r w:rsidR="3015C501" w:rsidRPr="2FBD1998">
        <w:rPr>
          <w:rFonts w:eastAsia="Arial" w:cs="Arial"/>
        </w:rPr>
        <w:t>em</w:t>
      </w:r>
      <w:r w:rsidR="3D871D5A" w:rsidRPr="2FBD1998">
        <w:rPr>
          <w:rFonts w:eastAsia="Arial" w:cs="Arial"/>
        </w:rPr>
        <w:t xml:space="preserve"> </w:t>
      </w:r>
      <w:r w:rsidR="3976E4DF" w:rsidRPr="2FBD1998">
        <w:rPr>
          <w:rFonts w:eastAsia="Arial" w:cs="Arial"/>
        </w:rPr>
        <w:t xml:space="preserve">a </w:t>
      </w:r>
      <w:r w:rsidR="57B8A416" w:rsidRPr="2FBD1998">
        <w:rPr>
          <w:rFonts w:eastAsia="Arial" w:cs="Arial"/>
        </w:rPr>
        <w:t xml:space="preserve">ostatními </w:t>
      </w:r>
      <w:r w:rsidR="3976E4DF" w:rsidRPr="2FBD1998">
        <w:rPr>
          <w:rFonts w:eastAsia="Arial" w:cs="Arial"/>
        </w:rPr>
        <w:t>obecně</w:t>
      </w:r>
      <w:r w:rsidR="57B8A416" w:rsidRPr="2FBD1998">
        <w:rPr>
          <w:rFonts w:eastAsia="Arial" w:cs="Arial"/>
        </w:rPr>
        <w:t xml:space="preserve"> závaznými právními předpisy českého právního řádu.</w:t>
      </w:r>
      <w:bookmarkEnd w:id="45"/>
    </w:p>
    <w:p w14:paraId="4AF404DF" w14:textId="77777777" w:rsidR="007F558D" w:rsidRPr="00CA025C" w:rsidRDefault="52A31DFB" w:rsidP="2FBD1998">
      <w:pPr>
        <w:pStyle w:val="Odstavec11"/>
        <w:tabs>
          <w:tab w:val="clear" w:pos="1425"/>
          <w:tab w:val="num" w:pos="993"/>
        </w:tabs>
        <w:spacing w:before="0" w:after="120"/>
        <w:ind w:left="709" w:hanging="567"/>
        <w:rPr>
          <w:rFonts w:eastAsia="Arial" w:cs="Arial"/>
        </w:rPr>
      </w:pPr>
      <w:r w:rsidRPr="2FBD1998">
        <w:rPr>
          <w:rFonts w:eastAsia="Arial" w:cs="Arial"/>
        </w:rPr>
        <w:t xml:space="preserve">Smluvní strany se výslovně dohodly, že na vztah smluvních stran založený </w:t>
      </w:r>
      <w:r w:rsidR="1BFF3F6D" w:rsidRPr="2FBD1998">
        <w:rPr>
          <w:rFonts w:eastAsia="Arial" w:cs="Arial"/>
        </w:rPr>
        <w:t>S</w:t>
      </w:r>
      <w:r w:rsidRPr="2FBD1998">
        <w:rPr>
          <w:rFonts w:eastAsia="Arial" w:cs="Arial"/>
        </w:rPr>
        <w:t>mlouvou</w:t>
      </w:r>
      <w:r w:rsidR="037C2063" w:rsidRPr="2FBD1998">
        <w:rPr>
          <w:rFonts w:eastAsia="Arial" w:cs="Arial"/>
        </w:rPr>
        <w:t>,</w:t>
      </w:r>
      <w:r w:rsidRPr="2FBD1998">
        <w:rPr>
          <w:rFonts w:eastAsia="Arial" w:cs="Arial"/>
        </w:rPr>
        <w:t xml:space="preserve"> se neuplatní ustanovení </w:t>
      </w:r>
      <w:r w:rsidR="371063ED" w:rsidRPr="2FBD1998">
        <w:rPr>
          <w:rFonts w:eastAsia="Arial" w:cs="Arial"/>
        </w:rPr>
        <w:t xml:space="preserve">§§ 1764, 1765 a 1766 </w:t>
      </w:r>
      <w:r w:rsidR="1BFF3F6D" w:rsidRPr="2FBD1998">
        <w:rPr>
          <w:rFonts w:eastAsia="Arial" w:cs="Arial"/>
        </w:rPr>
        <w:t>O</w:t>
      </w:r>
      <w:r w:rsidRPr="2FBD1998">
        <w:rPr>
          <w:rFonts w:eastAsia="Arial" w:cs="Arial"/>
        </w:rPr>
        <w:t>bčansk</w:t>
      </w:r>
      <w:r w:rsidR="3015C501" w:rsidRPr="2FBD1998">
        <w:rPr>
          <w:rFonts w:eastAsia="Arial" w:cs="Arial"/>
        </w:rPr>
        <w:t>ého</w:t>
      </w:r>
      <w:r w:rsidRPr="2FBD1998">
        <w:rPr>
          <w:rFonts w:eastAsia="Arial" w:cs="Arial"/>
        </w:rPr>
        <w:t xml:space="preserve"> zákoník</w:t>
      </w:r>
      <w:r w:rsidR="3015C501" w:rsidRPr="2FBD1998">
        <w:rPr>
          <w:rFonts w:eastAsia="Arial" w:cs="Arial"/>
        </w:rPr>
        <w:t>u</w:t>
      </w:r>
      <w:r w:rsidR="371063ED" w:rsidRPr="2FBD1998">
        <w:rPr>
          <w:rFonts w:eastAsia="Arial" w:cs="Arial"/>
        </w:rPr>
        <w:t>. S</w:t>
      </w:r>
      <w:r w:rsidRPr="2FBD1998">
        <w:rPr>
          <w:rFonts w:eastAsia="Arial" w:cs="Arial"/>
        </w:rPr>
        <w:t>mluvní strany</w:t>
      </w:r>
      <w:r w:rsidR="371063ED" w:rsidRPr="2FBD1998">
        <w:rPr>
          <w:rFonts w:eastAsia="Arial" w:cs="Arial"/>
        </w:rPr>
        <w:t xml:space="preserve"> tedy</w:t>
      </w:r>
      <w:r w:rsidRPr="2FBD1998">
        <w:rPr>
          <w:rFonts w:eastAsia="Arial" w:cs="Arial"/>
        </w:rPr>
        <w:t xml:space="preserve"> výslovně sjednávají, že změna okolností, která nastane po uzavření </w:t>
      </w:r>
      <w:r w:rsidR="1BFF3F6D" w:rsidRPr="2FBD1998">
        <w:rPr>
          <w:rFonts w:eastAsia="Arial" w:cs="Arial"/>
        </w:rPr>
        <w:t>S</w:t>
      </w:r>
      <w:r w:rsidRPr="2FBD1998">
        <w:rPr>
          <w:rFonts w:eastAsia="Arial" w:cs="Arial"/>
        </w:rPr>
        <w:t xml:space="preserve">mlouvy s tím, že by taková změna okolností mohla podstatně založit hrubý nepoměr v právech a povinnostech </w:t>
      </w:r>
      <w:r w:rsidR="1C15B033" w:rsidRPr="2FBD1998">
        <w:rPr>
          <w:rFonts w:eastAsia="Arial" w:cs="Arial"/>
        </w:rPr>
        <w:t xml:space="preserve">smluvních </w:t>
      </w:r>
      <w:r w:rsidRPr="2FBD1998">
        <w:rPr>
          <w:rFonts w:eastAsia="Arial" w:cs="Arial"/>
        </w:rPr>
        <w:t xml:space="preserve">stran, nebude uplatněna a smluvní strany nebudou oprávněny žádným způsobem domáhat se v takových případech vůči druhé smluvní straně obnovení jednání o </w:t>
      </w:r>
      <w:r w:rsidR="6CEEC434" w:rsidRPr="2FBD1998">
        <w:rPr>
          <w:rFonts w:eastAsia="Arial" w:cs="Arial"/>
        </w:rPr>
        <w:t xml:space="preserve">Smlouvě </w:t>
      </w:r>
      <w:r w:rsidR="445D29E6" w:rsidRPr="2FBD1998">
        <w:rPr>
          <w:rFonts w:eastAsia="Arial" w:cs="Arial"/>
        </w:rPr>
        <w:t>a o jejich</w:t>
      </w:r>
      <w:r w:rsidR="1C15B033" w:rsidRPr="2FBD1998">
        <w:rPr>
          <w:rFonts w:eastAsia="Arial" w:cs="Arial"/>
        </w:rPr>
        <w:t xml:space="preserve"> </w:t>
      </w:r>
      <w:r w:rsidRPr="2FBD1998">
        <w:rPr>
          <w:rFonts w:eastAsia="Arial" w:cs="Arial"/>
        </w:rPr>
        <w:t>změn</w:t>
      </w:r>
      <w:r w:rsidR="1C15B033" w:rsidRPr="2FBD1998">
        <w:rPr>
          <w:rFonts w:eastAsia="Arial" w:cs="Arial"/>
        </w:rPr>
        <w:t>ě</w:t>
      </w:r>
      <w:r w:rsidRPr="2FBD1998">
        <w:rPr>
          <w:rFonts w:eastAsia="Arial" w:cs="Arial"/>
        </w:rPr>
        <w:t xml:space="preserve">.  </w:t>
      </w:r>
    </w:p>
    <w:p w14:paraId="0E6BB449" w14:textId="77777777" w:rsidR="00AC496E" w:rsidRPr="00CA025C" w:rsidRDefault="59BEBB5A" w:rsidP="2FBD1998">
      <w:pPr>
        <w:pStyle w:val="Odstavec11"/>
        <w:tabs>
          <w:tab w:val="clear" w:pos="1425"/>
          <w:tab w:val="num" w:pos="993"/>
        </w:tabs>
        <w:spacing w:before="0" w:after="120"/>
        <w:ind w:left="709" w:hanging="567"/>
        <w:rPr>
          <w:rFonts w:eastAsia="Arial" w:cs="Arial"/>
        </w:rPr>
      </w:pPr>
      <w:r w:rsidRPr="2FBD1998">
        <w:rPr>
          <w:rFonts w:eastAsia="Arial" w:cs="Arial"/>
        </w:rPr>
        <w:t xml:space="preserve">Ustanovení této </w:t>
      </w:r>
      <w:r w:rsidR="4DD2D3A0" w:rsidRPr="2FBD1998">
        <w:rPr>
          <w:rFonts w:eastAsia="Arial" w:cs="Arial"/>
        </w:rPr>
        <w:t xml:space="preserve">Smlouvy </w:t>
      </w:r>
      <w:r w:rsidRPr="2FBD1998">
        <w:rPr>
          <w:rFonts w:eastAsia="Arial" w:cs="Arial"/>
        </w:rPr>
        <w:t xml:space="preserve">jsou oddělitelná v tom smyslu, že případná neplatnost, neúčinnost či nevymahatelnost některého z ustanovení této </w:t>
      </w:r>
      <w:r w:rsidR="6CEEC434" w:rsidRPr="2FBD1998">
        <w:rPr>
          <w:rFonts w:eastAsia="Arial" w:cs="Arial"/>
        </w:rPr>
        <w:t xml:space="preserve">Smlouvy </w:t>
      </w:r>
      <w:r w:rsidRPr="2FBD1998">
        <w:rPr>
          <w:rFonts w:eastAsia="Arial" w:cs="Arial"/>
        </w:rPr>
        <w:t xml:space="preserve">nezpůsobuje neplatnost, neúčinnost či nevymahatelnost celé </w:t>
      </w:r>
      <w:r w:rsidR="4DD2D3A0" w:rsidRPr="2FBD1998">
        <w:rPr>
          <w:rFonts w:eastAsia="Arial" w:cs="Arial"/>
        </w:rPr>
        <w:t xml:space="preserve">Smlouvy </w:t>
      </w:r>
      <w:r w:rsidRPr="2FBD1998">
        <w:rPr>
          <w:rFonts w:eastAsia="Arial" w:cs="Arial"/>
        </w:rPr>
        <w:t xml:space="preserve">a ostatní ustanovení </w:t>
      </w:r>
      <w:r w:rsidR="6BB2B0CD" w:rsidRPr="2FBD1998">
        <w:rPr>
          <w:rFonts w:eastAsia="Arial" w:cs="Arial"/>
        </w:rPr>
        <w:t xml:space="preserve">Smlouvy </w:t>
      </w:r>
      <w:r w:rsidRPr="2FBD1998">
        <w:rPr>
          <w:rFonts w:eastAsia="Arial" w:cs="Arial"/>
        </w:rPr>
        <w:t xml:space="preserve">zůstávají účinná, platná a vymahatelná. Smluvní strany se v tomto případě zavazují, </w:t>
      </w:r>
      <w:r w:rsidR="150AF211" w:rsidRPr="2FBD1998">
        <w:rPr>
          <w:rFonts w:eastAsia="Arial" w:cs="Arial"/>
        </w:rPr>
        <w:t>že</w:t>
      </w:r>
      <w:r w:rsidRPr="2FBD1998">
        <w:rPr>
          <w:rFonts w:eastAsia="Arial" w:cs="Arial"/>
        </w:rPr>
        <w:t xml:space="preserve"> namísto takového neúčinného, nevymahatelného či neplatného ustanovení platí přiměřeně úprava, která se bude tomuto ustanovení z hlediska věcného obsahu, účelu a hospodářského výsledku nejvíce přibližovat tomu, co obě</w:t>
      </w:r>
      <w:r w:rsidR="2596F6BB" w:rsidRPr="2FBD1998">
        <w:rPr>
          <w:rFonts w:eastAsia="Arial" w:cs="Arial"/>
        </w:rPr>
        <w:t xml:space="preserve"> smluvní</w:t>
      </w:r>
      <w:r w:rsidRPr="2FBD1998">
        <w:rPr>
          <w:rFonts w:eastAsia="Arial" w:cs="Arial"/>
        </w:rPr>
        <w:t xml:space="preserve"> strany zamýšlely nebo co by byly podle smyslu a účelu zamýšlet chtěly.</w:t>
      </w:r>
    </w:p>
    <w:p w14:paraId="54EFFCC1" w14:textId="46BD40FD" w:rsidR="00AC496E" w:rsidRPr="00CA025C" w:rsidRDefault="6CEEC434" w:rsidP="2FBD1998">
      <w:pPr>
        <w:pStyle w:val="Odstavec11"/>
        <w:tabs>
          <w:tab w:val="clear" w:pos="1425"/>
          <w:tab w:val="num" w:pos="993"/>
        </w:tabs>
        <w:spacing w:before="0" w:after="120"/>
        <w:ind w:left="709" w:hanging="567"/>
        <w:rPr>
          <w:rFonts w:eastAsia="Arial" w:cs="Arial"/>
        </w:rPr>
      </w:pPr>
      <w:r w:rsidRPr="2FBD1998">
        <w:rPr>
          <w:rFonts w:eastAsia="Arial" w:cs="Arial"/>
        </w:rPr>
        <w:t>V případě, že se ustanovení</w:t>
      </w:r>
      <w:r w:rsidR="445D29E6" w:rsidRPr="2FBD1998">
        <w:rPr>
          <w:rFonts w:eastAsia="Arial" w:cs="Arial"/>
        </w:rPr>
        <w:t xml:space="preserve"> </w:t>
      </w:r>
      <w:r w:rsidR="4DD2D3A0" w:rsidRPr="2FBD1998">
        <w:rPr>
          <w:rFonts w:eastAsia="Arial" w:cs="Arial"/>
        </w:rPr>
        <w:t xml:space="preserve">Smlouvy </w:t>
      </w:r>
      <w:r w:rsidR="59BEBB5A" w:rsidRPr="2FBD1998">
        <w:rPr>
          <w:rFonts w:eastAsia="Arial" w:cs="Arial"/>
        </w:rPr>
        <w:t>stane neplatným</w:t>
      </w:r>
      <w:r w:rsidR="3D871D5A" w:rsidRPr="2FBD1998">
        <w:rPr>
          <w:rFonts w:eastAsia="Arial" w:cs="Arial"/>
        </w:rPr>
        <w:t>, neúčinným či nevymahatelným</w:t>
      </w:r>
      <w:r w:rsidR="59BEBB5A" w:rsidRPr="2FBD1998">
        <w:rPr>
          <w:rFonts w:eastAsia="Arial" w:cs="Arial"/>
        </w:rPr>
        <w:t xml:space="preserve"> v důsledku změny legislativy</w:t>
      </w:r>
      <w:r w:rsidR="2D6DE2DD" w:rsidRPr="2FBD1998">
        <w:rPr>
          <w:rFonts w:eastAsia="Arial" w:cs="Arial"/>
        </w:rPr>
        <w:t xml:space="preserve"> či v důsledku změny výkladu platných obecně závazných předpisů</w:t>
      </w:r>
      <w:r w:rsidR="59BEBB5A" w:rsidRPr="2FBD1998">
        <w:rPr>
          <w:rFonts w:eastAsia="Arial" w:cs="Arial"/>
        </w:rPr>
        <w:t xml:space="preserve">, zavazují se </w:t>
      </w:r>
      <w:r w:rsidR="57EBBE5E" w:rsidRPr="2FBD1998">
        <w:rPr>
          <w:rFonts w:eastAsia="Arial" w:cs="Arial"/>
        </w:rPr>
        <w:t>S</w:t>
      </w:r>
      <w:r w:rsidR="59BEBB5A" w:rsidRPr="2FBD1998">
        <w:rPr>
          <w:rFonts w:eastAsia="Arial" w:cs="Arial"/>
        </w:rPr>
        <w:t>mluvní strany upravit jejich závazkový vztah do souladu s platnými a</w:t>
      </w:r>
      <w:r w:rsidR="00764FA4" w:rsidRPr="2FBD1998">
        <w:rPr>
          <w:rFonts w:eastAsia="Arial" w:cs="Arial"/>
        </w:rPr>
        <w:t> </w:t>
      </w:r>
      <w:r w:rsidR="59BEBB5A" w:rsidRPr="2FBD1998">
        <w:rPr>
          <w:rFonts w:eastAsia="Arial" w:cs="Arial"/>
        </w:rPr>
        <w:t xml:space="preserve">účinnými obecně závaznými předpisy českého právního řádu.  </w:t>
      </w:r>
    </w:p>
    <w:p w14:paraId="15C066B6" w14:textId="0C54AFF4" w:rsidR="00E42A84" w:rsidRPr="00CA025C" w:rsidRDefault="16445FAE" w:rsidP="2FBD1998">
      <w:pPr>
        <w:pStyle w:val="Odstavec11"/>
        <w:tabs>
          <w:tab w:val="clear" w:pos="1425"/>
          <w:tab w:val="num" w:pos="993"/>
        </w:tabs>
        <w:spacing w:before="0" w:after="120"/>
        <w:ind w:left="709" w:hanging="567"/>
        <w:rPr>
          <w:rFonts w:eastAsia="Arial" w:cs="Arial"/>
        </w:rPr>
      </w:pPr>
      <w:r w:rsidRPr="2FBD1998">
        <w:rPr>
          <w:rFonts w:eastAsia="Arial" w:cs="Arial"/>
        </w:rPr>
        <w:t xml:space="preserve">Smluvní strany se zavazují řešit případné spory vzniklé na základě této </w:t>
      </w:r>
      <w:r w:rsidR="6CEEC434" w:rsidRPr="2FBD1998">
        <w:rPr>
          <w:rFonts w:eastAsia="Arial" w:cs="Arial"/>
        </w:rPr>
        <w:t xml:space="preserve">Smlouvy </w:t>
      </w:r>
      <w:r w:rsidRPr="2FBD1998">
        <w:rPr>
          <w:rFonts w:eastAsia="Arial" w:cs="Arial"/>
        </w:rPr>
        <w:t>přednostně dohodou</w:t>
      </w:r>
      <w:r w:rsidR="3569CD3D" w:rsidRPr="2FBD1998">
        <w:rPr>
          <w:rFonts w:eastAsia="Arial" w:cs="Arial"/>
        </w:rPr>
        <w:t xml:space="preserve">, nebude-li spor mezi </w:t>
      </w:r>
      <w:r w:rsidR="659B5EFB" w:rsidRPr="2FBD1998">
        <w:rPr>
          <w:rFonts w:eastAsia="Arial" w:cs="Arial"/>
        </w:rPr>
        <w:t>S</w:t>
      </w:r>
      <w:r w:rsidR="3569CD3D" w:rsidRPr="2FBD1998">
        <w:rPr>
          <w:rFonts w:eastAsia="Arial" w:cs="Arial"/>
        </w:rPr>
        <w:t>mluvními stranami vyřešen smírnou cestou</w:t>
      </w:r>
      <w:r w:rsidR="445D29E6" w:rsidRPr="2FBD1998">
        <w:rPr>
          <w:rFonts w:eastAsia="Arial" w:cs="Arial"/>
        </w:rPr>
        <w:t xml:space="preserve"> postupem stanoveným</w:t>
      </w:r>
      <w:r w:rsidR="231E52A9" w:rsidRPr="2FBD1998">
        <w:rPr>
          <w:rFonts w:eastAsia="Arial" w:cs="Arial"/>
        </w:rPr>
        <w:t xml:space="preserve"> odst.</w:t>
      </w:r>
      <w:r w:rsidR="2017AB38" w:rsidRPr="2FBD1998">
        <w:rPr>
          <w:rFonts w:eastAsia="Arial" w:cs="Arial"/>
        </w:rPr>
        <w:t xml:space="preserve"> </w:t>
      </w:r>
      <w:r w:rsidR="00674027" w:rsidRPr="00CA025C">
        <w:rPr>
          <w:rFonts w:cs="Arial"/>
        </w:rPr>
        <w:fldChar w:fldCharType="begin"/>
      </w:r>
      <w:r w:rsidR="00674027" w:rsidRPr="00CA025C">
        <w:rPr>
          <w:rFonts w:cs="Arial"/>
        </w:rPr>
        <w:instrText xml:space="preserve"> REF _Ref532913504 \r \h </w:instrText>
      </w:r>
      <w:r w:rsidR="00CA025C">
        <w:rPr>
          <w:rFonts w:cs="Arial"/>
        </w:rPr>
        <w:instrText xml:space="preserve"> \* MERGEFORMAT </w:instrText>
      </w:r>
      <w:r w:rsidR="00674027" w:rsidRPr="00CA025C">
        <w:rPr>
          <w:rFonts w:cs="Arial"/>
        </w:rPr>
      </w:r>
      <w:r w:rsidR="00674027" w:rsidRPr="00CA025C">
        <w:rPr>
          <w:rFonts w:cs="Arial"/>
        </w:rPr>
        <w:fldChar w:fldCharType="separate"/>
      </w:r>
      <w:r w:rsidR="2DC61855" w:rsidRPr="00CA025C">
        <w:rPr>
          <w:rFonts w:cs="Arial"/>
          <w:cs/>
        </w:rPr>
        <w:t>‎</w:t>
      </w:r>
      <w:r w:rsidR="2DC61855" w:rsidRPr="00CA025C">
        <w:rPr>
          <w:rFonts w:cs="Arial"/>
        </w:rPr>
        <w:t>16.5</w:t>
      </w:r>
      <w:r w:rsidR="00674027" w:rsidRPr="00CA025C">
        <w:rPr>
          <w:rFonts w:cs="Arial"/>
        </w:rPr>
        <w:fldChar w:fldCharType="end"/>
      </w:r>
      <w:r w:rsidR="3C50227B" w:rsidRPr="2FBD1998">
        <w:rPr>
          <w:rFonts w:eastAsia="Arial" w:cs="Arial"/>
        </w:rPr>
        <w:t xml:space="preserve"> </w:t>
      </w:r>
      <w:r w:rsidR="445D29E6" w:rsidRPr="2FBD1998">
        <w:rPr>
          <w:rFonts w:eastAsia="Arial" w:cs="Arial"/>
        </w:rPr>
        <w:t>Smlouv</w:t>
      </w:r>
      <w:r w:rsidR="231E52A9" w:rsidRPr="2FBD1998">
        <w:rPr>
          <w:rFonts w:eastAsia="Arial" w:cs="Arial"/>
        </w:rPr>
        <w:t>y</w:t>
      </w:r>
      <w:r w:rsidR="3569CD3D" w:rsidRPr="2FBD1998">
        <w:rPr>
          <w:rFonts w:eastAsia="Arial" w:cs="Arial"/>
        </w:rPr>
        <w:t>, jsou k řešení sporů příslušné soudy v České republic</w:t>
      </w:r>
      <w:r w:rsidR="231E52A9" w:rsidRPr="2FBD1998">
        <w:rPr>
          <w:rFonts w:eastAsia="Arial" w:cs="Arial"/>
        </w:rPr>
        <w:t>e</w:t>
      </w:r>
      <w:r w:rsidRPr="2FBD1998">
        <w:rPr>
          <w:rFonts w:eastAsia="Arial" w:cs="Arial"/>
        </w:rPr>
        <w:t xml:space="preserve">. </w:t>
      </w:r>
    </w:p>
    <w:p w14:paraId="11310B7E" w14:textId="2DD4B87A" w:rsidR="007F558D" w:rsidRPr="00CA025C" w:rsidRDefault="52A31DFB" w:rsidP="2FBD1998">
      <w:pPr>
        <w:pStyle w:val="Odstavec11"/>
        <w:tabs>
          <w:tab w:val="clear" w:pos="1425"/>
          <w:tab w:val="num" w:pos="993"/>
        </w:tabs>
        <w:spacing w:before="0" w:after="120"/>
        <w:ind w:left="709" w:hanging="567"/>
        <w:rPr>
          <w:rFonts w:eastAsia="Arial" w:cs="Arial"/>
        </w:rPr>
      </w:pPr>
      <w:bookmarkStart w:id="46" w:name="_Ref32180336"/>
      <w:r w:rsidRPr="2FBD1998">
        <w:rPr>
          <w:rFonts w:eastAsia="Arial" w:cs="Arial"/>
        </w:rPr>
        <w:t xml:space="preserve">Závazným podkladem pro uzavření </w:t>
      </w:r>
      <w:r w:rsidR="1BFF3F6D" w:rsidRPr="2FBD1998">
        <w:rPr>
          <w:rFonts w:eastAsia="Arial" w:cs="Arial"/>
        </w:rPr>
        <w:t>S</w:t>
      </w:r>
      <w:r w:rsidRPr="2FBD1998">
        <w:rPr>
          <w:rFonts w:eastAsia="Arial" w:cs="Arial"/>
        </w:rPr>
        <w:t xml:space="preserve">mlouvy, zejména v rozsahu minimálních vlastností </w:t>
      </w:r>
      <w:r w:rsidR="343D1F26" w:rsidRPr="2FBD1998">
        <w:rPr>
          <w:rFonts w:eastAsia="Arial" w:cs="Arial"/>
        </w:rPr>
        <w:t>Díla</w:t>
      </w:r>
      <w:r w:rsidR="1BFF3F6D" w:rsidRPr="2FBD1998">
        <w:rPr>
          <w:rFonts w:eastAsia="Arial" w:cs="Arial"/>
        </w:rPr>
        <w:t xml:space="preserve"> a dalšího </w:t>
      </w:r>
      <w:r w:rsidR="55DC317C" w:rsidRPr="2FBD1998">
        <w:rPr>
          <w:rFonts w:eastAsia="Arial" w:cs="Arial"/>
        </w:rPr>
        <w:t xml:space="preserve">plnění </w:t>
      </w:r>
      <w:r w:rsidR="1BFF3F6D" w:rsidRPr="2FBD1998">
        <w:rPr>
          <w:rFonts w:eastAsia="Arial" w:cs="Arial"/>
        </w:rPr>
        <w:t>poskytnutého na základě S</w:t>
      </w:r>
      <w:r w:rsidR="55DC317C" w:rsidRPr="2FBD1998">
        <w:rPr>
          <w:rFonts w:eastAsia="Arial" w:cs="Arial"/>
        </w:rPr>
        <w:t>mlouvy</w:t>
      </w:r>
      <w:r w:rsidRPr="2FBD1998">
        <w:rPr>
          <w:rFonts w:eastAsia="Arial" w:cs="Arial"/>
        </w:rPr>
        <w:t xml:space="preserve">, je také </w:t>
      </w:r>
      <w:r w:rsidR="2C8C1876" w:rsidRPr="2FBD1998">
        <w:rPr>
          <w:rFonts w:eastAsia="Arial" w:cs="Arial"/>
        </w:rPr>
        <w:t>Zadávací dokumentace</w:t>
      </w:r>
      <w:r w:rsidR="57EBBE5E" w:rsidRPr="2FBD1998">
        <w:rPr>
          <w:rFonts w:eastAsia="Arial" w:cs="Arial"/>
        </w:rPr>
        <w:t xml:space="preserve"> a Nabídka v Zadávacím řízení</w:t>
      </w:r>
      <w:r w:rsidRPr="2FBD1998">
        <w:rPr>
          <w:rFonts w:eastAsia="Arial" w:cs="Arial"/>
        </w:rPr>
        <w:t xml:space="preserve">. V případě rozporu mezi </w:t>
      </w:r>
      <w:r w:rsidR="2017AB38" w:rsidRPr="2FBD1998">
        <w:rPr>
          <w:rFonts w:eastAsia="Arial" w:cs="Arial"/>
        </w:rPr>
        <w:t>Z</w:t>
      </w:r>
      <w:r w:rsidRPr="2FBD1998">
        <w:rPr>
          <w:rFonts w:eastAsia="Arial" w:cs="Arial"/>
        </w:rPr>
        <w:t xml:space="preserve">adávací dokumentací a touto </w:t>
      </w:r>
      <w:r w:rsidR="1BFF3F6D" w:rsidRPr="2FBD1998">
        <w:rPr>
          <w:rFonts w:eastAsia="Arial" w:cs="Arial"/>
        </w:rPr>
        <w:t>S</w:t>
      </w:r>
      <w:r w:rsidRPr="2FBD1998">
        <w:rPr>
          <w:rFonts w:eastAsia="Arial" w:cs="Arial"/>
        </w:rPr>
        <w:t xml:space="preserve">mlouvu, mají přednost výslovná ustanovení této </w:t>
      </w:r>
      <w:r w:rsidR="445D29E6" w:rsidRPr="2FBD1998">
        <w:rPr>
          <w:rFonts w:eastAsia="Arial" w:cs="Arial"/>
        </w:rPr>
        <w:t>Smlouvy</w:t>
      </w:r>
      <w:r w:rsidRPr="2FBD1998">
        <w:rPr>
          <w:rFonts w:eastAsia="Arial" w:cs="Arial"/>
        </w:rPr>
        <w:t>.</w:t>
      </w:r>
      <w:bookmarkEnd w:id="46"/>
      <w:r w:rsidRPr="2FBD1998">
        <w:rPr>
          <w:rFonts w:eastAsia="Arial" w:cs="Arial"/>
        </w:rPr>
        <w:t xml:space="preserve"> </w:t>
      </w:r>
    </w:p>
    <w:p w14:paraId="21929D2B" w14:textId="5C6BC35B" w:rsidR="00E42A84" w:rsidRPr="00CA025C" w:rsidRDefault="445D29E6" w:rsidP="2FBD1998">
      <w:pPr>
        <w:pStyle w:val="Odstavec11"/>
        <w:tabs>
          <w:tab w:val="clear" w:pos="1425"/>
          <w:tab w:val="num" w:pos="993"/>
        </w:tabs>
        <w:spacing w:before="0" w:after="120"/>
        <w:ind w:left="709" w:hanging="567"/>
        <w:rPr>
          <w:rFonts w:eastAsia="Arial" w:cs="Arial"/>
        </w:rPr>
      </w:pPr>
      <w:r w:rsidRPr="2FBD1998">
        <w:rPr>
          <w:rFonts w:eastAsia="Arial" w:cs="Arial"/>
        </w:rPr>
        <w:t>S</w:t>
      </w:r>
      <w:r w:rsidR="231E52A9" w:rsidRPr="2FBD1998">
        <w:rPr>
          <w:rFonts w:eastAsia="Arial" w:cs="Arial"/>
        </w:rPr>
        <w:t xml:space="preserve">mlouva </w:t>
      </w:r>
      <w:r w:rsidR="16445FAE" w:rsidRPr="2FBD1998">
        <w:rPr>
          <w:rFonts w:eastAsia="Arial" w:cs="Arial"/>
        </w:rPr>
        <w:t xml:space="preserve">nabývá platnosti </w:t>
      </w:r>
      <w:r w:rsidR="241761A7" w:rsidRPr="2FBD1998">
        <w:rPr>
          <w:rFonts w:eastAsia="Arial" w:cs="Arial"/>
        </w:rPr>
        <w:t>jejím podpisem oběma Smluvními stranami.</w:t>
      </w:r>
      <w:r w:rsidR="371063ED" w:rsidRPr="2FBD1998">
        <w:rPr>
          <w:rFonts w:eastAsia="Arial" w:cs="Arial"/>
        </w:rPr>
        <w:t xml:space="preserve"> Za den </w:t>
      </w:r>
      <w:r w:rsidR="241761A7" w:rsidRPr="2FBD1998">
        <w:rPr>
          <w:rFonts w:eastAsia="Arial" w:cs="Arial"/>
        </w:rPr>
        <w:t xml:space="preserve">podpisu </w:t>
      </w:r>
      <w:r w:rsidR="371063ED" w:rsidRPr="2FBD1998">
        <w:rPr>
          <w:rFonts w:eastAsia="Arial" w:cs="Arial"/>
        </w:rPr>
        <w:t xml:space="preserve">se považuje den uvedený u podpisů zástupců </w:t>
      </w:r>
      <w:r w:rsidR="6263A926" w:rsidRPr="2FBD1998">
        <w:rPr>
          <w:rFonts w:eastAsia="Arial" w:cs="Arial"/>
        </w:rPr>
        <w:t>S</w:t>
      </w:r>
      <w:r w:rsidR="371063ED" w:rsidRPr="2FBD1998">
        <w:rPr>
          <w:rFonts w:eastAsia="Arial" w:cs="Arial"/>
        </w:rPr>
        <w:t>mluvních stran. Je-li</w:t>
      </w:r>
      <w:r w:rsidR="55DC317C" w:rsidRPr="2FBD1998">
        <w:rPr>
          <w:rFonts w:eastAsia="Arial" w:cs="Arial"/>
        </w:rPr>
        <w:t xml:space="preserve"> takto označeno více dní</w:t>
      </w:r>
      <w:r w:rsidR="371063ED" w:rsidRPr="2FBD1998">
        <w:rPr>
          <w:rFonts w:eastAsia="Arial" w:cs="Arial"/>
        </w:rPr>
        <w:t>, pak</w:t>
      </w:r>
      <w:r w:rsidR="55DC317C" w:rsidRPr="2FBD1998">
        <w:rPr>
          <w:rFonts w:eastAsia="Arial" w:cs="Arial"/>
        </w:rPr>
        <w:t xml:space="preserve"> je dnem uzavření </w:t>
      </w:r>
      <w:r w:rsidR="371063ED" w:rsidRPr="2FBD1998">
        <w:rPr>
          <w:rFonts w:eastAsia="Arial" w:cs="Arial"/>
        </w:rPr>
        <w:t xml:space="preserve">den pozdější. </w:t>
      </w:r>
    </w:p>
    <w:p w14:paraId="13688B74" w14:textId="0F67502C" w:rsidR="00117E8C" w:rsidRPr="00CA025C" w:rsidRDefault="241761A7" w:rsidP="2FBD1998">
      <w:pPr>
        <w:pStyle w:val="Odstavec11"/>
        <w:tabs>
          <w:tab w:val="clear" w:pos="1425"/>
          <w:tab w:val="num" w:pos="993"/>
        </w:tabs>
        <w:spacing w:before="0" w:after="120"/>
        <w:ind w:left="709" w:hanging="567"/>
        <w:rPr>
          <w:rFonts w:eastAsia="Arial" w:cs="Arial"/>
        </w:rPr>
      </w:pPr>
      <w:r w:rsidRPr="2FBD1998">
        <w:rPr>
          <w:rFonts w:eastAsia="Arial" w:cs="Arial"/>
        </w:rPr>
        <w:t>Smlouva nabývá účinnosti zveřejnění</w:t>
      </w:r>
      <w:r w:rsidR="626AFC93" w:rsidRPr="2FBD1998">
        <w:rPr>
          <w:rFonts w:eastAsia="Arial" w:cs="Arial"/>
        </w:rPr>
        <w:t>m</w:t>
      </w:r>
      <w:r w:rsidRPr="2FBD1998">
        <w:rPr>
          <w:rFonts w:eastAsia="Arial" w:cs="Arial"/>
        </w:rPr>
        <w:t xml:space="preserve"> v registru smluv dle Zákona o registru smluv.</w:t>
      </w:r>
    </w:p>
    <w:p w14:paraId="10A43D89" w14:textId="78D343CC" w:rsidR="007868AC" w:rsidRPr="00CA025C" w:rsidRDefault="268B43D0" w:rsidP="2FBD1998">
      <w:pPr>
        <w:pStyle w:val="Odstavec11"/>
        <w:tabs>
          <w:tab w:val="clear" w:pos="1425"/>
          <w:tab w:val="num" w:pos="709"/>
          <w:tab w:val="num" w:pos="993"/>
        </w:tabs>
        <w:spacing w:before="0" w:after="120"/>
        <w:ind w:left="709" w:hanging="567"/>
        <w:rPr>
          <w:rFonts w:eastAsia="Arial" w:cs="Arial"/>
        </w:rPr>
      </w:pPr>
      <w:r w:rsidRPr="2FBD1998">
        <w:rPr>
          <w:rFonts w:eastAsia="Arial" w:cs="Arial"/>
        </w:rPr>
        <w:t xml:space="preserve">Smluvní strany vedeny dobrou vírou v nabytí účinnosti </w:t>
      </w:r>
      <w:r w:rsidR="1BFF3F6D" w:rsidRPr="2FBD1998">
        <w:rPr>
          <w:rFonts w:eastAsia="Arial" w:cs="Arial"/>
        </w:rPr>
        <w:t>S</w:t>
      </w:r>
      <w:r w:rsidRPr="2FBD1998">
        <w:rPr>
          <w:rFonts w:eastAsia="Arial" w:cs="Arial"/>
        </w:rPr>
        <w:t xml:space="preserve">mlouvy se dohodly, že poskytnou-li si s odkazem na </w:t>
      </w:r>
      <w:r w:rsidR="1BFF3F6D" w:rsidRPr="2FBD1998">
        <w:rPr>
          <w:rFonts w:eastAsia="Arial" w:cs="Arial"/>
        </w:rPr>
        <w:t>S</w:t>
      </w:r>
      <w:r w:rsidRPr="2FBD1998">
        <w:rPr>
          <w:rFonts w:eastAsia="Arial" w:cs="Arial"/>
        </w:rPr>
        <w:t xml:space="preserve">mlouvu od okamžiku její platnosti do okamžiku její účinnosti jakékoliv vzájemné plnění odpovídající předmětu </w:t>
      </w:r>
      <w:r w:rsidR="1BFF3F6D" w:rsidRPr="2FBD1998">
        <w:rPr>
          <w:rFonts w:eastAsia="Arial" w:cs="Arial"/>
        </w:rPr>
        <w:t>Smlouvy</w:t>
      </w:r>
      <w:r w:rsidRPr="2FBD1998">
        <w:rPr>
          <w:rFonts w:eastAsia="Arial" w:cs="Arial"/>
        </w:rPr>
        <w:t xml:space="preserve">, pak se na toto plnění uplatní podmínky, zejména práva a povinnosti </w:t>
      </w:r>
      <w:r w:rsidR="2017AB38" w:rsidRPr="2FBD1998">
        <w:rPr>
          <w:rFonts w:eastAsia="Arial" w:cs="Arial"/>
        </w:rPr>
        <w:t>S</w:t>
      </w:r>
      <w:r w:rsidRPr="2FBD1998">
        <w:rPr>
          <w:rFonts w:eastAsia="Arial" w:cs="Arial"/>
        </w:rPr>
        <w:t xml:space="preserve">mluvních stran, stanovené </w:t>
      </w:r>
      <w:r w:rsidR="1BFF3F6D" w:rsidRPr="2FBD1998">
        <w:rPr>
          <w:rFonts w:eastAsia="Arial" w:cs="Arial"/>
        </w:rPr>
        <w:t>Smlouvou</w:t>
      </w:r>
      <w:r w:rsidRPr="2FBD1998">
        <w:rPr>
          <w:rFonts w:eastAsia="Arial" w:cs="Arial"/>
        </w:rPr>
        <w:t xml:space="preserve">.  Toto ujednání se vztahuje výlučně na plnění poskytnuté s výslovným odkazem na tuto </w:t>
      </w:r>
      <w:r w:rsidR="08CFBCB8" w:rsidRPr="2FBD1998">
        <w:rPr>
          <w:rFonts w:eastAsia="Arial" w:cs="Arial"/>
        </w:rPr>
        <w:t xml:space="preserve">Smlouva </w:t>
      </w:r>
      <w:r w:rsidRPr="2FBD1998">
        <w:rPr>
          <w:rFonts w:eastAsia="Arial" w:cs="Arial"/>
        </w:rPr>
        <w:t xml:space="preserve">a/nebo, je-li bez jakýchkoliv pochybností zřejmé, že je takové plnění poskytováno smluvní stranou na základě </w:t>
      </w:r>
      <w:r w:rsidR="08CFBCB8" w:rsidRPr="2FBD1998">
        <w:rPr>
          <w:rFonts w:eastAsia="Arial" w:cs="Arial"/>
        </w:rPr>
        <w:t>S</w:t>
      </w:r>
      <w:r w:rsidRPr="2FBD1998">
        <w:rPr>
          <w:rFonts w:eastAsia="Arial" w:cs="Arial"/>
        </w:rPr>
        <w:t xml:space="preserve">mlouvy. </w:t>
      </w:r>
    </w:p>
    <w:p w14:paraId="07D96C1E" w14:textId="79C0568A" w:rsidR="004758F1" w:rsidRPr="00CA025C" w:rsidRDefault="268B43D0" w:rsidP="2FBD1998">
      <w:pPr>
        <w:pStyle w:val="Odstavec11"/>
        <w:tabs>
          <w:tab w:val="clear" w:pos="1425"/>
          <w:tab w:val="num" w:pos="709"/>
          <w:tab w:val="num" w:pos="993"/>
        </w:tabs>
        <w:spacing w:before="0" w:after="120"/>
        <w:ind w:left="709" w:hanging="567"/>
        <w:rPr>
          <w:rFonts w:eastAsia="Arial" w:cs="Arial"/>
        </w:rPr>
      </w:pPr>
      <w:bookmarkStart w:id="47" w:name="_Ref104894914"/>
      <w:r w:rsidRPr="2FBD1998">
        <w:rPr>
          <w:rFonts w:eastAsia="Arial" w:cs="Arial"/>
        </w:rPr>
        <w:t xml:space="preserve">Smluvní strany se zavazují nesdělovat žádné třetí osobě žádné informace o existenci anebo obsahu </w:t>
      </w:r>
      <w:r w:rsidR="4DD2D3A0" w:rsidRPr="2FBD1998">
        <w:rPr>
          <w:rFonts w:eastAsia="Arial" w:cs="Arial"/>
        </w:rPr>
        <w:t xml:space="preserve">Smlouvy </w:t>
      </w:r>
      <w:r w:rsidRPr="2FBD1998">
        <w:rPr>
          <w:rFonts w:eastAsia="Arial" w:cs="Arial"/>
        </w:rPr>
        <w:t xml:space="preserve">a dále informace, které o druhé </w:t>
      </w:r>
      <w:r w:rsidR="183C0008" w:rsidRPr="2FBD1998">
        <w:rPr>
          <w:rFonts w:eastAsia="Arial" w:cs="Arial"/>
        </w:rPr>
        <w:t>S</w:t>
      </w:r>
      <w:r w:rsidRPr="2FBD1998">
        <w:rPr>
          <w:rFonts w:eastAsia="Arial" w:cs="Arial"/>
        </w:rPr>
        <w:t xml:space="preserve">mluvní straně získala při jednáních o </w:t>
      </w:r>
      <w:r w:rsidR="445D29E6" w:rsidRPr="2FBD1998">
        <w:rPr>
          <w:rFonts w:eastAsia="Arial" w:cs="Arial"/>
        </w:rPr>
        <w:t xml:space="preserve">smluvní dokumentaci </w:t>
      </w:r>
      <w:r w:rsidRPr="2FBD1998">
        <w:rPr>
          <w:rFonts w:eastAsia="Arial" w:cs="Arial"/>
        </w:rPr>
        <w:t xml:space="preserve">či jejím dodatku, během její platnosti i po jejím skončení bez předchozího písemného souhlasu druhé </w:t>
      </w:r>
      <w:r w:rsidR="00313B23">
        <w:rPr>
          <w:rFonts w:eastAsia="Arial" w:cs="Arial"/>
        </w:rPr>
        <w:t>S</w:t>
      </w:r>
      <w:r w:rsidRPr="2FBD1998">
        <w:rPr>
          <w:rFonts w:eastAsia="Arial" w:cs="Arial"/>
        </w:rPr>
        <w:t xml:space="preserve">mluvní strany, s výjimkou případů, kdy tak vyžaduje </w:t>
      </w:r>
      <w:r w:rsidR="445D29E6" w:rsidRPr="2FBD1998">
        <w:rPr>
          <w:rFonts w:eastAsia="Arial" w:cs="Arial"/>
        </w:rPr>
        <w:t xml:space="preserve">smluvní dokumentace </w:t>
      </w:r>
      <w:r w:rsidRPr="2FBD1998">
        <w:rPr>
          <w:rFonts w:eastAsia="Arial" w:cs="Arial"/>
        </w:rPr>
        <w:t xml:space="preserve">či její dodatek, zákon či jiný obecně závazný předpis, zejména zákon č. 106/1999 Sb., o svobodném přístupu k informacím, ve znění pozdějších předpisů, </w:t>
      </w:r>
      <w:r w:rsidR="3C50227B" w:rsidRPr="2FBD1998">
        <w:rPr>
          <w:rFonts w:eastAsia="Arial" w:cs="Arial"/>
        </w:rPr>
        <w:t>ZZVZ</w:t>
      </w:r>
      <w:r w:rsidRPr="2FBD1998">
        <w:rPr>
          <w:rFonts w:eastAsia="Arial" w:cs="Arial"/>
        </w:rPr>
        <w:t xml:space="preserve"> a </w:t>
      </w:r>
      <w:r w:rsidR="445D29E6" w:rsidRPr="2FBD1998">
        <w:rPr>
          <w:rFonts w:eastAsia="Arial" w:cs="Arial"/>
        </w:rPr>
        <w:t>Z</w:t>
      </w:r>
      <w:r w:rsidRPr="2FBD1998">
        <w:rPr>
          <w:rFonts w:eastAsia="Arial" w:cs="Arial"/>
        </w:rPr>
        <w:t xml:space="preserve">ákon o registru smluv. Pro případ, že tato </w:t>
      </w:r>
      <w:r w:rsidR="445D29E6" w:rsidRPr="2FBD1998">
        <w:rPr>
          <w:rFonts w:eastAsia="Arial" w:cs="Arial"/>
        </w:rPr>
        <w:t xml:space="preserve">smluvní dokumentace </w:t>
      </w:r>
      <w:r w:rsidRPr="2FBD1998">
        <w:rPr>
          <w:rFonts w:eastAsia="Arial" w:cs="Arial"/>
        </w:rPr>
        <w:t xml:space="preserve">podléhá uveřejnění v registru smluv dle </w:t>
      </w:r>
      <w:r w:rsidR="445D29E6" w:rsidRPr="2FBD1998">
        <w:rPr>
          <w:rFonts w:eastAsia="Arial" w:cs="Arial"/>
        </w:rPr>
        <w:t>Z</w:t>
      </w:r>
      <w:r w:rsidRPr="2FBD1998">
        <w:rPr>
          <w:rFonts w:eastAsia="Arial" w:cs="Arial"/>
        </w:rPr>
        <w:t xml:space="preserve">ákona o registru smluv, </w:t>
      </w:r>
      <w:r w:rsidR="00313B23">
        <w:rPr>
          <w:rFonts w:eastAsia="Arial" w:cs="Arial"/>
        </w:rPr>
        <w:t>S</w:t>
      </w:r>
      <w:r w:rsidRPr="2FBD1998">
        <w:rPr>
          <w:rFonts w:eastAsia="Arial" w:cs="Arial"/>
        </w:rPr>
        <w:t>mluvní strany si sjednávají, že uveřejnění takových dokumentů v registru smluv zajistí</w:t>
      </w:r>
      <w:r w:rsidR="445D29E6" w:rsidRPr="2FBD1998">
        <w:rPr>
          <w:rFonts w:eastAsia="Arial" w:cs="Arial"/>
        </w:rPr>
        <w:t xml:space="preserve"> O</w:t>
      </w:r>
      <w:r w:rsidRPr="2FBD1998">
        <w:rPr>
          <w:rFonts w:eastAsia="Arial" w:cs="Arial"/>
        </w:rPr>
        <w:t xml:space="preserve">bjednatel v souladu se </w:t>
      </w:r>
      <w:r w:rsidR="445D29E6" w:rsidRPr="2FBD1998">
        <w:rPr>
          <w:rFonts w:eastAsia="Arial" w:cs="Arial"/>
        </w:rPr>
        <w:t>Z</w:t>
      </w:r>
      <w:r w:rsidRPr="2FBD1998">
        <w:rPr>
          <w:rFonts w:eastAsia="Arial" w:cs="Arial"/>
        </w:rPr>
        <w:t xml:space="preserve">ákonem o registru smluv. V případě, že </w:t>
      </w:r>
      <w:r w:rsidR="445D29E6" w:rsidRPr="2FBD1998">
        <w:rPr>
          <w:rFonts w:eastAsia="Arial" w:cs="Arial"/>
        </w:rPr>
        <w:t>smluvní dokume</w:t>
      </w:r>
      <w:r w:rsidR="24D5B3E0" w:rsidRPr="2FBD1998">
        <w:rPr>
          <w:rFonts w:eastAsia="Arial" w:cs="Arial"/>
        </w:rPr>
        <w:t>n</w:t>
      </w:r>
      <w:r w:rsidR="445D29E6" w:rsidRPr="2FBD1998">
        <w:rPr>
          <w:rFonts w:eastAsia="Arial" w:cs="Arial"/>
        </w:rPr>
        <w:t>tace</w:t>
      </w:r>
      <w:r w:rsidRPr="2FBD1998">
        <w:rPr>
          <w:rFonts w:eastAsia="Arial" w:cs="Arial"/>
        </w:rPr>
        <w:t xml:space="preserve"> nebud</w:t>
      </w:r>
      <w:r w:rsidR="24D5B3E0" w:rsidRPr="2FBD1998">
        <w:rPr>
          <w:rFonts w:eastAsia="Arial" w:cs="Arial"/>
        </w:rPr>
        <w:t>e</w:t>
      </w:r>
      <w:r w:rsidRPr="2FBD1998">
        <w:rPr>
          <w:rFonts w:eastAsia="Arial" w:cs="Arial"/>
        </w:rPr>
        <w:t xml:space="preserve"> v registru smluv ze strany </w:t>
      </w:r>
      <w:r w:rsidR="24D5B3E0" w:rsidRPr="2FBD1998">
        <w:rPr>
          <w:rFonts w:eastAsia="Arial" w:cs="Arial"/>
        </w:rPr>
        <w:t>O</w:t>
      </w:r>
      <w:r w:rsidRPr="2FBD1998">
        <w:rPr>
          <w:rFonts w:eastAsia="Arial" w:cs="Arial"/>
        </w:rPr>
        <w:t>bjednatele uveřejněn</w:t>
      </w:r>
      <w:r w:rsidR="24D5B3E0" w:rsidRPr="2FBD1998">
        <w:rPr>
          <w:rFonts w:eastAsia="Arial" w:cs="Arial"/>
        </w:rPr>
        <w:t>a</w:t>
      </w:r>
      <w:r w:rsidRPr="2FBD1998">
        <w:rPr>
          <w:rFonts w:eastAsia="Arial" w:cs="Arial"/>
        </w:rPr>
        <w:t xml:space="preserve"> ve lhůtě a ve formátu dle zákona o registru smluv, </w:t>
      </w:r>
      <w:r w:rsidR="6846ED36" w:rsidRPr="2FBD1998">
        <w:rPr>
          <w:rFonts w:eastAsia="Arial" w:cs="Arial"/>
        </w:rPr>
        <w:t>Dodavatel</w:t>
      </w:r>
      <w:r w:rsidRPr="2FBD1998">
        <w:rPr>
          <w:rFonts w:eastAsia="Arial" w:cs="Arial"/>
        </w:rPr>
        <w:t xml:space="preserve"> vyzve písemně </w:t>
      </w:r>
      <w:r w:rsidR="24D5B3E0" w:rsidRPr="2FBD1998">
        <w:rPr>
          <w:rFonts w:eastAsia="Arial" w:cs="Arial"/>
        </w:rPr>
        <w:t>O</w:t>
      </w:r>
      <w:r w:rsidRPr="2FBD1998">
        <w:rPr>
          <w:rFonts w:eastAsia="Arial" w:cs="Arial"/>
        </w:rPr>
        <w:t xml:space="preserve">bjednatele ke zjednání nápravy. </w:t>
      </w:r>
      <w:r w:rsidR="6846ED36" w:rsidRPr="2FBD1998">
        <w:rPr>
          <w:rFonts w:eastAsia="Arial" w:cs="Arial"/>
        </w:rPr>
        <w:t>Dodavatel</w:t>
      </w:r>
      <w:r w:rsidRPr="2FBD1998">
        <w:rPr>
          <w:rFonts w:eastAsia="Arial" w:cs="Arial"/>
        </w:rPr>
        <w:t xml:space="preserve"> se tímto vzdává možnosti sám ve smyslu ustanovení § 5 </w:t>
      </w:r>
      <w:r w:rsidR="24D5B3E0" w:rsidRPr="2FBD1998">
        <w:rPr>
          <w:rFonts w:eastAsia="Arial" w:cs="Arial"/>
        </w:rPr>
        <w:t>Z</w:t>
      </w:r>
      <w:r w:rsidRPr="2FBD1998">
        <w:rPr>
          <w:rFonts w:eastAsia="Arial" w:cs="Arial"/>
        </w:rPr>
        <w:t xml:space="preserve">ákona o registru smluv uveřejnit </w:t>
      </w:r>
      <w:r w:rsidR="24D5B3E0" w:rsidRPr="2FBD1998">
        <w:rPr>
          <w:rFonts w:eastAsia="Arial" w:cs="Arial"/>
        </w:rPr>
        <w:t>smluvní dokumentaci</w:t>
      </w:r>
      <w:r w:rsidRPr="2FBD1998">
        <w:rPr>
          <w:rFonts w:eastAsia="Arial" w:cs="Arial"/>
        </w:rPr>
        <w:t xml:space="preserve"> v registru smluv či již uveřejněné dokumenty opravit. </w:t>
      </w:r>
      <w:r w:rsidR="6846ED36" w:rsidRPr="2FBD1998">
        <w:rPr>
          <w:rFonts w:eastAsia="Arial" w:cs="Arial"/>
        </w:rPr>
        <w:t>Dodavatel</w:t>
      </w:r>
      <w:r w:rsidRPr="2FBD1998">
        <w:rPr>
          <w:rFonts w:eastAsia="Arial" w:cs="Arial"/>
        </w:rPr>
        <w:t xml:space="preserve"> podpisem této Smlouvy potvrzuje, že souhlasí s uveřejněním </w:t>
      </w:r>
      <w:r w:rsidR="24D5B3E0" w:rsidRPr="2FBD1998">
        <w:rPr>
          <w:rFonts w:eastAsia="Arial" w:cs="Arial"/>
        </w:rPr>
        <w:t>smluvní dokumentace</w:t>
      </w:r>
      <w:r w:rsidR="6CEEC434" w:rsidRPr="2FBD1998">
        <w:rPr>
          <w:rFonts w:eastAsia="Arial" w:cs="Arial"/>
        </w:rPr>
        <w:t xml:space="preserve"> </w:t>
      </w:r>
      <w:r w:rsidRPr="2FBD1998">
        <w:rPr>
          <w:rFonts w:eastAsia="Arial" w:cs="Arial"/>
        </w:rPr>
        <w:t>v registru smluv.</w:t>
      </w:r>
      <w:bookmarkEnd w:id="47"/>
    </w:p>
    <w:p w14:paraId="3B1568FB" w14:textId="1B8FC60A" w:rsidR="00C3759B" w:rsidRPr="00CA025C" w:rsidRDefault="36A9ED24" w:rsidP="2FBD1998">
      <w:pPr>
        <w:pStyle w:val="Odstavec11"/>
        <w:tabs>
          <w:tab w:val="clear" w:pos="1425"/>
          <w:tab w:val="num" w:pos="709"/>
          <w:tab w:val="num" w:pos="993"/>
        </w:tabs>
        <w:spacing w:before="0" w:after="120"/>
        <w:ind w:left="709" w:hanging="567"/>
        <w:rPr>
          <w:rFonts w:eastAsia="Arial" w:cs="Arial"/>
        </w:rPr>
      </w:pPr>
      <w:r w:rsidRPr="2FBD1998">
        <w:rPr>
          <w:rFonts w:eastAsia="Arial" w:cs="Arial"/>
        </w:rPr>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w:t>
      </w:r>
      <w:r w:rsidR="3C50227B" w:rsidRPr="2FBD1998">
        <w:rPr>
          <w:rFonts w:eastAsia="Arial" w:cs="Arial"/>
        </w:rPr>
        <w:t xml:space="preserve">ve znění pozdějších předpisů, </w:t>
      </w:r>
      <w:r w:rsidRPr="2FBD1998">
        <w:rPr>
          <w:rFonts w:eastAsia="Arial" w:cs="Arial"/>
        </w:rPr>
        <w:t xml:space="preserve">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a zavazuje se tento dodržovat na vlastní náklady a odpovědnost při plnění svých závazků vzniklých z této </w:t>
      </w:r>
      <w:r w:rsidR="0060245E">
        <w:rPr>
          <w:rFonts w:eastAsia="Arial" w:cs="Arial"/>
        </w:rPr>
        <w:t>S</w:t>
      </w:r>
      <w:r w:rsidRPr="2FBD1998">
        <w:rPr>
          <w:rFonts w:eastAsia="Arial" w:cs="Arial"/>
        </w:rPr>
        <w:t>mlouvy. Etický kodex v platném znění je uveřejněn na webových stránkách</w:t>
      </w:r>
      <w:r w:rsidR="306120AA" w:rsidRPr="2FBD1998">
        <w:rPr>
          <w:rFonts w:eastAsia="Arial" w:cs="Arial"/>
        </w:rPr>
        <w:t xml:space="preserve"> Objednatele</w:t>
      </w:r>
      <w:r w:rsidR="3DEA165E" w:rsidRPr="2FBD1998">
        <w:rPr>
          <w:rFonts w:eastAsia="Arial" w:cs="Arial"/>
        </w:rPr>
        <w:t xml:space="preserve">. </w:t>
      </w:r>
      <w:r w:rsidR="5AEC3002" w:rsidRPr="2FBD1998">
        <w:rPr>
          <w:rFonts w:eastAsia="Arial" w:cs="Arial"/>
        </w:rPr>
        <w:t>Objednatel</w:t>
      </w:r>
      <w:r w:rsidRPr="2FBD1998">
        <w:rPr>
          <w:rFonts w:eastAsia="Arial" w:cs="Arial"/>
        </w:rPr>
        <w:t xml:space="preserve"> je oprávněn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w:t>
      </w:r>
      <w:r w:rsidR="00872F78">
        <w:rPr>
          <w:rFonts w:eastAsia="Arial" w:cs="Arial"/>
        </w:rPr>
        <w:t>S</w:t>
      </w:r>
      <w:r w:rsidRPr="2FBD1998">
        <w:rPr>
          <w:rFonts w:eastAsia="Arial" w:cs="Arial"/>
        </w:rPr>
        <w:t xml:space="preserve">mluvní strana povinna neprodleně oznámit druhé </w:t>
      </w:r>
      <w:r w:rsidR="00872F78">
        <w:rPr>
          <w:rFonts w:eastAsia="Arial" w:cs="Arial"/>
        </w:rPr>
        <w:t>S</w:t>
      </w:r>
      <w:r w:rsidRPr="2FBD1998">
        <w:rPr>
          <w:rFonts w:eastAsia="Arial" w:cs="Arial"/>
        </w:rPr>
        <w:t xml:space="preserve">mluvní straně bez ohledu a nad rámec splnění případné zákonné oznamovací povinnosti. </w:t>
      </w:r>
    </w:p>
    <w:p w14:paraId="3F6933DC" w14:textId="74E7D75B" w:rsidR="00224956" w:rsidRPr="00CA025C" w:rsidRDefault="24D5B3E0" w:rsidP="2FBD1998">
      <w:pPr>
        <w:pStyle w:val="Odstavec11"/>
        <w:tabs>
          <w:tab w:val="clear" w:pos="1425"/>
          <w:tab w:val="num" w:pos="709"/>
          <w:tab w:val="num" w:pos="993"/>
        </w:tabs>
        <w:spacing w:before="0" w:after="120"/>
        <w:ind w:left="709" w:hanging="567"/>
        <w:rPr>
          <w:rFonts w:eastAsia="Arial" w:cs="Arial"/>
        </w:rPr>
      </w:pPr>
      <w:r w:rsidRPr="2FBD1998">
        <w:rPr>
          <w:rFonts w:eastAsia="Arial" w:cs="Arial"/>
        </w:rPr>
        <w:t xml:space="preserve">Smluvní strany se zavazují a prohlašují, že splňují a budou po celou dobu trvání této Smlouvy dodržovat a splňovat kritéria a standardy chování </w:t>
      </w:r>
      <w:r w:rsidR="47417A2A" w:rsidRPr="2FBD1998">
        <w:rPr>
          <w:rFonts w:eastAsia="Arial" w:cs="Arial"/>
        </w:rPr>
        <w:t>Objednatele</w:t>
      </w:r>
      <w:r w:rsidRPr="2FBD1998">
        <w:rPr>
          <w:rFonts w:eastAsia="Arial" w:cs="Arial"/>
        </w:rPr>
        <w:t xml:space="preserve"> v obchodním styku, specifikované a uveřejněné na adrese https://www.ceproas.cz/vyberova-rizeni a etické zásady obsažené v Etickém kodexu.</w:t>
      </w:r>
    </w:p>
    <w:p w14:paraId="41F74E1F" w14:textId="3F8FA9F1" w:rsidR="00224956" w:rsidRPr="00CA025C" w:rsidRDefault="3E0B4434" w:rsidP="2FBD1998">
      <w:pPr>
        <w:pStyle w:val="Odstavec11"/>
        <w:tabs>
          <w:tab w:val="clear" w:pos="1425"/>
          <w:tab w:val="num" w:pos="709"/>
          <w:tab w:val="num" w:pos="993"/>
        </w:tabs>
        <w:spacing w:before="0" w:after="120"/>
        <w:ind w:left="709" w:hanging="567"/>
        <w:rPr>
          <w:rFonts w:eastAsia="Arial" w:cs="Arial"/>
        </w:rPr>
      </w:pPr>
      <w:r w:rsidRPr="2FBD1998">
        <w:rPr>
          <w:rFonts w:eastAsia="Arial" w:cs="Arial"/>
        </w:rPr>
        <w:t>Objednatel</w:t>
      </w:r>
      <w:r w:rsidR="24D5B3E0" w:rsidRPr="2FBD1998">
        <w:rPr>
          <w:rFonts w:eastAsia="Arial" w:cs="Arial"/>
        </w:rPr>
        <w:t xml:space="preserve"> pro účely plnění </w:t>
      </w:r>
      <w:r w:rsidRPr="2FBD1998">
        <w:rPr>
          <w:rFonts w:eastAsia="Arial" w:cs="Arial"/>
        </w:rPr>
        <w:t>S</w:t>
      </w:r>
      <w:r w:rsidR="24D5B3E0" w:rsidRPr="2FBD1998">
        <w:rPr>
          <w:rFonts w:eastAsia="Arial" w:cs="Arial"/>
        </w:rPr>
        <w:t xml:space="preserve">mlouvy případně pro účely ochrany oprávněných zájmů </w:t>
      </w:r>
      <w:r w:rsidRPr="2FBD1998">
        <w:rPr>
          <w:rFonts w:eastAsia="Arial" w:cs="Arial"/>
        </w:rPr>
        <w:t>Objednatele</w:t>
      </w:r>
      <w:r w:rsidR="24D5B3E0" w:rsidRPr="2FBD1998">
        <w:rPr>
          <w:rFonts w:eastAsia="Arial" w:cs="Arial"/>
        </w:rPr>
        <w:t xml:space="preserve"> zpracovává osobní údaje </w:t>
      </w:r>
      <w:r w:rsidRPr="2FBD1998">
        <w:rPr>
          <w:rFonts w:eastAsia="Arial" w:cs="Arial"/>
        </w:rPr>
        <w:t>Dodavatele</w:t>
      </w:r>
      <w:r w:rsidR="24D5B3E0" w:rsidRPr="2FBD1998">
        <w:rPr>
          <w:rFonts w:eastAsia="Arial" w:cs="Arial"/>
        </w:rPr>
        <w:t xml:space="preserve">, je-li tento fyzickou osobou, případně jeho zástupců/zaměstnanců. Bližší informace o tomto zpracování včetně práv </w:t>
      </w:r>
      <w:r w:rsidRPr="2FBD1998">
        <w:rPr>
          <w:rFonts w:eastAsia="Arial" w:cs="Arial"/>
        </w:rPr>
        <w:t>Dodavatele</w:t>
      </w:r>
      <w:r w:rsidR="24D5B3E0" w:rsidRPr="2FBD1998">
        <w:rPr>
          <w:rFonts w:eastAsia="Arial" w:cs="Arial"/>
        </w:rPr>
        <w:t xml:space="preserve"> jako subjektu údajů jsou uveřejněny na www.ceproas.cz v sekci Ochrana osobních údajů.</w:t>
      </w:r>
      <w:r w:rsidR="4442934A" w:rsidRPr="2FBD1998">
        <w:rPr>
          <w:rFonts w:eastAsia="Arial" w:cs="Arial"/>
        </w:rPr>
        <w:t xml:space="preserve"> </w:t>
      </w:r>
      <w:r w:rsidR="0AA44E0E" w:rsidRPr="2FBD1998">
        <w:rPr>
          <w:rFonts w:eastAsia="Arial" w:cs="Arial"/>
        </w:rPr>
        <w:t>Vzhledem k tomu, že při zhotovení Díla může mít Dodavatel přístup k osobním údajům</w:t>
      </w:r>
      <w:r w:rsidR="7C891853" w:rsidRPr="2FBD1998">
        <w:rPr>
          <w:rFonts w:eastAsia="Arial" w:cs="Arial"/>
        </w:rPr>
        <w:t xml:space="preserve">, zavazuje se </w:t>
      </w:r>
      <w:r w:rsidR="081A82D3" w:rsidRPr="2FBD1998">
        <w:rPr>
          <w:rFonts w:eastAsia="Arial" w:cs="Arial"/>
        </w:rPr>
        <w:t>Dodavatel na výzvu Objednatele uzavřít Smlouvu o zpracování osobních údajů, jejíž vzorové znění</w:t>
      </w:r>
      <w:r w:rsidR="5ADF29A0" w:rsidRPr="2FBD1998">
        <w:rPr>
          <w:rFonts w:eastAsia="Arial" w:cs="Arial"/>
        </w:rPr>
        <w:t xml:space="preserve"> Objednatel Dodavateli na požádání poskytne</w:t>
      </w:r>
      <w:r w:rsidR="003261EF">
        <w:rPr>
          <w:rFonts w:eastAsia="Arial" w:cs="Arial"/>
        </w:rPr>
        <w:t xml:space="preserve"> a které </w:t>
      </w:r>
      <w:proofErr w:type="gramStart"/>
      <w:r w:rsidR="003261EF">
        <w:rPr>
          <w:rFonts w:eastAsia="Arial" w:cs="Arial"/>
        </w:rPr>
        <w:t>tvoří</w:t>
      </w:r>
      <w:proofErr w:type="gramEnd"/>
      <w:r w:rsidR="003261EF">
        <w:rPr>
          <w:rFonts w:eastAsia="Arial" w:cs="Arial"/>
        </w:rPr>
        <w:t xml:space="preserve"> Přílohu č. 33 Zadávací dokumentace</w:t>
      </w:r>
      <w:r w:rsidR="7C891853" w:rsidRPr="2FBD1998">
        <w:rPr>
          <w:rFonts w:eastAsia="Arial" w:cs="Arial"/>
        </w:rPr>
        <w:t>.</w:t>
      </w:r>
      <w:r w:rsidR="081A82D3" w:rsidRPr="2FBD1998">
        <w:rPr>
          <w:rFonts w:eastAsia="Arial" w:cs="Arial"/>
        </w:rPr>
        <w:t xml:space="preserve">  </w:t>
      </w:r>
    </w:p>
    <w:p w14:paraId="477CD4E0" w14:textId="422D7457" w:rsidR="00E42A84" w:rsidRPr="00CA025C" w:rsidRDefault="00F5629F" w:rsidP="2FBD1998">
      <w:pPr>
        <w:pStyle w:val="Odstavec11"/>
        <w:tabs>
          <w:tab w:val="clear" w:pos="1425"/>
          <w:tab w:val="num" w:pos="993"/>
        </w:tabs>
        <w:spacing w:before="0" w:after="120"/>
        <w:ind w:left="709" w:hanging="567"/>
        <w:rPr>
          <w:rFonts w:eastAsia="Arial" w:cs="Arial"/>
        </w:rPr>
      </w:pPr>
      <w:r w:rsidRPr="00F5629F">
        <w:rPr>
          <w:rFonts w:eastAsia="Arial" w:cs="Arial"/>
        </w:rPr>
        <w:t xml:space="preserve">Tato Smlouva je vyhotovena v pěti stejnopisech, z nichž Objednatel </w:t>
      </w:r>
      <w:proofErr w:type="gramStart"/>
      <w:r w:rsidRPr="00F5629F">
        <w:rPr>
          <w:rFonts w:eastAsia="Arial" w:cs="Arial"/>
        </w:rPr>
        <w:t>obdrží</w:t>
      </w:r>
      <w:proofErr w:type="gramEnd"/>
      <w:r w:rsidRPr="00F5629F">
        <w:rPr>
          <w:rFonts w:eastAsia="Arial" w:cs="Arial"/>
        </w:rPr>
        <w:t xml:space="preserve"> tři vyhotovení a Dodavatel dvě vyhotovení.</w:t>
      </w:r>
    </w:p>
    <w:p w14:paraId="1AFF7882" w14:textId="77777777" w:rsidR="000C30DC" w:rsidRPr="00CA025C" w:rsidRDefault="16445FAE" w:rsidP="2FBD1998">
      <w:pPr>
        <w:pStyle w:val="Odstavec11"/>
        <w:tabs>
          <w:tab w:val="clear" w:pos="1425"/>
          <w:tab w:val="num" w:pos="993"/>
        </w:tabs>
        <w:spacing w:before="0" w:after="120"/>
        <w:ind w:left="709" w:hanging="567"/>
        <w:rPr>
          <w:rFonts w:eastAsia="Arial" w:cs="Arial"/>
        </w:rPr>
      </w:pPr>
      <w:r w:rsidRPr="2FBD1998">
        <w:rPr>
          <w:rFonts w:eastAsia="Arial" w:cs="Arial"/>
        </w:rPr>
        <w:t>Nedílnou součást</w:t>
      </w:r>
      <w:r w:rsidR="6470247C" w:rsidRPr="2FBD1998">
        <w:rPr>
          <w:rFonts w:eastAsia="Arial" w:cs="Arial"/>
        </w:rPr>
        <w:t xml:space="preserve"> této </w:t>
      </w:r>
      <w:r w:rsidR="231E52A9" w:rsidRPr="2FBD1998">
        <w:rPr>
          <w:rFonts w:eastAsia="Arial" w:cs="Arial"/>
        </w:rPr>
        <w:t xml:space="preserve">Smlouvy </w:t>
      </w:r>
      <w:proofErr w:type="gramStart"/>
      <w:r w:rsidR="6470247C" w:rsidRPr="2FBD1998">
        <w:rPr>
          <w:rFonts w:eastAsia="Arial" w:cs="Arial"/>
        </w:rPr>
        <w:t>tvoří</w:t>
      </w:r>
      <w:proofErr w:type="gramEnd"/>
      <w:r w:rsidR="6470247C" w:rsidRPr="2FBD1998">
        <w:rPr>
          <w:rFonts w:eastAsia="Arial" w:cs="Arial"/>
        </w:rPr>
        <w:t xml:space="preserve"> její přílohy:</w:t>
      </w:r>
    </w:p>
    <w:p w14:paraId="55BED29D" w14:textId="77777777" w:rsidR="004B20E5" w:rsidRPr="00CA025C" w:rsidRDefault="560E3D85" w:rsidP="2FBD1998">
      <w:pPr>
        <w:pStyle w:val="Odstavec111"/>
        <w:spacing w:before="0" w:after="120"/>
        <w:ind w:left="709"/>
        <w:rPr>
          <w:rFonts w:eastAsia="Arial" w:cs="Arial"/>
        </w:rPr>
      </w:pPr>
      <w:r w:rsidRPr="2FBD1998">
        <w:rPr>
          <w:rFonts w:eastAsia="Arial" w:cs="Arial"/>
        </w:rPr>
        <w:t>Příloha č. 1: Popis Díla</w:t>
      </w:r>
    </w:p>
    <w:p w14:paraId="435938D1" w14:textId="76DABA91" w:rsidR="004B20E5" w:rsidRPr="00CA025C" w:rsidRDefault="560E3D85" w:rsidP="2FBD1998">
      <w:pPr>
        <w:pStyle w:val="Odstavec111"/>
        <w:spacing w:before="0" w:after="120"/>
        <w:ind w:left="709"/>
        <w:rPr>
          <w:rFonts w:eastAsia="Arial" w:cs="Arial"/>
        </w:rPr>
      </w:pPr>
      <w:r w:rsidRPr="2FBD1998">
        <w:rPr>
          <w:rFonts w:eastAsia="Arial" w:cs="Arial"/>
        </w:rPr>
        <w:t xml:space="preserve">Příloha č. </w:t>
      </w:r>
      <w:r w:rsidR="4B69EF77" w:rsidRPr="2FBD1998">
        <w:rPr>
          <w:rFonts w:eastAsia="Arial" w:cs="Arial"/>
        </w:rPr>
        <w:t>2</w:t>
      </w:r>
      <w:r w:rsidRPr="2FBD1998">
        <w:rPr>
          <w:rFonts w:eastAsia="Arial" w:cs="Arial"/>
        </w:rPr>
        <w:t>: Cena díla</w:t>
      </w:r>
    </w:p>
    <w:p w14:paraId="50E58D5B" w14:textId="6867B727" w:rsidR="004B20E5" w:rsidRPr="00CA025C" w:rsidRDefault="560E3D85" w:rsidP="2FBD1998">
      <w:pPr>
        <w:pStyle w:val="Odstavec111"/>
        <w:spacing w:before="0" w:after="120"/>
        <w:ind w:left="709"/>
        <w:rPr>
          <w:rFonts w:eastAsia="Arial" w:cs="Arial"/>
        </w:rPr>
      </w:pPr>
      <w:r w:rsidRPr="2FBD1998">
        <w:rPr>
          <w:rFonts w:eastAsia="Arial" w:cs="Arial"/>
        </w:rPr>
        <w:t xml:space="preserve">Příloha č. </w:t>
      </w:r>
      <w:r w:rsidR="4B69EF77" w:rsidRPr="2FBD1998">
        <w:rPr>
          <w:rFonts w:eastAsia="Arial" w:cs="Arial"/>
        </w:rPr>
        <w:t>3</w:t>
      </w:r>
      <w:r w:rsidRPr="2FBD1998">
        <w:rPr>
          <w:rFonts w:eastAsia="Arial" w:cs="Arial"/>
        </w:rPr>
        <w:t>: Bezpečnostní pravidla</w:t>
      </w:r>
    </w:p>
    <w:p w14:paraId="116CB753" w14:textId="0D01B2CD" w:rsidR="00120A4B" w:rsidRPr="00CA025C" w:rsidRDefault="22D7277F" w:rsidP="2FBD1998">
      <w:pPr>
        <w:pStyle w:val="Odstavec111"/>
        <w:spacing w:before="0" w:after="120"/>
        <w:ind w:left="709"/>
        <w:rPr>
          <w:rFonts w:eastAsia="Arial" w:cs="Arial"/>
          <w:u w:val="single"/>
        </w:rPr>
      </w:pPr>
      <w:r w:rsidRPr="2FBD1998">
        <w:rPr>
          <w:rFonts w:eastAsia="Arial" w:cs="Arial"/>
        </w:rPr>
        <w:t>Příloha č.</w:t>
      </w:r>
      <w:r w:rsidR="11E31045" w:rsidRPr="2FBD1998">
        <w:rPr>
          <w:rFonts w:eastAsia="Arial" w:cs="Arial"/>
        </w:rPr>
        <w:t xml:space="preserve"> </w:t>
      </w:r>
      <w:r w:rsidR="4B69EF77" w:rsidRPr="2FBD1998">
        <w:rPr>
          <w:rFonts w:eastAsia="Arial" w:cs="Arial"/>
        </w:rPr>
        <w:t>4</w:t>
      </w:r>
      <w:r w:rsidR="37D546A6" w:rsidRPr="2FBD1998">
        <w:rPr>
          <w:rFonts w:eastAsia="Arial" w:cs="Arial"/>
        </w:rPr>
        <w:t xml:space="preserve">: </w:t>
      </w:r>
      <w:r w:rsidR="12875E05" w:rsidRPr="2FBD1998">
        <w:rPr>
          <w:rFonts w:eastAsia="Arial" w:cs="Arial"/>
        </w:rPr>
        <w:t xml:space="preserve">Realizační tým </w:t>
      </w:r>
    </w:p>
    <w:p w14:paraId="2A4E0862" w14:textId="54C21675" w:rsidR="00611FBE" w:rsidRPr="00CA025C" w:rsidRDefault="14E2D3D8" w:rsidP="2FBD1998">
      <w:pPr>
        <w:pStyle w:val="Odstavec111"/>
        <w:spacing w:before="0" w:after="120"/>
        <w:ind w:left="709"/>
        <w:rPr>
          <w:rFonts w:eastAsia="Arial" w:cs="Arial"/>
          <w:u w:val="single"/>
        </w:rPr>
      </w:pPr>
      <w:r w:rsidRPr="2FBD1998">
        <w:rPr>
          <w:rFonts w:eastAsia="Arial" w:cs="Arial"/>
        </w:rPr>
        <w:t xml:space="preserve">Příloha č. </w:t>
      </w:r>
      <w:r w:rsidR="4B69EF77" w:rsidRPr="2FBD1998">
        <w:rPr>
          <w:rFonts w:eastAsia="Arial" w:cs="Arial"/>
        </w:rPr>
        <w:t>5</w:t>
      </w:r>
      <w:r w:rsidR="7F2028DA" w:rsidRPr="2FBD1998">
        <w:rPr>
          <w:rFonts w:eastAsia="Arial" w:cs="Arial"/>
        </w:rPr>
        <w:t>:</w:t>
      </w:r>
      <w:r w:rsidR="0C66BFE4" w:rsidRPr="2FBD1998">
        <w:rPr>
          <w:rFonts w:eastAsia="Arial" w:cs="Arial"/>
        </w:rPr>
        <w:t xml:space="preserve"> Školení</w:t>
      </w:r>
    </w:p>
    <w:p w14:paraId="3F6AB66D" w14:textId="77777777" w:rsidR="004F06CF" w:rsidRPr="00CA025C" w:rsidDel="005C3FBA" w:rsidRDefault="2F5963D7" w:rsidP="2FBD1998">
      <w:pPr>
        <w:pStyle w:val="Odstavec111"/>
        <w:spacing w:before="0" w:after="120"/>
        <w:ind w:left="709"/>
        <w:rPr>
          <w:rFonts w:eastAsia="Arial" w:cs="Arial"/>
        </w:rPr>
      </w:pPr>
      <w:r w:rsidRPr="2FBD1998">
        <w:rPr>
          <w:rFonts w:eastAsia="Arial" w:cs="Arial"/>
        </w:rPr>
        <w:t>Příloha č.</w:t>
      </w:r>
      <w:r w:rsidR="37D546A6" w:rsidRPr="2FBD1998">
        <w:rPr>
          <w:rFonts w:eastAsia="Arial" w:cs="Arial"/>
        </w:rPr>
        <w:t xml:space="preserve"> </w:t>
      </w:r>
      <w:r w:rsidR="4B69EF77" w:rsidRPr="2FBD1998">
        <w:rPr>
          <w:rFonts w:eastAsia="Arial" w:cs="Arial"/>
        </w:rPr>
        <w:t>6</w:t>
      </w:r>
      <w:r w:rsidR="7F2028DA" w:rsidRPr="2FBD1998">
        <w:rPr>
          <w:rFonts w:eastAsia="Arial" w:cs="Arial"/>
        </w:rPr>
        <w:t>:</w:t>
      </w:r>
      <w:r w:rsidR="39445223" w:rsidRPr="2FBD1998">
        <w:rPr>
          <w:rFonts w:eastAsia="Arial" w:cs="Arial"/>
        </w:rPr>
        <w:t xml:space="preserve"> </w:t>
      </w:r>
      <w:r w:rsidRPr="2FBD1998">
        <w:rPr>
          <w:rFonts w:eastAsia="Arial" w:cs="Arial"/>
        </w:rPr>
        <w:t>Vzor Akceptačního protokolu</w:t>
      </w:r>
    </w:p>
    <w:p w14:paraId="37463BB1" w14:textId="0987F265" w:rsidR="005C3FBA" w:rsidRPr="00CA025C" w:rsidRDefault="5B8B3924" w:rsidP="2FBD1998">
      <w:pPr>
        <w:pStyle w:val="Odstavec111"/>
        <w:spacing w:before="0" w:after="120"/>
        <w:ind w:left="709"/>
        <w:rPr>
          <w:rFonts w:eastAsia="Arial" w:cs="Arial"/>
        </w:rPr>
      </w:pPr>
      <w:r w:rsidRPr="2FBD1998">
        <w:rPr>
          <w:rFonts w:eastAsia="Arial" w:cs="Arial"/>
        </w:rPr>
        <w:t>Příloha</w:t>
      </w:r>
      <w:r w:rsidR="6DF3DA91" w:rsidRPr="2FBD1998">
        <w:rPr>
          <w:rFonts w:eastAsia="Arial" w:cs="Arial"/>
        </w:rPr>
        <w:t xml:space="preserve"> </w:t>
      </w:r>
      <w:r w:rsidR="76598C09" w:rsidRPr="2FBD1998">
        <w:rPr>
          <w:rFonts w:eastAsia="Arial" w:cs="Arial"/>
        </w:rPr>
        <w:t>č. 7</w:t>
      </w:r>
      <w:r w:rsidRPr="2FBD1998">
        <w:rPr>
          <w:rFonts w:eastAsia="Arial" w:cs="Arial"/>
        </w:rPr>
        <w:t>: Akceptační kritéria</w:t>
      </w:r>
    </w:p>
    <w:p w14:paraId="31A6348F" w14:textId="18DF172E" w:rsidR="002D7946" w:rsidRPr="00CA025C" w:rsidRDefault="3FC55B24" w:rsidP="2FBD1998">
      <w:pPr>
        <w:pStyle w:val="Odstavec111"/>
        <w:spacing w:before="0" w:after="120"/>
        <w:ind w:left="709"/>
        <w:rPr>
          <w:rFonts w:eastAsia="Arial" w:cs="Arial"/>
        </w:rPr>
      </w:pPr>
      <w:r w:rsidRPr="2FBD1998">
        <w:rPr>
          <w:rFonts w:eastAsia="Arial" w:cs="Arial"/>
        </w:rPr>
        <w:t xml:space="preserve">Příloha č. </w:t>
      </w:r>
      <w:r w:rsidR="7696AE8D" w:rsidRPr="2FBD1998">
        <w:rPr>
          <w:rFonts w:eastAsia="Arial" w:cs="Arial"/>
        </w:rPr>
        <w:t>8</w:t>
      </w:r>
      <w:r w:rsidR="1A3561D6" w:rsidRPr="2FBD1998">
        <w:rPr>
          <w:rFonts w:eastAsia="Arial" w:cs="Arial"/>
        </w:rPr>
        <w:t xml:space="preserve">: Seznam </w:t>
      </w:r>
      <w:r w:rsidR="5075BCAF" w:rsidRPr="2FBD1998">
        <w:rPr>
          <w:rFonts w:eastAsia="Arial" w:cs="Arial"/>
        </w:rPr>
        <w:t>ČS</w:t>
      </w:r>
    </w:p>
    <w:p w14:paraId="08573155" w14:textId="448C7024" w:rsidR="007F001F" w:rsidRPr="00CA025C" w:rsidRDefault="63134930" w:rsidP="2FBD1998">
      <w:pPr>
        <w:pStyle w:val="Odstavec111"/>
        <w:spacing w:before="0" w:after="120"/>
        <w:ind w:left="709"/>
        <w:rPr>
          <w:rFonts w:eastAsia="Arial" w:cs="Arial"/>
        </w:rPr>
      </w:pPr>
      <w:r w:rsidRPr="2FBD1998">
        <w:rPr>
          <w:rFonts w:eastAsia="Arial" w:cs="Arial"/>
        </w:rPr>
        <w:t xml:space="preserve">Příloha č. </w:t>
      </w:r>
      <w:r w:rsidR="7696AE8D" w:rsidRPr="2FBD1998">
        <w:rPr>
          <w:rFonts w:eastAsia="Arial" w:cs="Arial"/>
        </w:rPr>
        <w:t>9</w:t>
      </w:r>
      <w:r w:rsidR="0843A0CC" w:rsidRPr="2FBD1998">
        <w:rPr>
          <w:rFonts w:eastAsia="Arial" w:cs="Arial"/>
        </w:rPr>
        <w:t>: Seznam poddodavatelů</w:t>
      </w:r>
    </w:p>
    <w:p w14:paraId="1E43EEA5" w14:textId="474E5117" w:rsidR="004F06CF" w:rsidRPr="00CA025C" w:rsidRDefault="4B69EF77" w:rsidP="2FBD1998">
      <w:pPr>
        <w:pStyle w:val="Odstavec111"/>
        <w:spacing w:before="0" w:after="120"/>
        <w:ind w:left="709"/>
        <w:rPr>
          <w:rFonts w:eastAsia="Arial" w:cs="Arial"/>
        </w:rPr>
      </w:pPr>
      <w:r w:rsidRPr="2FBD1998">
        <w:rPr>
          <w:rFonts w:eastAsia="Arial" w:cs="Arial"/>
        </w:rPr>
        <w:t xml:space="preserve">Příloha č. </w:t>
      </w:r>
      <w:r w:rsidR="7696AE8D" w:rsidRPr="2FBD1998">
        <w:rPr>
          <w:rFonts w:eastAsia="Arial" w:cs="Arial"/>
        </w:rPr>
        <w:t>10</w:t>
      </w:r>
      <w:r w:rsidRPr="2FBD1998">
        <w:rPr>
          <w:rFonts w:eastAsia="Arial" w:cs="Arial"/>
        </w:rPr>
        <w:t>: Nabídka</w:t>
      </w:r>
    </w:p>
    <w:p w14:paraId="02BE483C" w14:textId="3BE44AF6" w:rsidR="009D3732" w:rsidRPr="00CA025C" w:rsidRDefault="542A682F" w:rsidP="2FBD1998">
      <w:pPr>
        <w:pStyle w:val="Odstavec111"/>
        <w:spacing w:before="0" w:after="120"/>
        <w:ind w:left="709"/>
        <w:rPr>
          <w:rFonts w:eastAsia="Arial" w:cs="Arial"/>
        </w:rPr>
      </w:pPr>
      <w:r w:rsidRPr="2FBD1998">
        <w:rPr>
          <w:rFonts w:eastAsia="Arial" w:cs="Arial"/>
        </w:rPr>
        <w:t xml:space="preserve">Příloha č. 11: </w:t>
      </w:r>
      <w:r w:rsidR="17E32B64" w:rsidRPr="2FBD1998">
        <w:rPr>
          <w:rFonts w:eastAsia="Arial" w:cs="Arial"/>
        </w:rPr>
        <w:t>Čestné prohlášení o neexistenci střetu zájmů</w:t>
      </w:r>
      <w:r w:rsidR="3C665FF0" w:rsidRPr="2FBD1998">
        <w:rPr>
          <w:rFonts w:eastAsia="Arial" w:cs="Arial"/>
        </w:rPr>
        <w:t xml:space="preserve"> a pravdivosti údajů o skutečném majiteli</w:t>
      </w:r>
    </w:p>
    <w:p w14:paraId="58E5E303" w14:textId="117F56F2" w:rsidR="000C30DC" w:rsidRPr="00CA025C" w:rsidRDefault="6470247C" w:rsidP="2FBD1998">
      <w:pPr>
        <w:spacing w:after="120"/>
        <w:jc w:val="both"/>
        <w:rPr>
          <w:rFonts w:eastAsia="Arial" w:cs="Arial"/>
        </w:rPr>
      </w:pPr>
      <w:r w:rsidRPr="2FBD1998">
        <w:rPr>
          <w:rFonts w:eastAsia="Arial" w:cs="Arial"/>
        </w:rPr>
        <w:t xml:space="preserve">Obě </w:t>
      </w:r>
      <w:r w:rsidR="00872F78">
        <w:rPr>
          <w:rFonts w:eastAsia="Arial" w:cs="Arial"/>
        </w:rPr>
        <w:t>S</w:t>
      </w:r>
      <w:r w:rsidRPr="2FBD1998">
        <w:rPr>
          <w:rFonts w:eastAsia="Arial" w:cs="Arial"/>
        </w:rPr>
        <w:t xml:space="preserve">mluvní strany prohlašují, že si </w:t>
      </w:r>
      <w:r w:rsidR="22D7277F" w:rsidRPr="2FBD1998">
        <w:rPr>
          <w:rFonts w:eastAsia="Arial" w:cs="Arial"/>
        </w:rPr>
        <w:t>S</w:t>
      </w:r>
      <w:r w:rsidRPr="2FBD1998">
        <w:rPr>
          <w:rFonts w:eastAsia="Arial" w:cs="Arial"/>
        </w:rPr>
        <w:t xml:space="preserve">mlouvu před jejím podpisem přečetly, a že byla uzavřena po vzájemném projednání jako projev jejich svobodné vůle určitě, vážně a srozumitelně. Na důkaz dohody o všech článcích </w:t>
      </w:r>
      <w:r w:rsidR="22D7277F" w:rsidRPr="2FBD1998">
        <w:rPr>
          <w:rFonts w:eastAsia="Arial" w:cs="Arial"/>
        </w:rPr>
        <w:t>S</w:t>
      </w:r>
      <w:r w:rsidRPr="2FBD1998">
        <w:rPr>
          <w:rFonts w:eastAsia="Arial" w:cs="Arial"/>
        </w:rPr>
        <w:t xml:space="preserve">mlouvy připojují pověření zástupci obou </w:t>
      </w:r>
      <w:r w:rsidR="00872F78">
        <w:rPr>
          <w:rFonts w:eastAsia="Arial" w:cs="Arial"/>
        </w:rPr>
        <w:t>S</w:t>
      </w:r>
      <w:r w:rsidRPr="2FBD1998">
        <w:rPr>
          <w:rFonts w:eastAsia="Arial" w:cs="Arial"/>
        </w:rPr>
        <w:t>mluvních stran své vlastnoruční podpisy.</w:t>
      </w:r>
    </w:p>
    <w:p w14:paraId="0642D34C" w14:textId="77777777" w:rsidR="0077762E" w:rsidRPr="00CA025C" w:rsidRDefault="0077762E" w:rsidP="2FBD1998">
      <w:pPr>
        <w:spacing w:after="120"/>
        <w:jc w:val="both"/>
        <w:rPr>
          <w:rFonts w:eastAsia="Arial" w:cs="Arial"/>
        </w:rPr>
      </w:pPr>
    </w:p>
    <w:tbl>
      <w:tblPr>
        <w:tblStyle w:val="Mkatabulky"/>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5103"/>
      </w:tblGrid>
      <w:tr w:rsidR="00CA025C" w:rsidRPr="00CA025C" w14:paraId="57515444" w14:textId="77777777" w:rsidTr="2FBD1998">
        <w:tc>
          <w:tcPr>
            <w:tcW w:w="4390" w:type="dxa"/>
          </w:tcPr>
          <w:p w14:paraId="3BC65458" w14:textId="029E7C7D" w:rsidR="00CA025C" w:rsidRPr="00CA025C" w:rsidRDefault="03FFB66F" w:rsidP="2FBD1998">
            <w:pPr>
              <w:spacing w:after="120"/>
              <w:jc w:val="both"/>
              <w:rPr>
                <w:rFonts w:eastAsia="Arial" w:cs="Arial"/>
              </w:rPr>
            </w:pPr>
            <w:r w:rsidRPr="2FBD1998">
              <w:rPr>
                <w:rFonts w:eastAsia="Arial" w:cs="Arial"/>
              </w:rPr>
              <w:t xml:space="preserve">V Praze dne </w:t>
            </w:r>
            <w:r w:rsidR="69B3DBEC" w:rsidRPr="2FBD1998">
              <w:rPr>
                <w:rFonts w:eastAsia="Arial" w:cs="Arial"/>
              </w:rPr>
              <w:t>viz elektronický podpis</w:t>
            </w:r>
          </w:p>
        </w:tc>
        <w:tc>
          <w:tcPr>
            <w:tcW w:w="5103" w:type="dxa"/>
          </w:tcPr>
          <w:p w14:paraId="429E8B43" w14:textId="05269081" w:rsidR="00CA025C" w:rsidRPr="00CA025C" w:rsidRDefault="03FFB66F" w:rsidP="2FBD1998">
            <w:pPr>
              <w:spacing w:after="120"/>
              <w:rPr>
                <w:rFonts w:eastAsia="Arial" w:cs="Arial"/>
              </w:rPr>
            </w:pPr>
            <w:r w:rsidRPr="2FBD1998">
              <w:rPr>
                <w:rFonts w:eastAsia="Arial" w:cs="Arial"/>
              </w:rPr>
              <w:t xml:space="preserve">V </w:t>
            </w:r>
            <w:r w:rsidRPr="2FBD1998">
              <w:rPr>
                <w:rFonts w:eastAsia="Arial" w:cs="Arial"/>
                <w:highlight w:val="yellow"/>
              </w:rPr>
              <w:t>[DOPLNÍ DODAVATEL]</w:t>
            </w:r>
            <w:r w:rsidRPr="2FBD1998">
              <w:rPr>
                <w:rFonts w:eastAsia="Arial" w:cs="Arial"/>
              </w:rPr>
              <w:t xml:space="preserve"> dne </w:t>
            </w:r>
            <w:r w:rsidRPr="2FBD1998">
              <w:rPr>
                <w:rFonts w:eastAsia="Arial" w:cs="Arial"/>
                <w:highlight w:val="yellow"/>
              </w:rPr>
              <w:t>[DOPLNÍ DODAVATEL]</w:t>
            </w:r>
          </w:p>
        </w:tc>
      </w:tr>
      <w:tr w:rsidR="00CA025C" w:rsidRPr="00CA025C" w14:paraId="76D7C325" w14:textId="77777777" w:rsidTr="2FBD1998">
        <w:tc>
          <w:tcPr>
            <w:tcW w:w="4390" w:type="dxa"/>
          </w:tcPr>
          <w:p w14:paraId="661AA71E" w14:textId="77777777" w:rsidR="00CA025C" w:rsidRPr="00CA025C" w:rsidRDefault="00CA025C" w:rsidP="2FBD1998">
            <w:pPr>
              <w:spacing w:after="120"/>
              <w:jc w:val="both"/>
              <w:rPr>
                <w:rFonts w:eastAsia="Arial" w:cs="Arial"/>
              </w:rPr>
            </w:pPr>
          </w:p>
        </w:tc>
        <w:tc>
          <w:tcPr>
            <w:tcW w:w="5103" w:type="dxa"/>
          </w:tcPr>
          <w:p w14:paraId="278A11C0" w14:textId="77777777" w:rsidR="00CA025C" w:rsidRPr="00CA025C" w:rsidRDefault="00CA025C" w:rsidP="2FBD1998">
            <w:pPr>
              <w:spacing w:after="120"/>
              <w:jc w:val="both"/>
              <w:rPr>
                <w:rFonts w:eastAsia="Arial" w:cs="Arial"/>
              </w:rPr>
            </w:pPr>
          </w:p>
        </w:tc>
      </w:tr>
      <w:tr w:rsidR="00CA025C" w:rsidRPr="00CA025C" w14:paraId="551FB900" w14:textId="77777777" w:rsidTr="2FBD1998">
        <w:tc>
          <w:tcPr>
            <w:tcW w:w="4390" w:type="dxa"/>
          </w:tcPr>
          <w:p w14:paraId="4E665ED2" w14:textId="0542834A" w:rsidR="00CA025C" w:rsidRPr="00CA025C" w:rsidRDefault="03FFB66F" w:rsidP="2FBD1998">
            <w:pPr>
              <w:spacing w:after="120"/>
              <w:jc w:val="both"/>
              <w:rPr>
                <w:rFonts w:eastAsia="Arial" w:cs="Arial"/>
              </w:rPr>
            </w:pPr>
            <w:r w:rsidRPr="2FBD1998">
              <w:rPr>
                <w:rFonts w:eastAsia="Arial" w:cs="Arial"/>
              </w:rPr>
              <w:t>Za Objednatele ČEPRO, a.s.</w:t>
            </w:r>
          </w:p>
        </w:tc>
        <w:tc>
          <w:tcPr>
            <w:tcW w:w="5103" w:type="dxa"/>
          </w:tcPr>
          <w:p w14:paraId="48508C35" w14:textId="0B5F0ECE" w:rsidR="00CA025C" w:rsidRPr="00CA025C" w:rsidRDefault="03FFB66F" w:rsidP="2FBD1998">
            <w:pPr>
              <w:spacing w:after="120"/>
              <w:jc w:val="both"/>
              <w:rPr>
                <w:rFonts w:eastAsia="Arial" w:cs="Arial"/>
              </w:rPr>
            </w:pPr>
            <w:r w:rsidRPr="2FBD1998">
              <w:rPr>
                <w:rFonts w:eastAsia="Arial" w:cs="Arial"/>
              </w:rPr>
              <w:t xml:space="preserve">Za Dodavatele </w:t>
            </w:r>
            <w:r w:rsidRPr="2FBD1998">
              <w:rPr>
                <w:rFonts w:eastAsia="Arial" w:cs="Arial"/>
                <w:highlight w:val="yellow"/>
              </w:rPr>
              <w:t>[DOPLNÍ DODAVATEL]</w:t>
            </w:r>
          </w:p>
        </w:tc>
      </w:tr>
      <w:tr w:rsidR="00CA025C" w:rsidRPr="00CA025C" w14:paraId="275D1F88" w14:textId="77777777" w:rsidTr="2FBD1998">
        <w:tc>
          <w:tcPr>
            <w:tcW w:w="4390" w:type="dxa"/>
          </w:tcPr>
          <w:p w14:paraId="3D09167B" w14:textId="77777777" w:rsidR="00CA025C" w:rsidRPr="00CA025C" w:rsidRDefault="00CA025C" w:rsidP="2FBD1998">
            <w:pPr>
              <w:spacing w:after="120"/>
              <w:jc w:val="both"/>
              <w:rPr>
                <w:rFonts w:eastAsia="Arial" w:cs="Arial"/>
              </w:rPr>
            </w:pPr>
          </w:p>
        </w:tc>
        <w:tc>
          <w:tcPr>
            <w:tcW w:w="5103" w:type="dxa"/>
          </w:tcPr>
          <w:p w14:paraId="485A9CE2" w14:textId="77777777" w:rsidR="00CA025C" w:rsidRPr="00CA025C" w:rsidRDefault="00CA025C" w:rsidP="2FBD1998">
            <w:pPr>
              <w:spacing w:after="120"/>
              <w:jc w:val="both"/>
              <w:rPr>
                <w:rFonts w:eastAsia="Arial" w:cs="Arial"/>
              </w:rPr>
            </w:pPr>
          </w:p>
          <w:p w14:paraId="20B05297" w14:textId="6C45AF15" w:rsidR="00CA025C" w:rsidRPr="00CA025C" w:rsidRDefault="00CA025C" w:rsidP="2FBD1998">
            <w:pPr>
              <w:spacing w:after="120"/>
              <w:jc w:val="both"/>
              <w:rPr>
                <w:rFonts w:eastAsia="Arial" w:cs="Arial"/>
              </w:rPr>
            </w:pPr>
          </w:p>
        </w:tc>
      </w:tr>
      <w:tr w:rsidR="00CA025C" w:rsidRPr="00CA025C" w14:paraId="0B853E82" w14:textId="77777777" w:rsidTr="2FBD1998">
        <w:tc>
          <w:tcPr>
            <w:tcW w:w="4390" w:type="dxa"/>
          </w:tcPr>
          <w:p w14:paraId="3A8F727B" w14:textId="3F34B477" w:rsidR="00CA025C" w:rsidRPr="00CA025C" w:rsidRDefault="03FFB66F" w:rsidP="2FBD1998">
            <w:pPr>
              <w:spacing w:after="120"/>
              <w:jc w:val="both"/>
              <w:rPr>
                <w:rFonts w:eastAsia="Arial" w:cs="Arial"/>
              </w:rPr>
            </w:pPr>
            <w:r w:rsidRPr="2FBD1998">
              <w:rPr>
                <w:rFonts w:eastAsia="Arial" w:cs="Arial"/>
              </w:rPr>
              <w:t>Mgr. Jan Duspěva</w:t>
            </w:r>
          </w:p>
        </w:tc>
        <w:tc>
          <w:tcPr>
            <w:tcW w:w="5103" w:type="dxa"/>
          </w:tcPr>
          <w:p w14:paraId="2C27BCDD" w14:textId="4C5762C6" w:rsidR="00CA025C" w:rsidRPr="00CA025C" w:rsidRDefault="03FFB66F" w:rsidP="2FBD1998">
            <w:pPr>
              <w:spacing w:after="120"/>
              <w:jc w:val="both"/>
              <w:rPr>
                <w:rFonts w:eastAsia="Arial" w:cs="Arial"/>
              </w:rPr>
            </w:pPr>
            <w:r w:rsidRPr="2FBD1998">
              <w:rPr>
                <w:rFonts w:eastAsia="Arial" w:cs="Arial"/>
                <w:highlight w:val="yellow"/>
              </w:rPr>
              <w:t>[DOPLNÍ DODAVATEL]</w:t>
            </w:r>
          </w:p>
        </w:tc>
      </w:tr>
      <w:tr w:rsidR="00CA025C" w:rsidRPr="00CA025C" w14:paraId="5C051104" w14:textId="77777777" w:rsidTr="2FBD1998">
        <w:tc>
          <w:tcPr>
            <w:tcW w:w="4390" w:type="dxa"/>
          </w:tcPr>
          <w:p w14:paraId="11BBBB00" w14:textId="46568024" w:rsidR="00CA025C" w:rsidRPr="00CA025C" w:rsidRDefault="03FFB66F" w:rsidP="2FBD1998">
            <w:pPr>
              <w:spacing w:after="120"/>
              <w:jc w:val="both"/>
              <w:rPr>
                <w:rFonts w:eastAsia="Arial" w:cs="Arial"/>
              </w:rPr>
            </w:pPr>
            <w:r w:rsidRPr="2FBD1998">
              <w:rPr>
                <w:rFonts w:eastAsia="Arial" w:cs="Arial"/>
              </w:rPr>
              <w:t>předseda představenstva</w:t>
            </w:r>
          </w:p>
        </w:tc>
        <w:tc>
          <w:tcPr>
            <w:tcW w:w="5103" w:type="dxa"/>
          </w:tcPr>
          <w:p w14:paraId="6A01A432" w14:textId="3C65F047" w:rsidR="00CA025C" w:rsidRPr="00CA025C" w:rsidRDefault="03FFB66F" w:rsidP="2FBD1998">
            <w:pPr>
              <w:spacing w:after="120"/>
              <w:jc w:val="both"/>
              <w:rPr>
                <w:rFonts w:eastAsia="Arial" w:cs="Arial"/>
              </w:rPr>
            </w:pPr>
            <w:r w:rsidRPr="2FBD1998">
              <w:rPr>
                <w:rFonts w:eastAsia="Arial" w:cs="Arial"/>
                <w:highlight w:val="yellow"/>
              </w:rPr>
              <w:t>[STATUTÁRNÍ ORGÁN DOPLNÍ DODAVATEL]</w:t>
            </w:r>
          </w:p>
        </w:tc>
      </w:tr>
      <w:tr w:rsidR="00CA025C" w:rsidRPr="00CA025C" w14:paraId="345EC110" w14:textId="77777777" w:rsidTr="2FBD1998">
        <w:tc>
          <w:tcPr>
            <w:tcW w:w="4390" w:type="dxa"/>
          </w:tcPr>
          <w:p w14:paraId="3F168E7A" w14:textId="77777777" w:rsidR="00CA025C" w:rsidRPr="00CA025C" w:rsidRDefault="00CA025C" w:rsidP="2FBD1998">
            <w:pPr>
              <w:spacing w:after="120"/>
              <w:jc w:val="both"/>
              <w:rPr>
                <w:rFonts w:eastAsia="Arial" w:cs="Arial"/>
              </w:rPr>
            </w:pPr>
          </w:p>
        </w:tc>
        <w:tc>
          <w:tcPr>
            <w:tcW w:w="5103" w:type="dxa"/>
          </w:tcPr>
          <w:p w14:paraId="76FC4D77" w14:textId="77777777" w:rsidR="00CA025C" w:rsidRPr="00CA025C" w:rsidRDefault="00CA025C" w:rsidP="2FBD1998">
            <w:pPr>
              <w:spacing w:after="120"/>
              <w:jc w:val="both"/>
              <w:rPr>
                <w:rFonts w:eastAsia="Arial" w:cs="Arial"/>
              </w:rPr>
            </w:pPr>
          </w:p>
          <w:p w14:paraId="5F64AD71" w14:textId="3665B5CD" w:rsidR="00CA025C" w:rsidRPr="00CA025C" w:rsidRDefault="00CA025C" w:rsidP="2FBD1998">
            <w:pPr>
              <w:spacing w:after="120"/>
              <w:jc w:val="both"/>
              <w:rPr>
                <w:rFonts w:eastAsia="Arial" w:cs="Arial"/>
              </w:rPr>
            </w:pPr>
          </w:p>
        </w:tc>
      </w:tr>
      <w:tr w:rsidR="00CA025C" w:rsidRPr="00CA025C" w14:paraId="661A5092" w14:textId="77777777" w:rsidTr="2FBD1998">
        <w:tc>
          <w:tcPr>
            <w:tcW w:w="4390" w:type="dxa"/>
          </w:tcPr>
          <w:p w14:paraId="56C908E0" w14:textId="0DF23529" w:rsidR="00CA025C" w:rsidRPr="00CA025C" w:rsidRDefault="03FFB66F" w:rsidP="2FBD1998">
            <w:pPr>
              <w:tabs>
                <w:tab w:val="left" w:pos="4536"/>
              </w:tabs>
              <w:spacing w:after="120"/>
              <w:jc w:val="both"/>
              <w:rPr>
                <w:rFonts w:eastAsia="Arial" w:cs="Arial"/>
              </w:rPr>
            </w:pPr>
            <w:r w:rsidRPr="2FBD1998">
              <w:rPr>
                <w:rFonts w:eastAsia="Arial" w:cs="Arial"/>
              </w:rPr>
              <w:t xml:space="preserve">Ing. Martin Vojtíšek </w:t>
            </w:r>
          </w:p>
        </w:tc>
        <w:tc>
          <w:tcPr>
            <w:tcW w:w="5103" w:type="dxa"/>
          </w:tcPr>
          <w:p w14:paraId="796656BC" w14:textId="46C38130" w:rsidR="00CA025C" w:rsidRPr="00CA025C" w:rsidRDefault="03FFB66F" w:rsidP="2FBD1998">
            <w:pPr>
              <w:spacing w:after="120"/>
              <w:jc w:val="both"/>
              <w:rPr>
                <w:rFonts w:eastAsia="Arial" w:cs="Arial"/>
              </w:rPr>
            </w:pPr>
            <w:r w:rsidRPr="2FBD1998">
              <w:rPr>
                <w:rFonts w:eastAsia="Arial" w:cs="Arial"/>
                <w:highlight w:val="yellow"/>
              </w:rPr>
              <w:t>[DOPLNÍ DODAVATEL]</w:t>
            </w:r>
          </w:p>
        </w:tc>
      </w:tr>
      <w:tr w:rsidR="00CA025C" w:rsidRPr="00CA025C" w14:paraId="5F798910" w14:textId="77777777" w:rsidTr="2FBD1998">
        <w:tc>
          <w:tcPr>
            <w:tcW w:w="4390" w:type="dxa"/>
          </w:tcPr>
          <w:p w14:paraId="3448AD22" w14:textId="32C3DEA2" w:rsidR="00CA025C" w:rsidRPr="00CA025C" w:rsidRDefault="03FFB66F" w:rsidP="2FBD1998">
            <w:pPr>
              <w:tabs>
                <w:tab w:val="left" w:pos="4536"/>
              </w:tabs>
              <w:spacing w:after="120"/>
              <w:jc w:val="both"/>
              <w:rPr>
                <w:rFonts w:eastAsia="Arial" w:cs="Arial"/>
              </w:rPr>
            </w:pPr>
            <w:r w:rsidRPr="2FBD1998">
              <w:rPr>
                <w:rFonts w:eastAsia="Arial" w:cs="Arial"/>
              </w:rPr>
              <w:t>člen představenstva</w:t>
            </w:r>
          </w:p>
        </w:tc>
        <w:tc>
          <w:tcPr>
            <w:tcW w:w="5103" w:type="dxa"/>
          </w:tcPr>
          <w:p w14:paraId="6326B84F" w14:textId="29B8F816" w:rsidR="00CA025C" w:rsidRPr="00CA025C" w:rsidRDefault="03FFB66F" w:rsidP="2FBD1998">
            <w:pPr>
              <w:spacing w:after="120"/>
              <w:jc w:val="both"/>
              <w:rPr>
                <w:rFonts w:eastAsia="Arial" w:cs="Arial"/>
              </w:rPr>
            </w:pPr>
            <w:r w:rsidRPr="2FBD1998">
              <w:rPr>
                <w:rFonts w:eastAsia="Arial" w:cs="Arial"/>
                <w:highlight w:val="yellow"/>
              </w:rPr>
              <w:t>[STATUTÁRNÍ ORGÁN DOPLNÍ DODAVATEL]</w:t>
            </w:r>
          </w:p>
        </w:tc>
      </w:tr>
    </w:tbl>
    <w:p w14:paraId="1E1E7B5D" w14:textId="1B1A3C61" w:rsidR="0077762E" w:rsidRPr="00CA025C" w:rsidRDefault="0077762E" w:rsidP="2FBD1998">
      <w:pPr>
        <w:tabs>
          <w:tab w:val="left" w:pos="4536"/>
        </w:tabs>
        <w:spacing w:after="120"/>
        <w:jc w:val="both"/>
        <w:rPr>
          <w:rFonts w:eastAsia="Arial" w:cs="Arial"/>
        </w:rPr>
      </w:pPr>
    </w:p>
    <w:sectPr w:rsidR="0077762E" w:rsidRPr="00CA025C" w:rsidSect="00C971D0">
      <w:headerReference w:type="default" r:id="rId15"/>
      <w:footerReference w:type="default" r:id="rId16"/>
      <w:pgSz w:w="11906" w:h="16838"/>
      <w:pgMar w:top="1800"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605EC6" w14:textId="77777777" w:rsidR="005315B2" w:rsidRDefault="005315B2">
      <w:r>
        <w:separator/>
      </w:r>
    </w:p>
    <w:p w14:paraId="4920AC98" w14:textId="77777777" w:rsidR="005315B2" w:rsidRDefault="005315B2"/>
  </w:endnote>
  <w:endnote w:type="continuationSeparator" w:id="0">
    <w:p w14:paraId="1D4D6859" w14:textId="77777777" w:rsidR="005315B2" w:rsidRDefault="005315B2">
      <w:r>
        <w:continuationSeparator/>
      </w:r>
    </w:p>
    <w:p w14:paraId="3DA8F0AE" w14:textId="77777777" w:rsidR="005315B2" w:rsidRDefault="005315B2"/>
  </w:endnote>
  <w:endnote w:type="continuationNotice" w:id="1">
    <w:p w14:paraId="700A865A" w14:textId="77777777" w:rsidR="005315B2" w:rsidRDefault="005315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5AFAEB8E" w14:paraId="0F2CE1A6" w14:textId="77777777" w:rsidTr="5AFAEB8E">
      <w:tc>
        <w:tcPr>
          <w:tcW w:w="3020" w:type="dxa"/>
        </w:tcPr>
        <w:p w14:paraId="60EE0421" w14:textId="077720D2" w:rsidR="5AFAEB8E" w:rsidRDefault="5AFAEB8E" w:rsidP="5AFAEB8E">
          <w:pPr>
            <w:pStyle w:val="Zhlav"/>
            <w:ind w:left="-115"/>
          </w:pPr>
        </w:p>
      </w:tc>
      <w:tc>
        <w:tcPr>
          <w:tcW w:w="3020" w:type="dxa"/>
        </w:tcPr>
        <w:p w14:paraId="24AC35C9" w14:textId="07E53ECA" w:rsidR="5AFAEB8E" w:rsidRDefault="5AFAEB8E" w:rsidP="5AFAEB8E">
          <w:pPr>
            <w:pStyle w:val="Zhlav"/>
            <w:jc w:val="center"/>
          </w:pPr>
        </w:p>
      </w:tc>
      <w:tc>
        <w:tcPr>
          <w:tcW w:w="3020" w:type="dxa"/>
        </w:tcPr>
        <w:p w14:paraId="292F789F" w14:textId="335BEEF6" w:rsidR="5AFAEB8E" w:rsidRDefault="5AFAEB8E" w:rsidP="5AFAEB8E">
          <w:pPr>
            <w:pStyle w:val="Zhlav"/>
            <w:ind w:right="-115"/>
            <w:jc w:val="right"/>
          </w:pPr>
        </w:p>
      </w:tc>
    </w:tr>
  </w:tbl>
  <w:p w14:paraId="27A99B2E" w14:textId="06E4ED47" w:rsidR="003F66B1" w:rsidRDefault="003F66B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C6083" w14:textId="77777777" w:rsidR="005315B2" w:rsidRDefault="005315B2">
      <w:r>
        <w:separator/>
      </w:r>
    </w:p>
    <w:p w14:paraId="245F2A34" w14:textId="77777777" w:rsidR="005315B2" w:rsidRDefault="005315B2"/>
  </w:footnote>
  <w:footnote w:type="continuationSeparator" w:id="0">
    <w:p w14:paraId="258FD594" w14:textId="77777777" w:rsidR="005315B2" w:rsidRDefault="005315B2">
      <w:r>
        <w:continuationSeparator/>
      </w:r>
    </w:p>
    <w:p w14:paraId="1A015BB8" w14:textId="77777777" w:rsidR="005315B2" w:rsidRDefault="005315B2"/>
  </w:footnote>
  <w:footnote w:type="continuationNotice" w:id="1">
    <w:p w14:paraId="467FF861" w14:textId="77777777" w:rsidR="005315B2" w:rsidRDefault="005315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2F9C1" w14:textId="387AB6AB" w:rsidR="003F66B1" w:rsidRPr="00DE33D2" w:rsidRDefault="003F66B1" w:rsidP="00DE33D2">
    <w:pPr>
      <w:pStyle w:val="Zhlav"/>
      <w:rPr>
        <w:sz w:val="16"/>
        <w:szCs w:val="16"/>
      </w:rPr>
    </w:pPr>
    <w:r w:rsidRPr="00324977">
      <w:rPr>
        <w:sz w:val="16"/>
        <w:szCs w:val="16"/>
      </w:rPr>
      <w:t>ČEPRO, a. s.</w:t>
    </w:r>
    <w:r w:rsidRPr="00324977">
      <w:rPr>
        <w:sz w:val="16"/>
        <w:szCs w:val="16"/>
      </w:rPr>
      <w:tab/>
    </w:r>
    <w:r w:rsidRPr="0087038A">
      <w:rPr>
        <w:sz w:val="16"/>
        <w:szCs w:val="16"/>
      </w:rPr>
      <w:t xml:space="preserve">Smlouva o dodávce SW </w:t>
    </w:r>
    <w:r>
      <w:rPr>
        <w:sz w:val="16"/>
        <w:szCs w:val="16"/>
      </w:rPr>
      <w:t>Řídicí systém ČS</w:t>
    </w:r>
    <w:r w:rsidRPr="0087038A">
      <w:rPr>
        <w:sz w:val="16"/>
        <w:szCs w:val="16"/>
      </w:rPr>
      <w:t xml:space="preserve"> a jeho implementaci</w:t>
    </w:r>
    <w:r>
      <w:rPr>
        <w:sz w:val="16"/>
        <w:szCs w:val="16"/>
      </w:rPr>
      <w:tab/>
    </w:r>
    <w:r w:rsidRPr="00324977">
      <w:rPr>
        <w:sz w:val="16"/>
        <w:szCs w:val="16"/>
      </w:rPr>
      <w:t xml:space="preserve">strana </w:t>
    </w:r>
    <w:r w:rsidRPr="00324977">
      <w:rPr>
        <w:rStyle w:val="slostrnky"/>
        <w:sz w:val="16"/>
        <w:szCs w:val="16"/>
      </w:rPr>
      <w:fldChar w:fldCharType="begin"/>
    </w:r>
    <w:r w:rsidRPr="00324977">
      <w:rPr>
        <w:rStyle w:val="slostrnky"/>
        <w:sz w:val="16"/>
        <w:szCs w:val="16"/>
      </w:rPr>
      <w:instrText xml:space="preserve"> PAGE </w:instrText>
    </w:r>
    <w:r w:rsidRPr="00324977">
      <w:rPr>
        <w:rStyle w:val="slostrnky"/>
        <w:sz w:val="16"/>
        <w:szCs w:val="16"/>
      </w:rPr>
      <w:fldChar w:fldCharType="separate"/>
    </w:r>
    <w:r w:rsidR="00583487">
      <w:rPr>
        <w:rStyle w:val="slostrnky"/>
        <w:noProof/>
        <w:sz w:val="16"/>
        <w:szCs w:val="16"/>
      </w:rPr>
      <w:t>25</w:t>
    </w:r>
    <w:r w:rsidRPr="00324977">
      <w:rPr>
        <w:rStyle w:val="slostrnky"/>
        <w:sz w:val="16"/>
        <w:szCs w:val="16"/>
      </w:rPr>
      <w:fldChar w:fldCharType="end"/>
    </w:r>
    <w:r w:rsidRPr="00324977">
      <w:rPr>
        <w:rStyle w:val="slostrnky"/>
        <w:sz w:val="16"/>
        <w:szCs w:val="16"/>
      </w:rPr>
      <w:t>/</w:t>
    </w:r>
    <w:r w:rsidRPr="00324977">
      <w:rPr>
        <w:rStyle w:val="slostrnky"/>
        <w:sz w:val="16"/>
        <w:szCs w:val="16"/>
      </w:rPr>
      <w:fldChar w:fldCharType="begin"/>
    </w:r>
    <w:r w:rsidRPr="00324977">
      <w:rPr>
        <w:rStyle w:val="slostrnky"/>
        <w:sz w:val="16"/>
        <w:szCs w:val="16"/>
      </w:rPr>
      <w:instrText xml:space="preserve"> NUMPAGES </w:instrText>
    </w:r>
    <w:r w:rsidRPr="00324977">
      <w:rPr>
        <w:rStyle w:val="slostrnky"/>
        <w:sz w:val="16"/>
        <w:szCs w:val="16"/>
      </w:rPr>
      <w:fldChar w:fldCharType="separate"/>
    </w:r>
    <w:r w:rsidR="004331C7">
      <w:rPr>
        <w:rStyle w:val="slostrnky"/>
        <w:noProof/>
        <w:sz w:val="16"/>
        <w:szCs w:val="16"/>
      </w:rPr>
      <w:t>2</w:t>
    </w:r>
    <w:r w:rsidRPr="00324977">
      <w:rPr>
        <w:rStyle w:val="slostrnky"/>
        <w:sz w:val="16"/>
        <w:szCs w:val="16"/>
      </w:rPr>
      <w:fldChar w:fldCharType="end"/>
    </w:r>
  </w:p>
  <w:p w14:paraId="1A5421DB" w14:textId="5B3282BF" w:rsidR="003F66B1" w:rsidRDefault="003F66B1" w:rsidP="00DE33D2">
    <w:pPr>
      <w:pStyle w:val="Zhlav"/>
      <w:rPr>
        <w:rStyle w:val="slostrnky"/>
        <w:sz w:val="16"/>
        <w:szCs w:val="16"/>
      </w:rPr>
    </w:pPr>
    <w:r>
      <w:rPr>
        <w:rStyle w:val="slostrnky"/>
        <w:sz w:val="16"/>
        <w:szCs w:val="16"/>
      </w:rPr>
      <w:t>ev. č</w:t>
    </w:r>
    <w:r w:rsidRPr="00C971D0">
      <w:rPr>
        <w:rStyle w:val="slostrnky"/>
        <w:sz w:val="16"/>
        <w:szCs w:val="16"/>
      </w:rPr>
      <w:t>.:</w:t>
    </w:r>
    <w:r w:rsidRPr="00CA025C">
      <w:rPr>
        <w:rFonts w:cs="Arial"/>
        <w:highlight w:val="yellow"/>
      </w:rPr>
      <w:t xml:space="preserve"> </w:t>
    </w:r>
    <w:r w:rsidR="00CA025C" w:rsidRPr="00126AAE">
      <w:rPr>
        <w:rFonts w:cs="Arial"/>
        <w:highlight w:val="yellow"/>
      </w:rPr>
      <w:t>[</w:t>
    </w:r>
    <w:r w:rsidR="00CA025C">
      <w:rPr>
        <w:rFonts w:cs="Arial"/>
        <w:highlight w:val="yellow"/>
      </w:rPr>
      <w:t>BUDE DOPLNĚNO</w:t>
    </w:r>
    <w:r w:rsidR="00CA025C" w:rsidRPr="00126AAE">
      <w:rPr>
        <w:rFonts w:cs="Arial"/>
        <w:highlight w:val="yellow"/>
      </w:rPr>
      <w:t>]</w:t>
    </w:r>
    <w:r w:rsidR="00C60ACD">
      <w:rPr>
        <w:sz w:val="16"/>
        <w:szCs w:val="16"/>
      </w:rPr>
      <w:tab/>
    </w:r>
    <w:r w:rsidR="00C60ACD" w:rsidRPr="00324977">
      <w:rPr>
        <w:sz w:val="16"/>
        <w:szCs w:val="16"/>
      </w:rPr>
      <w:tab/>
    </w:r>
  </w:p>
  <w:p w14:paraId="28A37FA3" w14:textId="77777777" w:rsidR="003F66B1" w:rsidRPr="00B5159C" w:rsidRDefault="003F66B1" w:rsidP="00515FBE">
    <w:pPr>
      <w:pStyle w:val="Zhlav"/>
      <w:pBdr>
        <w:bottom w:val="single" w:sz="4" w:space="1" w:color="auto"/>
      </w:pBdr>
      <w:rPr>
        <w:rStyle w:val="slostrnky"/>
        <w:sz w:val="16"/>
        <w:szCs w:val="16"/>
      </w:rPr>
    </w:pPr>
    <w:r>
      <w:rPr>
        <w:rStyle w:val="slostrnky"/>
        <w:sz w:val="16"/>
        <w:szCs w:val="16"/>
      </w:rPr>
      <w:tab/>
    </w:r>
  </w:p>
  <w:p w14:paraId="23646915" w14:textId="77777777" w:rsidR="003F66B1" w:rsidRDefault="003F66B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C4EE6"/>
    <w:multiLevelType w:val="hybridMultilevel"/>
    <w:tmpl w:val="2E281310"/>
    <w:lvl w:ilvl="0" w:tplc="8920388E">
      <w:start w:val="5"/>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17607B"/>
    <w:multiLevelType w:val="multilevel"/>
    <w:tmpl w:val="1ADAA726"/>
    <w:lvl w:ilvl="0">
      <w:start w:val="1"/>
      <w:numFmt w:val="decimal"/>
      <w:lvlText w:val="%1."/>
      <w:lvlJc w:val="left"/>
      <w:pPr>
        <w:tabs>
          <w:tab w:val="num" w:pos="644"/>
        </w:tabs>
        <w:ind w:left="644" w:hanging="360"/>
      </w:pPr>
      <w:rPr>
        <w:rFonts w:hint="default"/>
        <w:b/>
        <w:i w:val="0"/>
        <w:sz w:val="22"/>
        <w:szCs w:val="22"/>
      </w:rPr>
    </w:lvl>
    <w:lvl w:ilvl="1">
      <w:start w:val="1"/>
      <w:numFmt w:val="decimal"/>
      <w:lvlText w:val="%1.%2."/>
      <w:lvlJc w:val="left"/>
      <w:pPr>
        <w:tabs>
          <w:tab w:val="num" w:pos="1425"/>
        </w:tabs>
        <w:ind w:left="1425" w:hanging="432"/>
      </w:pPr>
      <w:rPr>
        <w:rFonts w:ascii="Arial" w:hAnsi="Arial" w:hint="default"/>
        <w:b w:val="0"/>
        <w:i w:val="0"/>
        <w:sz w:val="20"/>
        <w:szCs w:val="20"/>
      </w:rPr>
    </w:lvl>
    <w:lvl w:ilvl="2">
      <w:start w:val="1"/>
      <w:numFmt w:val="lowerRoman"/>
      <w:lvlText w:val="%3."/>
      <w:lvlJc w:val="left"/>
      <w:pPr>
        <w:tabs>
          <w:tab w:val="num" w:pos="1213"/>
        </w:tabs>
        <w:ind w:left="1213" w:hanging="504"/>
      </w:pPr>
      <w:rPr>
        <w:rFonts w:hint="default"/>
        <w:b w:val="0"/>
        <w:i w:val="0"/>
        <w:color w:val="000000" w:themeColor="text1"/>
        <w:sz w:val="20"/>
        <w:szCs w:val="20"/>
      </w:rPr>
    </w:lvl>
    <w:lvl w:ilvl="3">
      <w:start w:val="1"/>
      <w:numFmt w:val="bullet"/>
      <w:lvlText w:val="o"/>
      <w:lvlJc w:val="left"/>
      <w:pPr>
        <w:tabs>
          <w:tab w:val="num" w:pos="1942"/>
        </w:tabs>
        <w:ind w:left="1870" w:hanging="648"/>
      </w:pPr>
      <w:rPr>
        <w:rFonts w:ascii="Courier New" w:hAnsi="Courier New"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2" w15:restartNumberingAfterBreak="0">
    <w:nsid w:val="046D798B"/>
    <w:multiLevelType w:val="multilevel"/>
    <w:tmpl w:val="32A07822"/>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BA7831"/>
    <w:multiLevelType w:val="hybridMultilevel"/>
    <w:tmpl w:val="84064F0C"/>
    <w:lvl w:ilvl="0" w:tplc="06FADD90">
      <w:start w:val="1"/>
      <w:numFmt w:val="lowerLetter"/>
      <w:lvlText w:val="%1)"/>
      <w:lvlJc w:val="left"/>
      <w:pPr>
        <w:ind w:left="934" w:hanging="360"/>
      </w:pPr>
      <w:rPr>
        <w:rFonts w:hint="default"/>
      </w:rPr>
    </w:lvl>
    <w:lvl w:ilvl="1" w:tplc="04050003" w:tentative="1">
      <w:start w:val="1"/>
      <w:numFmt w:val="bullet"/>
      <w:lvlText w:val="o"/>
      <w:lvlJc w:val="left"/>
      <w:pPr>
        <w:ind w:left="1654" w:hanging="360"/>
      </w:pPr>
      <w:rPr>
        <w:rFonts w:ascii="Courier New" w:hAnsi="Courier New" w:cs="Courier New" w:hint="default"/>
      </w:rPr>
    </w:lvl>
    <w:lvl w:ilvl="2" w:tplc="04050005" w:tentative="1">
      <w:start w:val="1"/>
      <w:numFmt w:val="bullet"/>
      <w:lvlText w:val=""/>
      <w:lvlJc w:val="left"/>
      <w:pPr>
        <w:ind w:left="2374" w:hanging="360"/>
      </w:pPr>
      <w:rPr>
        <w:rFonts w:ascii="Wingdings" w:hAnsi="Wingdings" w:hint="default"/>
      </w:rPr>
    </w:lvl>
    <w:lvl w:ilvl="3" w:tplc="04050001" w:tentative="1">
      <w:start w:val="1"/>
      <w:numFmt w:val="bullet"/>
      <w:lvlText w:val=""/>
      <w:lvlJc w:val="left"/>
      <w:pPr>
        <w:ind w:left="3094" w:hanging="360"/>
      </w:pPr>
      <w:rPr>
        <w:rFonts w:ascii="Symbol" w:hAnsi="Symbol" w:hint="default"/>
      </w:rPr>
    </w:lvl>
    <w:lvl w:ilvl="4" w:tplc="04050003" w:tentative="1">
      <w:start w:val="1"/>
      <w:numFmt w:val="bullet"/>
      <w:lvlText w:val="o"/>
      <w:lvlJc w:val="left"/>
      <w:pPr>
        <w:ind w:left="3814" w:hanging="360"/>
      </w:pPr>
      <w:rPr>
        <w:rFonts w:ascii="Courier New" w:hAnsi="Courier New" w:cs="Courier New" w:hint="default"/>
      </w:rPr>
    </w:lvl>
    <w:lvl w:ilvl="5" w:tplc="04050005" w:tentative="1">
      <w:start w:val="1"/>
      <w:numFmt w:val="bullet"/>
      <w:lvlText w:val=""/>
      <w:lvlJc w:val="left"/>
      <w:pPr>
        <w:ind w:left="4534" w:hanging="360"/>
      </w:pPr>
      <w:rPr>
        <w:rFonts w:ascii="Wingdings" w:hAnsi="Wingdings" w:hint="default"/>
      </w:rPr>
    </w:lvl>
    <w:lvl w:ilvl="6" w:tplc="04050001" w:tentative="1">
      <w:start w:val="1"/>
      <w:numFmt w:val="bullet"/>
      <w:lvlText w:val=""/>
      <w:lvlJc w:val="left"/>
      <w:pPr>
        <w:ind w:left="5254" w:hanging="360"/>
      </w:pPr>
      <w:rPr>
        <w:rFonts w:ascii="Symbol" w:hAnsi="Symbol" w:hint="default"/>
      </w:rPr>
    </w:lvl>
    <w:lvl w:ilvl="7" w:tplc="04050003" w:tentative="1">
      <w:start w:val="1"/>
      <w:numFmt w:val="bullet"/>
      <w:lvlText w:val="o"/>
      <w:lvlJc w:val="left"/>
      <w:pPr>
        <w:ind w:left="5974" w:hanging="360"/>
      </w:pPr>
      <w:rPr>
        <w:rFonts w:ascii="Courier New" w:hAnsi="Courier New" w:cs="Courier New" w:hint="default"/>
      </w:rPr>
    </w:lvl>
    <w:lvl w:ilvl="8" w:tplc="04050005" w:tentative="1">
      <w:start w:val="1"/>
      <w:numFmt w:val="bullet"/>
      <w:lvlText w:val=""/>
      <w:lvlJc w:val="left"/>
      <w:pPr>
        <w:ind w:left="6694" w:hanging="360"/>
      </w:pPr>
      <w:rPr>
        <w:rFonts w:ascii="Wingdings" w:hAnsi="Wingdings" w:hint="default"/>
      </w:rPr>
    </w:lvl>
  </w:abstractNum>
  <w:abstractNum w:abstractNumId="4" w15:restartNumberingAfterBreak="0">
    <w:nsid w:val="0D437701"/>
    <w:multiLevelType w:val="multilevel"/>
    <w:tmpl w:val="0EC88F6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sz w:val="18"/>
        <w:szCs w:val="18"/>
      </w:rPr>
    </w:lvl>
    <w:lvl w:ilvl="2">
      <w:start w:val="1"/>
      <w:numFmt w:val="decimal"/>
      <w:pStyle w:val="Odsttexturoven1"/>
      <w:lvlText w:val="%1.%2.%3."/>
      <w:lvlJc w:val="left"/>
      <w:pPr>
        <w:tabs>
          <w:tab w:val="num" w:pos="1800"/>
        </w:tabs>
        <w:ind w:left="1224" w:hanging="504"/>
      </w:pPr>
      <w:rPr>
        <w:rFonts w:cs="Times New Roman"/>
        <w:b w:val="0"/>
        <w:sz w:val="18"/>
        <w:szCs w:val="18"/>
      </w:rPr>
    </w:lvl>
    <w:lvl w:ilvl="3">
      <w:start w:val="1"/>
      <w:numFmt w:val="bullet"/>
      <w:lvlText w:val=""/>
      <w:lvlJc w:val="left"/>
      <w:pPr>
        <w:tabs>
          <w:tab w:val="num" w:pos="2520"/>
        </w:tabs>
        <w:ind w:left="1728" w:hanging="648"/>
      </w:pPr>
      <w:rPr>
        <w:rFonts w:ascii="Symbol" w:hAnsi="Symbol" w:hint="default"/>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5" w15:restartNumberingAfterBreak="0">
    <w:nsid w:val="12156633"/>
    <w:multiLevelType w:val="multilevel"/>
    <w:tmpl w:val="0A4664B6"/>
    <w:lvl w:ilvl="0">
      <w:start w:val="1"/>
      <w:numFmt w:val="decimal"/>
      <w:lvlText w:val="%1"/>
      <w:lvlJc w:val="left"/>
      <w:pPr>
        <w:ind w:left="1800" w:hanging="720"/>
      </w:pPr>
      <w:rPr>
        <w:rFonts w:cs="Calibri" w:hint="default"/>
      </w:rPr>
    </w:lvl>
    <w:lvl w:ilvl="1">
      <w:start w:val="1"/>
      <w:numFmt w:val="decimal"/>
      <w:isLgl/>
      <w:lvlText w:val="%1.%2"/>
      <w:lvlJc w:val="left"/>
      <w:pPr>
        <w:ind w:left="360" w:hanging="360"/>
      </w:pPr>
      <w:rPr>
        <w:rFonts w:ascii="Verdana" w:hAnsi="Verdana" w:cs="Times New Roman" w:hint="default"/>
        <w:b w:val="0"/>
        <w:i w:val="0"/>
        <w:color w:val="auto"/>
        <w:sz w:val="18"/>
        <w:szCs w:val="18"/>
      </w:rPr>
    </w:lvl>
    <w:lvl w:ilvl="2">
      <w:start w:val="1"/>
      <w:numFmt w:val="decimal"/>
      <w:isLgl/>
      <w:lvlText w:val="%1.%2.%3"/>
      <w:lvlJc w:val="left"/>
      <w:pPr>
        <w:ind w:left="3413" w:hanging="720"/>
      </w:pPr>
      <w:rPr>
        <w:rFonts w:ascii="Verdana" w:hAnsi="Verdana" w:cs="Times New Roman" w:hint="default"/>
        <w:b w:val="0"/>
        <w:sz w:val="18"/>
        <w:szCs w:val="18"/>
      </w:rPr>
    </w:lvl>
    <w:lvl w:ilvl="3">
      <w:start w:val="1"/>
      <w:numFmt w:val="decimal"/>
      <w:isLgl/>
      <w:lvlText w:val="%1.%2.%3.%4"/>
      <w:lvlJc w:val="left"/>
      <w:pPr>
        <w:ind w:left="1800" w:hanging="720"/>
      </w:pPr>
      <w:rPr>
        <w:rFonts w:ascii="Verdana" w:hAnsi="Verdana" w:cs="Times New Roman" w:hint="default"/>
        <w:sz w:val="18"/>
        <w:szCs w:val="18"/>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160" w:hanging="1080"/>
      </w:pPr>
      <w:rPr>
        <w:rFonts w:cs="Times New Roman" w:hint="default"/>
      </w:rPr>
    </w:lvl>
    <w:lvl w:ilvl="6">
      <w:start w:val="1"/>
      <w:numFmt w:val="decimal"/>
      <w:isLgl/>
      <w:lvlText w:val="%1.%2.%3.%4.%5.%6.%7"/>
      <w:lvlJc w:val="left"/>
      <w:pPr>
        <w:ind w:left="2160" w:hanging="1080"/>
      </w:pPr>
      <w:rPr>
        <w:rFonts w:cs="Times New Roman" w:hint="default"/>
      </w:rPr>
    </w:lvl>
    <w:lvl w:ilvl="7">
      <w:start w:val="1"/>
      <w:numFmt w:val="decimal"/>
      <w:isLgl/>
      <w:lvlText w:val="%1.%2.%3.%4.%5.%6.%7.%8"/>
      <w:lvlJc w:val="left"/>
      <w:pPr>
        <w:ind w:left="2520" w:hanging="1440"/>
      </w:pPr>
      <w:rPr>
        <w:rFonts w:cs="Times New Roman" w:hint="default"/>
      </w:rPr>
    </w:lvl>
    <w:lvl w:ilvl="8">
      <w:start w:val="1"/>
      <w:numFmt w:val="decimal"/>
      <w:isLgl/>
      <w:lvlText w:val="%1.%2.%3.%4.%5.%6.%7.%8.%9"/>
      <w:lvlJc w:val="left"/>
      <w:pPr>
        <w:ind w:left="2520" w:hanging="1440"/>
      </w:pPr>
      <w:rPr>
        <w:rFonts w:cs="Times New Roman" w:hint="default"/>
      </w:rPr>
    </w:lvl>
  </w:abstractNum>
  <w:abstractNum w:abstractNumId="6" w15:restartNumberingAfterBreak="0">
    <w:nsid w:val="138B6F29"/>
    <w:multiLevelType w:val="hybridMultilevel"/>
    <w:tmpl w:val="3A1A6C7E"/>
    <w:lvl w:ilvl="0" w:tplc="04050017">
      <w:start w:val="1"/>
      <w:numFmt w:val="lowerLetter"/>
      <w:lvlText w:val="%1)"/>
      <w:lvlJc w:val="left"/>
      <w:pPr>
        <w:ind w:left="1854" w:hanging="360"/>
      </w:pPr>
      <w:rPr>
        <w:rFont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7" w15:restartNumberingAfterBreak="0">
    <w:nsid w:val="16E20F63"/>
    <w:multiLevelType w:val="multilevel"/>
    <w:tmpl w:val="D7F8D5A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79F57B9"/>
    <w:multiLevelType w:val="multilevel"/>
    <w:tmpl w:val="07BE6892"/>
    <w:lvl w:ilvl="0">
      <w:start w:val="1"/>
      <w:numFmt w:val="decimal"/>
      <w:lvlText w:val="%1."/>
      <w:lvlJc w:val="left"/>
      <w:pPr>
        <w:ind w:left="360" w:hanging="360"/>
      </w:pPr>
      <w:rPr>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isLgl/>
      <w:lvlText w:val="%1.%2."/>
      <w:lvlJc w:val="left"/>
      <w:pPr>
        <w:tabs>
          <w:tab w:val="num" w:pos="720"/>
        </w:tabs>
        <w:ind w:left="720" w:hanging="720"/>
      </w:pPr>
      <w:rPr>
        <w:rFonts w:ascii="Times New Roman" w:hAnsi="Times New Roman" w:hint="default"/>
        <w:b w:val="0"/>
        <w:i w:val="0"/>
        <w:color w:val="auto"/>
        <w:sz w:val="24"/>
      </w:rPr>
    </w:lvl>
    <w:lvl w:ilvl="2">
      <w:start w:val="1"/>
      <w:numFmt w:val="lowerLetter"/>
      <w:lvlText w:val="%3)"/>
      <w:lvlJc w:val="left"/>
      <w:pPr>
        <w:tabs>
          <w:tab w:val="num" w:pos="992"/>
        </w:tabs>
        <w:ind w:left="992" w:hanging="708"/>
      </w:pPr>
      <w:rPr>
        <w:rFonts w:hint="default"/>
        <w:b w:val="0"/>
        <w:i w:val="0"/>
      </w:rPr>
    </w:lvl>
    <w:lvl w:ilvl="3">
      <w:start w:val="1"/>
      <w:numFmt w:val="lowerLetter"/>
      <w:lvlText w:val="%4)"/>
      <w:lvlJc w:val="left"/>
      <w:pPr>
        <w:tabs>
          <w:tab w:val="num" w:pos="2778"/>
        </w:tabs>
        <w:ind w:left="2778"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9" w15:restartNumberingAfterBreak="0">
    <w:nsid w:val="18C030FB"/>
    <w:multiLevelType w:val="multilevel"/>
    <w:tmpl w:val="97200BB4"/>
    <w:lvl w:ilvl="0">
      <w:start w:val="1"/>
      <w:numFmt w:val="decimal"/>
      <w:lvlText w:val="%1."/>
      <w:lvlJc w:val="left"/>
      <w:pPr>
        <w:tabs>
          <w:tab w:val="num" w:pos="644"/>
        </w:tabs>
        <w:ind w:left="644" w:hanging="360"/>
      </w:pPr>
      <w:rPr>
        <w:rFonts w:hint="default"/>
        <w:b/>
        <w:i w:val="0"/>
        <w:sz w:val="22"/>
        <w:szCs w:val="22"/>
      </w:rPr>
    </w:lvl>
    <w:lvl w:ilvl="1">
      <w:start w:val="1"/>
      <w:numFmt w:val="bullet"/>
      <w:lvlText w:val=""/>
      <w:lvlJc w:val="left"/>
      <w:pPr>
        <w:ind w:left="1353" w:hanging="360"/>
      </w:pPr>
      <w:rPr>
        <w:rFonts w:ascii="Symbol" w:hAnsi="Symbol" w:hint="default"/>
      </w:rPr>
    </w:lvl>
    <w:lvl w:ilvl="2">
      <w:start w:val="1"/>
      <w:numFmt w:val="lowerRoman"/>
      <w:lvlText w:val="%3."/>
      <w:lvlJc w:val="left"/>
      <w:pPr>
        <w:tabs>
          <w:tab w:val="num" w:pos="1213"/>
        </w:tabs>
        <w:ind w:left="1213" w:hanging="504"/>
      </w:pPr>
      <w:rPr>
        <w:rFonts w:hint="default"/>
        <w:b w:val="0"/>
        <w:i w:val="0"/>
        <w:color w:val="000000" w:themeColor="text1"/>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10" w15:restartNumberingAfterBreak="0">
    <w:nsid w:val="19656544"/>
    <w:multiLevelType w:val="hybridMultilevel"/>
    <w:tmpl w:val="D83C205C"/>
    <w:lvl w:ilvl="0" w:tplc="2D545E22">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1" w15:restartNumberingAfterBreak="0">
    <w:nsid w:val="1B843F55"/>
    <w:multiLevelType w:val="hybridMultilevel"/>
    <w:tmpl w:val="A948CD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F617471"/>
    <w:multiLevelType w:val="hybridMultilevel"/>
    <w:tmpl w:val="131A450A"/>
    <w:lvl w:ilvl="0" w:tplc="A95EE508">
      <w:start w:val="1"/>
      <w:numFmt w:val="lowerLetter"/>
      <w:lvlText w:val="%1)"/>
      <w:lvlJc w:val="left"/>
      <w:pPr>
        <w:ind w:left="1573" w:hanging="360"/>
      </w:pPr>
      <w:rPr>
        <w:rFonts w:hint="default"/>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13" w15:restartNumberingAfterBreak="0">
    <w:nsid w:val="204077D8"/>
    <w:multiLevelType w:val="hybridMultilevel"/>
    <w:tmpl w:val="D8BEB1E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15:restartNumberingAfterBreak="0">
    <w:nsid w:val="21462C8D"/>
    <w:multiLevelType w:val="hybridMultilevel"/>
    <w:tmpl w:val="CA3ACED0"/>
    <w:lvl w:ilvl="0" w:tplc="7D300DC2">
      <w:start w:val="1"/>
      <w:numFmt w:val="bullet"/>
      <w:lvlText w:val=""/>
      <w:lvlJc w:val="left"/>
      <w:pPr>
        <w:ind w:left="720" w:hanging="360"/>
      </w:pPr>
      <w:rPr>
        <w:rFonts w:ascii="Symbol" w:hAnsi="Symbol" w:hint="default"/>
      </w:rPr>
    </w:lvl>
    <w:lvl w:ilvl="1" w:tplc="1CB0E6C2">
      <w:start w:val="1"/>
      <w:numFmt w:val="bullet"/>
      <w:lvlText w:val="o"/>
      <w:lvlJc w:val="left"/>
      <w:pPr>
        <w:ind w:left="1440" w:hanging="360"/>
      </w:pPr>
      <w:rPr>
        <w:rFonts w:ascii="Courier New" w:hAnsi="Courier New" w:hint="default"/>
      </w:rPr>
    </w:lvl>
    <w:lvl w:ilvl="2" w:tplc="29AAC9D8">
      <w:start w:val="1"/>
      <w:numFmt w:val="bullet"/>
      <w:lvlText w:val=""/>
      <w:lvlJc w:val="left"/>
      <w:pPr>
        <w:ind w:left="2160" w:hanging="360"/>
      </w:pPr>
      <w:rPr>
        <w:rFonts w:ascii="Wingdings" w:hAnsi="Wingdings" w:hint="default"/>
      </w:rPr>
    </w:lvl>
    <w:lvl w:ilvl="3" w:tplc="1CD45D92">
      <w:start w:val="1"/>
      <w:numFmt w:val="bullet"/>
      <w:lvlText w:val=""/>
      <w:lvlJc w:val="left"/>
      <w:pPr>
        <w:ind w:left="2880" w:hanging="360"/>
      </w:pPr>
      <w:rPr>
        <w:rFonts w:ascii="Symbol" w:hAnsi="Symbol" w:hint="default"/>
      </w:rPr>
    </w:lvl>
    <w:lvl w:ilvl="4" w:tplc="4510DF2C">
      <w:start w:val="1"/>
      <w:numFmt w:val="bullet"/>
      <w:lvlText w:val="o"/>
      <w:lvlJc w:val="left"/>
      <w:pPr>
        <w:ind w:left="3600" w:hanging="360"/>
      </w:pPr>
      <w:rPr>
        <w:rFonts w:ascii="Courier New" w:hAnsi="Courier New" w:hint="default"/>
      </w:rPr>
    </w:lvl>
    <w:lvl w:ilvl="5" w:tplc="2D207E5C">
      <w:start w:val="1"/>
      <w:numFmt w:val="bullet"/>
      <w:lvlText w:val=""/>
      <w:lvlJc w:val="left"/>
      <w:pPr>
        <w:ind w:left="4320" w:hanging="360"/>
      </w:pPr>
      <w:rPr>
        <w:rFonts w:ascii="Wingdings" w:hAnsi="Wingdings" w:hint="default"/>
      </w:rPr>
    </w:lvl>
    <w:lvl w:ilvl="6" w:tplc="FDF06912">
      <w:start w:val="1"/>
      <w:numFmt w:val="bullet"/>
      <w:lvlText w:val=""/>
      <w:lvlJc w:val="left"/>
      <w:pPr>
        <w:ind w:left="5040" w:hanging="360"/>
      </w:pPr>
      <w:rPr>
        <w:rFonts w:ascii="Symbol" w:hAnsi="Symbol" w:hint="default"/>
      </w:rPr>
    </w:lvl>
    <w:lvl w:ilvl="7" w:tplc="578C1CD6">
      <w:start w:val="1"/>
      <w:numFmt w:val="bullet"/>
      <w:lvlText w:val="o"/>
      <w:lvlJc w:val="left"/>
      <w:pPr>
        <w:ind w:left="5760" w:hanging="360"/>
      </w:pPr>
      <w:rPr>
        <w:rFonts w:ascii="Courier New" w:hAnsi="Courier New" w:hint="default"/>
      </w:rPr>
    </w:lvl>
    <w:lvl w:ilvl="8" w:tplc="7DA6B9FE">
      <w:start w:val="1"/>
      <w:numFmt w:val="bullet"/>
      <w:lvlText w:val=""/>
      <w:lvlJc w:val="left"/>
      <w:pPr>
        <w:ind w:left="6480" w:hanging="360"/>
      </w:pPr>
      <w:rPr>
        <w:rFonts w:ascii="Wingdings" w:hAnsi="Wingdings" w:hint="default"/>
      </w:rPr>
    </w:lvl>
  </w:abstractNum>
  <w:abstractNum w:abstractNumId="15" w15:restartNumberingAfterBreak="0">
    <w:nsid w:val="26AB1A05"/>
    <w:multiLevelType w:val="hybridMultilevel"/>
    <w:tmpl w:val="BB263834"/>
    <w:lvl w:ilvl="0" w:tplc="ACC488CC">
      <w:start w:val="1"/>
      <w:numFmt w:val="lowerLetter"/>
      <w:lvlText w:val="%1)"/>
      <w:lvlJc w:val="left"/>
      <w:pPr>
        <w:ind w:left="720" w:hanging="360"/>
      </w:pPr>
    </w:lvl>
    <w:lvl w:ilvl="1" w:tplc="5C7A1BCE">
      <w:start w:val="1"/>
      <w:numFmt w:val="lowerLetter"/>
      <w:lvlText w:val="%2."/>
      <w:lvlJc w:val="left"/>
      <w:pPr>
        <w:ind w:left="1440" w:hanging="360"/>
      </w:pPr>
    </w:lvl>
    <w:lvl w:ilvl="2" w:tplc="F8124EC6">
      <w:start w:val="1"/>
      <w:numFmt w:val="lowerRoman"/>
      <w:lvlText w:val="%3."/>
      <w:lvlJc w:val="right"/>
      <w:pPr>
        <w:ind w:left="2160" w:hanging="180"/>
      </w:pPr>
    </w:lvl>
    <w:lvl w:ilvl="3" w:tplc="8214B3E8">
      <w:start w:val="1"/>
      <w:numFmt w:val="decimal"/>
      <w:lvlText w:val="%4."/>
      <w:lvlJc w:val="left"/>
      <w:pPr>
        <w:ind w:left="2880" w:hanging="360"/>
      </w:pPr>
    </w:lvl>
    <w:lvl w:ilvl="4" w:tplc="7B282432">
      <w:start w:val="1"/>
      <w:numFmt w:val="lowerLetter"/>
      <w:lvlText w:val="%5."/>
      <w:lvlJc w:val="left"/>
      <w:pPr>
        <w:ind w:left="3600" w:hanging="360"/>
      </w:pPr>
    </w:lvl>
    <w:lvl w:ilvl="5" w:tplc="E0EC582A">
      <w:start w:val="1"/>
      <w:numFmt w:val="lowerRoman"/>
      <w:lvlText w:val="%6."/>
      <w:lvlJc w:val="right"/>
      <w:pPr>
        <w:ind w:left="4320" w:hanging="180"/>
      </w:pPr>
    </w:lvl>
    <w:lvl w:ilvl="6" w:tplc="CEDEA3D4">
      <w:start w:val="1"/>
      <w:numFmt w:val="decimal"/>
      <w:lvlText w:val="%7."/>
      <w:lvlJc w:val="left"/>
      <w:pPr>
        <w:ind w:left="5040" w:hanging="360"/>
      </w:pPr>
    </w:lvl>
    <w:lvl w:ilvl="7" w:tplc="901AD620">
      <w:start w:val="1"/>
      <w:numFmt w:val="lowerLetter"/>
      <w:lvlText w:val="%8."/>
      <w:lvlJc w:val="left"/>
      <w:pPr>
        <w:ind w:left="5760" w:hanging="360"/>
      </w:pPr>
    </w:lvl>
    <w:lvl w:ilvl="8" w:tplc="45564D2E">
      <w:start w:val="1"/>
      <w:numFmt w:val="lowerRoman"/>
      <w:lvlText w:val="%9."/>
      <w:lvlJc w:val="right"/>
      <w:pPr>
        <w:ind w:left="6480" w:hanging="180"/>
      </w:pPr>
    </w:lvl>
  </w:abstractNum>
  <w:abstractNum w:abstractNumId="16" w15:restartNumberingAfterBreak="0">
    <w:nsid w:val="273B2C9A"/>
    <w:multiLevelType w:val="hybridMultilevel"/>
    <w:tmpl w:val="0694A29A"/>
    <w:lvl w:ilvl="0" w:tplc="04050017">
      <w:start w:val="1"/>
      <w:numFmt w:val="lowerLetter"/>
      <w:lvlText w:val="%1)"/>
      <w:lvlJc w:val="left"/>
      <w:pPr>
        <w:ind w:left="1429" w:hanging="360"/>
      </w:pPr>
      <w:rPr>
        <w:rFonts w:hint="default"/>
        <w:color w:val="auto"/>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7" w15:restartNumberingAfterBreak="0">
    <w:nsid w:val="28AF6B19"/>
    <w:multiLevelType w:val="hybridMultilevel"/>
    <w:tmpl w:val="D5024030"/>
    <w:lvl w:ilvl="0" w:tplc="0405000F">
      <w:start w:val="1"/>
      <w:numFmt w:val="decimal"/>
      <w:lvlText w:val="%1."/>
      <w:lvlJc w:val="left"/>
      <w:pPr>
        <w:ind w:left="1364" w:hanging="360"/>
      </w:pPr>
    </w:lvl>
    <w:lvl w:ilvl="1" w:tplc="04050019" w:tentative="1">
      <w:start w:val="1"/>
      <w:numFmt w:val="lowerLetter"/>
      <w:lvlText w:val="%2."/>
      <w:lvlJc w:val="left"/>
      <w:pPr>
        <w:ind w:left="2084" w:hanging="360"/>
      </w:pPr>
    </w:lvl>
    <w:lvl w:ilvl="2" w:tplc="0405001B" w:tentative="1">
      <w:start w:val="1"/>
      <w:numFmt w:val="lowerRoman"/>
      <w:lvlText w:val="%3."/>
      <w:lvlJc w:val="right"/>
      <w:pPr>
        <w:ind w:left="2804" w:hanging="180"/>
      </w:pPr>
    </w:lvl>
    <w:lvl w:ilvl="3" w:tplc="0405000F" w:tentative="1">
      <w:start w:val="1"/>
      <w:numFmt w:val="decimal"/>
      <w:lvlText w:val="%4."/>
      <w:lvlJc w:val="left"/>
      <w:pPr>
        <w:ind w:left="3524" w:hanging="360"/>
      </w:pPr>
    </w:lvl>
    <w:lvl w:ilvl="4" w:tplc="04050019" w:tentative="1">
      <w:start w:val="1"/>
      <w:numFmt w:val="lowerLetter"/>
      <w:lvlText w:val="%5."/>
      <w:lvlJc w:val="left"/>
      <w:pPr>
        <w:ind w:left="4244" w:hanging="360"/>
      </w:pPr>
    </w:lvl>
    <w:lvl w:ilvl="5" w:tplc="0405001B" w:tentative="1">
      <w:start w:val="1"/>
      <w:numFmt w:val="lowerRoman"/>
      <w:lvlText w:val="%6."/>
      <w:lvlJc w:val="right"/>
      <w:pPr>
        <w:ind w:left="4964" w:hanging="180"/>
      </w:pPr>
    </w:lvl>
    <w:lvl w:ilvl="6" w:tplc="0405000F" w:tentative="1">
      <w:start w:val="1"/>
      <w:numFmt w:val="decimal"/>
      <w:lvlText w:val="%7."/>
      <w:lvlJc w:val="left"/>
      <w:pPr>
        <w:ind w:left="5684" w:hanging="360"/>
      </w:pPr>
    </w:lvl>
    <w:lvl w:ilvl="7" w:tplc="04050019" w:tentative="1">
      <w:start w:val="1"/>
      <w:numFmt w:val="lowerLetter"/>
      <w:lvlText w:val="%8."/>
      <w:lvlJc w:val="left"/>
      <w:pPr>
        <w:ind w:left="6404" w:hanging="360"/>
      </w:pPr>
    </w:lvl>
    <w:lvl w:ilvl="8" w:tplc="0405001B" w:tentative="1">
      <w:start w:val="1"/>
      <w:numFmt w:val="lowerRoman"/>
      <w:lvlText w:val="%9."/>
      <w:lvlJc w:val="right"/>
      <w:pPr>
        <w:ind w:left="7124" w:hanging="180"/>
      </w:pPr>
    </w:lvl>
  </w:abstractNum>
  <w:abstractNum w:abstractNumId="18" w15:restartNumberingAfterBreak="0">
    <w:nsid w:val="28E21F3B"/>
    <w:multiLevelType w:val="hybridMultilevel"/>
    <w:tmpl w:val="80A819AE"/>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293522E1"/>
    <w:multiLevelType w:val="multilevel"/>
    <w:tmpl w:val="74F67BC4"/>
    <w:lvl w:ilvl="0">
      <w:start w:val="1"/>
      <w:numFmt w:val="decimal"/>
      <w:lvlText w:val="%1."/>
      <w:lvlJc w:val="left"/>
      <w:pPr>
        <w:tabs>
          <w:tab w:val="num" w:pos="644"/>
        </w:tabs>
        <w:ind w:left="644" w:hanging="360"/>
      </w:pPr>
      <w:rPr>
        <w:rFonts w:hint="default"/>
        <w:b/>
        <w:i w:val="0"/>
        <w:sz w:val="22"/>
        <w:szCs w:val="22"/>
      </w:rPr>
    </w:lvl>
    <w:lvl w:ilvl="1">
      <w:start w:val="1"/>
      <w:numFmt w:val="decimal"/>
      <w:lvlText w:val="%1.%2."/>
      <w:lvlJc w:val="left"/>
      <w:pPr>
        <w:tabs>
          <w:tab w:val="num" w:pos="1425"/>
        </w:tabs>
        <w:ind w:left="1425" w:hanging="432"/>
      </w:pPr>
      <w:rPr>
        <w:rFonts w:ascii="Arial" w:hAnsi="Arial" w:hint="default"/>
        <w:b w:val="0"/>
        <w:i w:val="0"/>
        <w:sz w:val="20"/>
        <w:szCs w:val="20"/>
      </w:rPr>
    </w:lvl>
    <w:lvl w:ilvl="2">
      <w:start w:val="1"/>
      <w:numFmt w:val="lowerRoman"/>
      <w:lvlText w:val="%3."/>
      <w:lvlJc w:val="right"/>
      <w:pPr>
        <w:tabs>
          <w:tab w:val="num" w:pos="1213"/>
        </w:tabs>
        <w:ind w:left="1213" w:hanging="504"/>
      </w:pPr>
      <w:rPr>
        <w:rFonts w:hint="default"/>
        <w:b w:val="0"/>
        <w:i w:val="0"/>
        <w:color w:val="000000" w:themeColor="text1"/>
        <w:sz w:val="20"/>
        <w:szCs w:val="20"/>
      </w:rPr>
    </w:lvl>
    <w:lvl w:ilvl="3">
      <w:start w:val="1"/>
      <w:numFmt w:val="lowerRoman"/>
      <w:lvlText w:val="%4."/>
      <w:lvlJc w:val="righ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20" w15:restartNumberingAfterBreak="0">
    <w:nsid w:val="2C074FBA"/>
    <w:multiLevelType w:val="multilevel"/>
    <w:tmpl w:val="A48E61BE"/>
    <w:lvl w:ilvl="0">
      <w:start w:val="1"/>
      <w:numFmt w:val="decimal"/>
      <w:lvlText w:val="%1."/>
      <w:lvlJc w:val="left"/>
      <w:pPr>
        <w:tabs>
          <w:tab w:val="num" w:pos="644"/>
        </w:tabs>
        <w:ind w:left="644" w:hanging="360"/>
      </w:pPr>
      <w:rPr>
        <w:rFonts w:hint="default"/>
        <w:b/>
        <w:i w:val="0"/>
        <w:sz w:val="22"/>
        <w:szCs w:val="22"/>
      </w:rPr>
    </w:lvl>
    <w:lvl w:ilvl="1">
      <w:start w:val="1"/>
      <w:numFmt w:val="decimal"/>
      <w:lvlText w:val="%1.%2."/>
      <w:lvlJc w:val="left"/>
      <w:pPr>
        <w:tabs>
          <w:tab w:val="num" w:pos="1425"/>
        </w:tabs>
        <w:ind w:left="1425" w:hanging="432"/>
      </w:pPr>
      <w:rPr>
        <w:rFonts w:ascii="Arial" w:hAnsi="Arial" w:hint="default"/>
        <w:b w:val="0"/>
        <w:i w:val="0"/>
        <w:sz w:val="20"/>
        <w:szCs w:val="20"/>
      </w:rPr>
    </w:lvl>
    <w:lvl w:ilvl="2">
      <w:start w:val="1"/>
      <w:numFmt w:val="lowerRoman"/>
      <w:lvlText w:val="%3."/>
      <w:lvlJc w:val="right"/>
      <w:pPr>
        <w:tabs>
          <w:tab w:val="num" w:pos="1213"/>
        </w:tabs>
        <w:ind w:left="1213" w:hanging="504"/>
      </w:pPr>
      <w:rPr>
        <w:rFonts w:hint="default"/>
        <w:b w:val="0"/>
        <w:i w:val="0"/>
        <w:color w:val="000000" w:themeColor="text1"/>
        <w:sz w:val="20"/>
        <w:szCs w:val="20"/>
      </w:rPr>
    </w:lvl>
    <w:lvl w:ilvl="3">
      <w:start w:val="1"/>
      <w:numFmt w:val="lowerRoman"/>
      <w:lvlText w:val="%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21" w15:restartNumberingAfterBreak="0">
    <w:nsid w:val="2D5E1EAB"/>
    <w:multiLevelType w:val="multilevel"/>
    <w:tmpl w:val="9E8AA62A"/>
    <w:lvl w:ilvl="0">
      <w:start w:val="1"/>
      <w:numFmt w:val="decimal"/>
      <w:lvlText w:val="%1."/>
      <w:lvlJc w:val="left"/>
      <w:pPr>
        <w:tabs>
          <w:tab w:val="num" w:pos="644"/>
        </w:tabs>
        <w:ind w:left="644" w:hanging="360"/>
      </w:pPr>
      <w:rPr>
        <w:rFonts w:hint="default"/>
        <w:b/>
        <w:i w:val="0"/>
        <w:sz w:val="22"/>
        <w:szCs w:val="22"/>
      </w:rPr>
    </w:lvl>
    <w:lvl w:ilvl="1">
      <w:start w:val="1"/>
      <w:numFmt w:val="bullet"/>
      <w:lvlText w:val=""/>
      <w:lvlJc w:val="left"/>
      <w:pPr>
        <w:ind w:left="1353" w:hanging="360"/>
      </w:pPr>
      <w:rPr>
        <w:rFonts w:ascii="Symbol" w:hAnsi="Symbol" w:hint="default"/>
      </w:rPr>
    </w:lvl>
    <w:lvl w:ilvl="2">
      <w:start w:val="1"/>
      <w:numFmt w:val="lowerRoman"/>
      <w:lvlText w:val="%3."/>
      <w:lvlJc w:val="left"/>
      <w:pPr>
        <w:tabs>
          <w:tab w:val="num" w:pos="1213"/>
        </w:tabs>
        <w:ind w:left="1213" w:hanging="504"/>
      </w:pPr>
      <w:rPr>
        <w:rFonts w:hint="default"/>
        <w:b w:val="0"/>
        <w:i w:val="0"/>
        <w:color w:val="000000" w:themeColor="text1"/>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22" w15:restartNumberingAfterBreak="0">
    <w:nsid w:val="2D6704DD"/>
    <w:multiLevelType w:val="multilevel"/>
    <w:tmpl w:val="6CE2A04E"/>
    <w:lvl w:ilvl="0">
      <w:start w:val="1"/>
      <w:numFmt w:val="decimal"/>
      <w:lvlText w:val="%1."/>
      <w:lvlJc w:val="left"/>
      <w:pPr>
        <w:tabs>
          <w:tab w:val="num" w:pos="644"/>
        </w:tabs>
        <w:ind w:left="644" w:hanging="360"/>
      </w:pPr>
      <w:rPr>
        <w:rFonts w:hint="default"/>
        <w:b/>
        <w:i w:val="0"/>
        <w:sz w:val="22"/>
        <w:szCs w:val="22"/>
      </w:rPr>
    </w:lvl>
    <w:lvl w:ilvl="1">
      <w:start w:val="1"/>
      <w:numFmt w:val="decimal"/>
      <w:lvlText w:val="%1.%2."/>
      <w:lvlJc w:val="left"/>
      <w:pPr>
        <w:tabs>
          <w:tab w:val="num" w:pos="1425"/>
        </w:tabs>
        <w:ind w:left="1425" w:hanging="432"/>
      </w:pPr>
      <w:rPr>
        <w:rFonts w:ascii="Arial" w:hAnsi="Arial" w:hint="default"/>
        <w:b w:val="0"/>
        <w:i w:val="0"/>
        <w:sz w:val="20"/>
        <w:szCs w:val="20"/>
      </w:rPr>
    </w:lvl>
    <w:lvl w:ilvl="2">
      <w:start w:val="1"/>
      <w:numFmt w:val="lowerRoman"/>
      <w:lvlText w:val="%3."/>
      <w:lvlJc w:val="left"/>
      <w:pPr>
        <w:tabs>
          <w:tab w:val="num" w:pos="1213"/>
        </w:tabs>
        <w:ind w:left="1213" w:hanging="504"/>
      </w:pPr>
      <w:rPr>
        <w:rFonts w:hint="default"/>
        <w:b w:val="0"/>
        <w:i w:val="0"/>
        <w:color w:val="000000" w:themeColor="text1"/>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23" w15:restartNumberingAfterBreak="0">
    <w:nsid w:val="2FF8097C"/>
    <w:multiLevelType w:val="multilevel"/>
    <w:tmpl w:val="DF7E9916"/>
    <w:lvl w:ilvl="0">
      <w:start w:val="1"/>
      <w:numFmt w:val="bullet"/>
      <w:lvlText w:val=""/>
      <w:lvlJc w:val="left"/>
      <w:pPr>
        <w:tabs>
          <w:tab w:val="num" w:pos="644"/>
        </w:tabs>
        <w:ind w:left="644" w:hanging="360"/>
      </w:pPr>
      <w:rPr>
        <w:rFonts w:ascii="Symbol" w:hAnsi="Symbol" w:hint="default"/>
        <w:b/>
        <w:i w:val="0"/>
        <w:sz w:val="22"/>
        <w:szCs w:val="22"/>
      </w:rPr>
    </w:lvl>
    <w:lvl w:ilvl="1">
      <w:start w:val="1"/>
      <w:numFmt w:val="decimal"/>
      <w:lvlText w:val="%1.%2."/>
      <w:lvlJc w:val="left"/>
      <w:pPr>
        <w:tabs>
          <w:tab w:val="num" w:pos="574"/>
        </w:tabs>
        <w:ind w:left="574" w:hanging="432"/>
      </w:pPr>
      <w:rPr>
        <w:rFonts w:ascii="Arial" w:hAnsi="Arial" w:hint="default"/>
        <w:b w:val="0"/>
        <w:i w:val="0"/>
        <w:sz w:val="20"/>
        <w:szCs w:val="20"/>
      </w:rPr>
    </w:lvl>
    <w:lvl w:ilvl="2">
      <w:start w:val="1"/>
      <w:numFmt w:val="decimal"/>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24" w15:restartNumberingAfterBreak="0">
    <w:nsid w:val="35333629"/>
    <w:multiLevelType w:val="hybridMultilevel"/>
    <w:tmpl w:val="E68AF2C6"/>
    <w:lvl w:ilvl="0" w:tplc="04050001">
      <w:start w:val="1"/>
      <w:numFmt w:val="bullet"/>
      <w:lvlText w:val=""/>
      <w:lvlJc w:val="left"/>
      <w:pPr>
        <w:ind w:left="3196" w:hanging="360"/>
      </w:pPr>
      <w:rPr>
        <w:rFonts w:ascii="Symbol" w:hAnsi="Symbol" w:hint="default"/>
      </w:rPr>
    </w:lvl>
    <w:lvl w:ilvl="1" w:tplc="04050003" w:tentative="1">
      <w:start w:val="1"/>
      <w:numFmt w:val="bullet"/>
      <w:lvlText w:val="o"/>
      <w:lvlJc w:val="left"/>
      <w:pPr>
        <w:ind w:left="3916" w:hanging="360"/>
      </w:pPr>
      <w:rPr>
        <w:rFonts w:ascii="Courier New" w:hAnsi="Courier New" w:cs="Courier New" w:hint="default"/>
      </w:rPr>
    </w:lvl>
    <w:lvl w:ilvl="2" w:tplc="04050005" w:tentative="1">
      <w:start w:val="1"/>
      <w:numFmt w:val="bullet"/>
      <w:lvlText w:val=""/>
      <w:lvlJc w:val="left"/>
      <w:pPr>
        <w:ind w:left="4636" w:hanging="360"/>
      </w:pPr>
      <w:rPr>
        <w:rFonts w:ascii="Wingdings" w:hAnsi="Wingdings" w:hint="default"/>
      </w:rPr>
    </w:lvl>
    <w:lvl w:ilvl="3" w:tplc="04050001" w:tentative="1">
      <w:start w:val="1"/>
      <w:numFmt w:val="bullet"/>
      <w:lvlText w:val=""/>
      <w:lvlJc w:val="left"/>
      <w:pPr>
        <w:ind w:left="5356" w:hanging="360"/>
      </w:pPr>
      <w:rPr>
        <w:rFonts w:ascii="Symbol" w:hAnsi="Symbol" w:hint="default"/>
      </w:rPr>
    </w:lvl>
    <w:lvl w:ilvl="4" w:tplc="04050003" w:tentative="1">
      <w:start w:val="1"/>
      <w:numFmt w:val="bullet"/>
      <w:lvlText w:val="o"/>
      <w:lvlJc w:val="left"/>
      <w:pPr>
        <w:ind w:left="6076" w:hanging="360"/>
      </w:pPr>
      <w:rPr>
        <w:rFonts w:ascii="Courier New" w:hAnsi="Courier New" w:cs="Courier New" w:hint="default"/>
      </w:rPr>
    </w:lvl>
    <w:lvl w:ilvl="5" w:tplc="04050005" w:tentative="1">
      <w:start w:val="1"/>
      <w:numFmt w:val="bullet"/>
      <w:lvlText w:val=""/>
      <w:lvlJc w:val="left"/>
      <w:pPr>
        <w:ind w:left="6796" w:hanging="360"/>
      </w:pPr>
      <w:rPr>
        <w:rFonts w:ascii="Wingdings" w:hAnsi="Wingdings" w:hint="default"/>
      </w:rPr>
    </w:lvl>
    <w:lvl w:ilvl="6" w:tplc="04050001" w:tentative="1">
      <w:start w:val="1"/>
      <w:numFmt w:val="bullet"/>
      <w:lvlText w:val=""/>
      <w:lvlJc w:val="left"/>
      <w:pPr>
        <w:ind w:left="7516" w:hanging="360"/>
      </w:pPr>
      <w:rPr>
        <w:rFonts w:ascii="Symbol" w:hAnsi="Symbol" w:hint="default"/>
      </w:rPr>
    </w:lvl>
    <w:lvl w:ilvl="7" w:tplc="04050003" w:tentative="1">
      <w:start w:val="1"/>
      <w:numFmt w:val="bullet"/>
      <w:lvlText w:val="o"/>
      <w:lvlJc w:val="left"/>
      <w:pPr>
        <w:ind w:left="8236" w:hanging="360"/>
      </w:pPr>
      <w:rPr>
        <w:rFonts w:ascii="Courier New" w:hAnsi="Courier New" w:cs="Courier New" w:hint="default"/>
      </w:rPr>
    </w:lvl>
    <w:lvl w:ilvl="8" w:tplc="04050005" w:tentative="1">
      <w:start w:val="1"/>
      <w:numFmt w:val="bullet"/>
      <w:lvlText w:val=""/>
      <w:lvlJc w:val="left"/>
      <w:pPr>
        <w:ind w:left="8956" w:hanging="360"/>
      </w:pPr>
      <w:rPr>
        <w:rFonts w:ascii="Wingdings" w:hAnsi="Wingdings" w:hint="default"/>
      </w:rPr>
    </w:lvl>
  </w:abstractNum>
  <w:abstractNum w:abstractNumId="25" w15:restartNumberingAfterBreak="0">
    <w:nsid w:val="36522DB0"/>
    <w:multiLevelType w:val="multilevel"/>
    <w:tmpl w:val="B57E4062"/>
    <w:lvl w:ilvl="0">
      <w:start w:val="1"/>
      <w:numFmt w:val="decimal"/>
      <w:lvlText w:val="%1."/>
      <w:lvlJc w:val="left"/>
      <w:pPr>
        <w:tabs>
          <w:tab w:val="num" w:pos="360"/>
        </w:tabs>
        <w:ind w:left="360" w:hanging="360"/>
      </w:pPr>
      <w:rPr>
        <w:rFonts w:ascii="Arial" w:hAnsi="Arial" w:hint="default"/>
        <w:b/>
        <w:i w:val="0"/>
        <w:sz w:val="22"/>
        <w:szCs w:val="22"/>
      </w:rPr>
    </w:lvl>
    <w:lvl w:ilvl="1">
      <w:start w:val="1"/>
      <w:numFmt w:val="decimal"/>
      <w:pStyle w:val="Nadpis3"/>
      <w:isLgl/>
      <w:lvlText w:val="%1.%2"/>
      <w:lvlJc w:val="left"/>
      <w:pPr>
        <w:tabs>
          <w:tab w:val="num" w:pos="480"/>
        </w:tabs>
        <w:ind w:left="480" w:hanging="480"/>
      </w:pPr>
      <w:rPr>
        <w:rFonts w:ascii="Arial" w:hAnsi="Arial" w:cs="Times New Roman" w:hint="default"/>
        <w:b w:val="0"/>
        <w:i w:val="0"/>
        <w:sz w:val="20"/>
        <w:szCs w:val="20"/>
      </w:rPr>
    </w:lvl>
    <w:lvl w:ilvl="2">
      <w:start w:val="1"/>
      <w:numFmt w:val="decimal"/>
      <w:isLgl/>
      <w:lvlText w:val="%1.%2.%3"/>
      <w:lvlJc w:val="left"/>
      <w:pPr>
        <w:tabs>
          <w:tab w:val="num" w:pos="720"/>
        </w:tabs>
        <w:ind w:left="720" w:hanging="720"/>
      </w:pPr>
      <w:rPr>
        <w:rFonts w:ascii="Arial" w:hAnsi="Arial" w:hint="default"/>
        <w:b w:val="0"/>
        <w:i w:val="0"/>
        <w:sz w:val="20"/>
        <w:szCs w:val="2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6" w15:restartNumberingAfterBreak="0">
    <w:nsid w:val="39786A0A"/>
    <w:multiLevelType w:val="hybridMultilevel"/>
    <w:tmpl w:val="87D0BBBE"/>
    <w:lvl w:ilvl="0" w:tplc="9C0621D0">
      <w:start w:val="3"/>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9854FBC"/>
    <w:multiLevelType w:val="hybridMultilevel"/>
    <w:tmpl w:val="6D9C68BE"/>
    <w:lvl w:ilvl="0" w:tplc="04050017">
      <w:start w:val="1"/>
      <w:numFmt w:val="lowerLetter"/>
      <w:lvlText w:val="%1)"/>
      <w:lvlJc w:val="left"/>
      <w:pPr>
        <w:tabs>
          <w:tab w:val="num" w:pos="720"/>
        </w:tabs>
        <w:ind w:left="720" w:hanging="360"/>
      </w:pPr>
      <w:rPr>
        <w:rFonts w:hint="default"/>
        <w:color w:val="auto"/>
        <w:sz w:val="16"/>
        <w:szCs w:val="16"/>
      </w:rPr>
    </w:lvl>
    <w:lvl w:ilvl="1" w:tplc="2BE66466" w:tentative="1">
      <w:start w:val="1"/>
      <w:numFmt w:val="bullet"/>
      <w:lvlText w:val="o"/>
      <w:lvlJc w:val="left"/>
      <w:pPr>
        <w:tabs>
          <w:tab w:val="num" w:pos="1440"/>
        </w:tabs>
        <w:ind w:left="1440" w:hanging="360"/>
      </w:pPr>
      <w:rPr>
        <w:rFonts w:ascii="Courier New" w:hAnsi="Courier New" w:cs="Courier New" w:hint="default"/>
      </w:rPr>
    </w:lvl>
    <w:lvl w:ilvl="2" w:tplc="325A06BA" w:tentative="1">
      <w:start w:val="1"/>
      <w:numFmt w:val="bullet"/>
      <w:lvlText w:val=""/>
      <w:lvlJc w:val="left"/>
      <w:pPr>
        <w:tabs>
          <w:tab w:val="num" w:pos="2160"/>
        </w:tabs>
        <w:ind w:left="2160" w:hanging="360"/>
      </w:pPr>
      <w:rPr>
        <w:rFonts w:ascii="Wingdings" w:hAnsi="Wingdings" w:hint="default"/>
      </w:rPr>
    </w:lvl>
    <w:lvl w:ilvl="3" w:tplc="89FE4412" w:tentative="1">
      <w:start w:val="1"/>
      <w:numFmt w:val="bullet"/>
      <w:lvlText w:val=""/>
      <w:lvlJc w:val="left"/>
      <w:pPr>
        <w:tabs>
          <w:tab w:val="num" w:pos="2880"/>
        </w:tabs>
        <w:ind w:left="2880" w:hanging="360"/>
      </w:pPr>
      <w:rPr>
        <w:rFonts w:ascii="Symbol" w:hAnsi="Symbol" w:hint="default"/>
      </w:rPr>
    </w:lvl>
    <w:lvl w:ilvl="4" w:tplc="E1F4EDA6" w:tentative="1">
      <w:start w:val="1"/>
      <w:numFmt w:val="bullet"/>
      <w:lvlText w:val="o"/>
      <w:lvlJc w:val="left"/>
      <w:pPr>
        <w:tabs>
          <w:tab w:val="num" w:pos="3600"/>
        </w:tabs>
        <w:ind w:left="3600" w:hanging="360"/>
      </w:pPr>
      <w:rPr>
        <w:rFonts w:ascii="Courier New" w:hAnsi="Courier New" w:cs="Courier New" w:hint="default"/>
      </w:rPr>
    </w:lvl>
    <w:lvl w:ilvl="5" w:tplc="8B769016" w:tentative="1">
      <w:start w:val="1"/>
      <w:numFmt w:val="bullet"/>
      <w:lvlText w:val=""/>
      <w:lvlJc w:val="left"/>
      <w:pPr>
        <w:tabs>
          <w:tab w:val="num" w:pos="4320"/>
        </w:tabs>
        <w:ind w:left="4320" w:hanging="360"/>
      </w:pPr>
      <w:rPr>
        <w:rFonts w:ascii="Wingdings" w:hAnsi="Wingdings" w:hint="default"/>
      </w:rPr>
    </w:lvl>
    <w:lvl w:ilvl="6" w:tplc="092AFA66" w:tentative="1">
      <w:start w:val="1"/>
      <w:numFmt w:val="bullet"/>
      <w:lvlText w:val=""/>
      <w:lvlJc w:val="left"/>
      <w:pPr>
        <w:tabs>
          <w:tab w:val="num" w:pos="5040"/>
        </w:tabs>
        <w:ind w:left="5040" w:hanging="360"/>
      </w:pPr>
      <w:rPr>
        <w:rFonts w:ascii="Symbol" w:hAnsi="Symbol" w:hint="default"/>
      </w:rPr>
    </w:lvl>
    <w:lvl w:ilvl="7" w:tplc="C63C64F8" w:tentative="1">
      <w:start w:val="1"/>
      <w:numFmt w:val="bullet"/>
      <w:lvlText w:val="o"/>
      <w:lvlJc w:val="left"/>
      <w:pPr>
        <w:tabs>
          <w:tab w:val="num" w:pos="5760"/>
        </w:tabs>
        <w:ind w:left="5760" w:hanging="360"/>
      </w:pPr>
      <w:rPr>
        <w:rFonts w:ascii="Courier New" w:hAnsi="Courier New" w:cs="Courier New" w:hint="default"/>
      </w:rPr>
    </w:lvl>
    <w:lvl w:ilvl="8" w:tplc="EAE85962"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BD77951"/>
    <w:multiLevelType w:val="multilevel"/>
    <w:tmpl w:val="1AAA764A"/>
    <w:lvl w:ilvl="0">
      <w:start w:val="1"/>
      <w:numFmt w:val="bullet"/>
      <w:lvlText w:val=""/>
      <w:lvlJc w:val="left"/>
      <w:pPr>
        <w:tabs>
          <w:tab w:val="num" w:pos="644"/>
        </w:tabs>
        <w:ind w:left="644" w:hanging="360"/>
      </w:pPr>
      <w:rPr>
        <w:rFonts w:ascii="Symbol" w:hAnsi="Symbol" w:hint="default"/>
        <w:b/>
        <w:i w:val="0"/>
        <w:sz w:val="22"/>
        <w:szCs w:val="22"/>
      </w:rPr>
    </w:lvl>
    <w:lvl w:ilvl="1">
      <w:start w:val="1"/>
      <w:numFmt w:val="decimal"/>
      <w:lvlText w:val="%1.%2."/>
      <w:lvlJc w:val="left"/>
      <w:pPr>
        <w:tabs>
          <w:tab w:val="num" w:pos="574"/>
        </w:tabs>
        <w:ind w:left="574" w:hanging="432"/>
      </w:pPr>
      <w:rPr>
        <w:rFonts w:ascii="Arial" w:hAnsi="Arial" w:hint="default"/>
        <w:b w:val="0"/>
        <w:i w:val="0"/>
        <w:sz w:val="20"/>
        <w:szCs w:val="20"/>
      </w:rPr>
    </w:lvl>
    <w:lvl w:ilvl="2">
      <w:start w:val="1"/>
      <w:numFmt w:val="decimal"/>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29"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4F52B0"/>
    <w:multiLevelType w:val="multilevel"/>
    <w:tmpl w:val="4636ED5E"/>
    <w:lvl w:ilvl="0">
      <w:start w:val="1"/>
      <w:numFmt w:val="decimal"/>
      <w:lvlText w:val="%1."/>
      <w:lvlJc w:val="left"/>
      <w:pPr>
        <w:tabs>
          <w:tab w:val="num" w:pos="644"/>
        </w:tabs>
        <w:ind w:left="644" w:hanging="360"/>
      </w:pPr>
      <w:rPr>
        <w:rFonts w:hint="default"/>
        <w:b/>
        <w:i w:val="0"/>
        <w:sz w:val="22"/>
        <w:szCs w:val="22"/>
      </w:rPr>
    </w:lvl>
    <w:lvl w:ilvl="1">
      <w:start w:val="1"/>
      <w:numFmt w:val="decimal"/>
      <w:lvlText w:val="%1.%2."/>
      <w:lvlJc w:val="left"/>
      <w:pPr>
        <w:tabs>
          <w:tab w:val="num" w:pos="1425"/>
        </w:tabs>
        <w:ind w:left="1425" w:hanging="432"/>
      </w:pPr>
      <w:rPr>
        <w:rFonts w:ascii="Arial" w:hAnsi="Arial" w:hint="default"/>
        <w:b w:val="0"/>
        <w:i w:val="0"/>
        <w:sz w:val="20"/>
        <w:szCs w:val="20"/>
      </w:rPr>
    </w:lvl>
    <w:lvl w:ilvl="2">
      <w:start w:val="1"/>
      <w:numFmt w:val="lowerLetter"/>
      <w:lvlText w:val="%3)"/>
      <w:lvlJc w:val="left"/>
      <w:pPr>
        <w:tabs>
          <w:tab w:val="num" w:pos="1213"/>
        </w:tabs>
        <w:ind w:left="1213" w:hanging="504"/>
      </w:pPr>
      <w:rPr>
        <w:rFonts w:hint="default"/>
        <w:b w:val="0"/>
        <w:i w:val="0"/>
        <w:color w:val="000000" w:themeColor="text1"/>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31" w15:restartNumberingAfterBreak="0">
    <w:nsid w:val="42212657"/>
    <w:multiLevelType w:val="multilevel"/>
    <w:tmpl w:val="6CE2A04E"/>
    <w:lvl w:ilvl="0">
      <w:start w:val="1"/>
      <w:numFmt w:val="decimal"/>
      <w:lvlText w:val="%1."/>
      <w:lvlJc w:val="left"/>
      <w:pPr>
        <w:tabs>
          <w:tab w:val="num" w:pos="644"/>
        </w:tabs>
        <w:ind w:left="644" w:hanging="360"/>
      </w:pPr>
      <w:rPr>
        <w:rFonts w:hint="default"/>
        <w:b/>
        <w:i w:val="0"/>
        <w:sz w:val="22"/>
        <w:szCs w:val="22"/>
      </w:rPr>
    </w:lvl>
    <w:lvl w:ilvl="1">
      <w:start w:val="1"/>
      <w:numFmt w:val="decimal"/>
      <w:lvlText w:val="%1.%2."/>
      <w:lvlJc w:val="left"/>
      <w:pPr>
        <w:tabs>
          <w:tab w:val="num" w:pos="1425"/>
        </w:tabs>
        <w:ind w:left="1425" w:hanging="432"/>
      </w:pPr>
      <w:rPr>
        <w:rFonts w:ascii="Arial" w:hAnsi="Arial" w:hint="default"/>
        <w:b w:val="0"/>
        <w:i w:val="0"/>
        <w:sz w:val="20"/>
        <w:szCs w:val="20"/>
      </w:rPr>
    </w:lvl>
    <w:lvl w:ilvl="2">
      <w:start w:val="1"/>
      <w:numFmt w:val="lowerRoman"/>
      <w:lvlText w:val="%3."/>
      <w:lvlJc w:val="left"/>
      <w:pPr>
        <w:tabs>
          <w:tab w:val="num" w:pos="1213"/>
        </w:tabs>
        <w:ind w:left="1213" w:hanging="504"/>
      </w:pPr>
      <w:rPr>
        <w:rFonts w:hint="default"/>
        <w:b w:val="0"/>
        <w:i w:val="0"/>
        <w:color w:val="000000" w:themeColor="text1"/>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32" w15:restartNumberingAfterBreak="0">
    <w:nsid w:val="42B602C9"/>
    <w:multiLevelType w:val="multilevel"/>
    <w:tmpl w:val="15B8B9F4"/>
    <w:lvl w:ilvl="0">
      <w:start w:val="1"/>
      <w:numFmt w:val="decimal"/>
      <w:lvlText w:val="%1."/>
      <w:lvlJc w:val="left"/>
      <w:pPr>
        <w:tabs>
          <w:tab w:val="num" w:pos="644"/>
        </w:tabs>
        <w:ind w:left="644" w:hanging="360"/>
      </w:pPr>
      <w:rPr>
        <w:rFonts w:hint="default"/>
        <w:b/>
        <w:i w:val="0"/>
        <w:sz w:val="22"/>
        <w:szCs w:val="22"/>
      </w:rPr>
    </w:lvl>
    <w:lvl w:ilvl="1">
      <w:start w:val="1"/>
      <w:numFmt w:val="lowerLetter"/>
      <w:lvlText w:val="%2)"/>
      <w:lvlJc w:val="left"/>
      <w:pPr>
        <w:tabs>
          <w:tab w:val="num" w:pos="574"/>
        </w:tabs>
        <w:ind w:left="574" w:hanging="432"/>
      </w:pPr>
      <w:rPr>
        <w:rFonts w:hint="default"/>
        <w:b w:val="0"/>
        <w:i w:val="0"/>
        <w:sz w:val="20"/>
        <w:szCs w:val="20"/>
      </w:rPr>
    </w:lvl>
    <w:lvl w:ilvl="2">
      <w:start w:val="5"/>
      <w:numFmt w:val="bullet"/>
      <w:lvlText w:val="-"/>
      <w:lvlJc w:val="left"/>
      <w:pPr>
        <w:tabs>
          <w:tab w:val="num" w:pos="1213"/>
        </w:tabs>
        <w:ind w:left="1213" w:hanging="504"/>
      </w:pPr>
      <w:rPr>
        <w:rFonts w:ascii="Arial" w:eastAsia="Times New Roman" w:hAnsi="Arial" w:cs="Arial" w:hint="default"/>
        <w:b w:val="0"/>
        <w:i w:val="0"/>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33" w15:restartNumberingAfterBreak="0">
    <w:nsid w:val="45E472E7"/>
    <w:multiLevelType w:val="multilevel"/>
    <w:tmpl w:val="B45E03BC"/>
    <w:lvl w:ilvl="0">
      <w:start w:val="1"/>
      <w:numFmt w:val="decimal"/>
      <w:lvlText w:val="%1."/>
      <w:lvlJc w:val="left"/>
      <w:pPr>
        <w:tabs>
          <w:tab w:val="num" w:pos="644"/>
        </w:tabs>
        <w:ind w:left="644" w:hanging="360"/>
      </w:pPr>
      <w:rPr>
        <w:rFonts w:hint="default"/>
        <w:b/>
        <w:i w:val="0"/>
        <w:sz w:val="22"/>
        <w:szCs w:val="22"/>
      </w:rPr>
    </w:lvl>
    <w:lvl w:ilvl="1">
      <w:start w:val="1"/>
      <w:numFmt w:val="decimal"/>
      <w:lvlText w:val="%1.%2."/>
      <w:lvlJc w:val="left"/>
      <w:pPr>
        <w:tabs>
          <w:tab w:val="num" w:pos="1425"/>
        </w:tabs>
        <w:ind w:left="1425" w:hanging="432"/>
      </w:pPr>
      <w:rPr>
        <w:rFonts w:ascii="Arial" w:hAnsi="Arial" w:hint="default"/>
        <w:b w:val="0"/>
        <w:i w:val="0"/>
        <w:sz w:val="20"/>
        <w:szCs w:val="20"/>
      </w:rPr>
    </w:lvl>
    <w:lvl w:ilvl="2">
      <w:start w:val="1"/>
      <w:numFmt w:val="lowerRoman"/>
      <w:lvlText w:val="%3."/>
      <w:lvlJc w:val="right"/>
      <w:pPr>
        <w:tabs>
          <w:tab w:val="num" w:pos="1213"/>
        </w:tabs>
        <w:ind w:left="1213" w:hanging="504"/>
      </w:pPr>
      <w:rPr>
        <w:rFonts w:hint="default"/>
        <w:b w:val="0"/>
        <w:i w:val="0"/>
        <w:color w:val="000000" w:themeColor="text1"/>
        <w:sz w:val="20"/>
        <w:szCs w:val="20"/>
      </w:rPr>
    </w:lvl>
    <w:lvl w:ilvl="3">
      <w:start w:val="1"/>
      <w:numFmt w:val="lowerRoman"/>
      <w:lvlText w:val="%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34" w15:restartNumberingAfterBreak="0">
    <w:nsid w:val="484F39A2"/>
    <w:multiLevelType w:val="hybridMultilevel"/>
    <w:tmpl w:val="4732B790"/>
    <w:lvl w:ilvl="0" w:tplc="A4F48FC8">
      <w:start w:val="1"/>
      <w:numFmt w:val="lowerLetter"/>
      <w:lvlText w:val="%1)"/>
      <w:lvlJc w:val="left"/>
      <w:pPr>
        <w:tabs>
          <w:tab w:val="num" w:pos="720"/>
        </w:tabs>
        <w:ind w:left="720" w:hanging="360"/>
      </w:pPr>
      <w:rPr>
        <w:rFonts w:hint="default"/>
        <w:sz w:val="20"/>
        <w:szCs w:val="16"/>
      </w:rPr>
    </w:lvl>
    <w:lvl w:ilvl="1" w:tplc="2BE66466">
      <w:start w:val="1"/>
      <w:numFmt w:val="bullet"/>
      <w:lvlText w:val="o"/>
      <w:lvlJc w:val="left"/>
      <w:pPr>
        <w:tabs>
          <w:tab w:val="num" w:pos="1440"/>
        </w:tabs>
        <w:ind w:left="1440" w:hanging="360"/>
      </w:pPr>
      <w:rPr>
        <w:rFonts w:ascii="Courier New" w:hAnsi="Courier New" w:cs="Courier New" w:hint="default"/>
      </w:rPr>
    </w:lvl>
    <w:lvl w:ilvl="2" w:tplc="325A06BA" w:tentative="1">
      <w:start w:val="1"/>
      <w:numFmt w:val="bullet"/>
      <w:lvlText w:val=""/>
      <w:lvlJc w:val="left"/>
      <w:pPr>
        <w:tabs>
          <w:tab w:val="num" w:pos="2160"/>
        </w:tabs>
        <w:ind w:left="2160" w:hanging="360"/>
      </w:pPr>
      <w:rPr>
        <w:rFonts w:ascii="Wingdings" w:hAnsi="Wingdings" w:hint="default"/>
      </w:rPr>
    </w:lvl>
    <w:lvl w:ilvl="3" w:tplc="89FE4412" w:tentative="1">
      <w:start w:val="1"/>
      <w:numFmt w:val="bullet"/>
      <w:lvlText w:val=""/>
      <w:lvlJc w:val="left"/>
      <w:pPr>
        <w:tabs>
          <w:tab w:val="num" w:pos="2880"/>
        </w:tabs>
        <w:ind w:left="2880" w:hanging="360"/>
      </w:pPr>
      <w:rPr>
        <w:rFonts w:ascii="Symbol" w:hAnsi="Symbol" w:hint="default"/>
      </w:rPr>
    </w:lvl>
    <w:lvl w:ilvl="4" w:tplc="E1F4EDA6" w:tentative="1">
      <w:start w:val="1"/>
      <w:numFmt w:val="bullet"/>
      <w:lvlText w:val="o"/>
      <w:lvlJc w:val="left"/>
      <w:pPr>
        <w:tabs>
          <w:tab w:val="num" w:pos="3600"/>
        </w:tabs>
        <w:ind w:left="3600" w:hanging="360"/>
      </w:pPr>
      <w:rPr>
        <w:rFonts w:ascii="Courier New" w:hAnsi="Courier New" w:cs="Courier New" w:hint="default"/>
      </w:rPr>
    </w:lvl>
    <w:lvl w:ilvl="5" w:tplc="8B769016" w:tentative="1">
      <w:start w:val="1"/>
      <w:numFmt w:val="bullet"/>
      <w:lvlText w:val=""/>
      <w:lvlJc w:val="left"/>
      <w:pPr>
        <w:tabs>
          <w:tab w:val="num" w:pos="4320"/>
        </w:tabs>
        <w:ind w:left="4320" w:hanging="360"/>
      </w:pPr>
      <w:rPr>
        <w:rFonts w:ascii="Wingdings" w:hAnsi="Wingdings" w:hint="default"/>
      </w:rPr>
    </w:lvl>
    <w:lvl w:ilvl="6" w:tplc="092AFA66" w:tentative="1">
      <w:start w:val="1"/>
      <w:numFmt w:val="bullet"/>
      <w:lvlText w:val=""/>
      <w:lvlJc w:val="left"/>
      <w:pPr>
        <w:tabs>
          <w:tab w:val="num" w:pos="5040"/>
        </w:tabs>
        <w:ind w:left="5040" w:hanging="360"/>
      </w:pPr>
      <w:rPr>
        <w:rFonts w:ascii="Symbol" w:hAnsi="Symbol" w:hint="default"/>
      </w:rPr>
    </w:lvl>
    <w:lvl w:ilvl="7" w:tplc="C63C64F8" w:tentative="1">
      <w:start w:val="1"/>
      <w:numFmt w:val="bullet"/>
      <w:lvlText w:val="o"/>
      <w:lvlJc w:val="left"/>
      <w:pPr>
        <w:tabs>
          <w:tab w:val="num" w:pos="5760"/>
        </w:tabs>
        <w:ind w:left="5760" w:hanging="360"/>
      </w:pPr>
      <w:rPr>
        <w:rFonts w:ascii="Courier New" w:hAnsi="Courier New" w:cs="Courier New" w:hint="default"/>
      </w:rPr>
    </w:lvl>
    <w:lvl w:ilvl="8" w:tplc="EAE85962"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A0862F8"/>
    <w:multiLevelType w:val="multilevel"/>
    <w:tmpl w:val="00CCEC2C"/>
    <w:lvl w:ilvl="0">
      <w:start w:val="1"/>
      <w:numFmt w:val="decimal"/>
      <w:lvlText w:val="%1."/>
      <w:lvlJc w:val="left"/>
      <w:pPr>
        <w:tabs>
          <w:tab w:val="num" w:pos="644"/>
        </w:tabs>
        <w:ind w:left="644" w:hanging="360"/>
      </w:pPr>
      <w:rPr>
        <w:rFonts w:hint="default"/>
        <w:b/>
        <w:i w:val="0"/>
        <w:sz w:val="22"/>
        <w:szCs w:val="22"/>
      </w:rPr>
    </w:lvl>
    <w:lvl w:ilvl="1">
      <w:start w:val="1"/>
      <w:numFmt w:val="lowerLetter"/>
      <w:lvlText w:val="%2)"/>
      <w:lvlJc w:val="left"/>
      <w:pPr>
        <w:tabs>
          <w:tab w:val="num" w:pos="574"/>
        </w:tabs>
        <w:ind w:left="574" w:hanging="432"/>
      </w:pPr>
      <w:rPr>
        <w:rFonts w:hint="default"/>
        <w:b w:val="0"/>
        <w:i w:val="0"/>
        <w:sz w:val="20"/>
        <w:szCs w:val="20"/>
      </w:rPr>
    </w:lvl>
    <w:lvl w:ilvl="2">
      <w:start w:val="5"/>
      <w:numFmt w:val="bullet"/>
      <w:lvlText w:val="-"/>
      <w:lvlJc w:val="left"/>
      <w:pPr>
        <w:tabs>
          <w:tab w:val="num" w:pos="1213"/>
        </w:tabs>
        <w:ind w:left="1213" w:hanging="504"/>
      </w:pPr>
      <w:rPr>
        <w:rFonts w:ascii="Arial" w:eastAsia="Times New Roman" w:hAnsi="Arial" w:cs="Arial" w:hint="default"/>
        <w:b w:val="0"/>
        <w:i w:val="0"/>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36" w15:restartNumberingAfterBreak="0">
    <w:nsid w:val="4B7A591B"/>
    <w:multiLevelType w:val="multilevel"/>
    <w:tmpl w:val="F634ECB0"/>
    <w:lvl w:ilvl="0">
      <w:start w:val="1"/>
      <w:numFmt w:val="decimal"/>
      <w:pStyle w:val="Nadpis2"/>
      <w:lvlText w:val="%1."/>
      <w:lvlJc w:val="left"/>
      <w:pPr>
        <w:tabs>
          <w:tab w:val="num" w:pos="644"/>
        </w:tabs>
        <w:ind w:left="644" w:hanging="360"/>
      </w:pPr>
      <w:rPr>
        <w:rFonts w:hint="default"/>
        <w:b/>
        <w:i w:val="0"/>
        <w:sz w:val="22"/>
        <w:szCs w:val="22"/>
      </w:rPr>
    </w:lvl>
    <w:lvl w:ilvl="1">
      <w:start w:val="1"/>
      <w:numFmt w:val="decimal"/>
      <w:pStyle w:val="Odstavec11"/>
      <w:lvlText w:val="%1.%2."/>
      <w:lvlJc w:val="left"/>
      <w:pPr>
        <w:tabs>
          <w:tab w:val="num" w:pos="1425"/>
        </w:tabs>
        <w:ind w:left="1425" w:hanging="432"/>
      </w:pPr>
      <w:rPr>
        <w:rFonts w:ascii="Arial" w:hAnsi="Arial" w:hint="default"/>
        <w:b w:val="0"/>
        <w:i w:val="0"/>
        <w:sz w:val="20"/>
        <w:szCs w:val="20"/>
      </w:rPr>
    </w:lvl>
    <w:lvl w:ilvl="2">
      <w:start w:val="1"/>
      <w:numFmt w:val="lowerRoman"/>
      <w:lvlText w:val="%3."/>
      <w:lvlJc w:val="left"/>
      <w:pPr>
        <w:tabs>
          <w:tab w:val="num" w:pos="1213"/>
        </w:tabs>
        <w:ind w:left="1213" w:hanging="504"/>
      </w:pPr>
      <w:rPr>
        <w:rFonts w:hint="default"/>
        <w:b w:val="0"/>
        <w:i w:val="0"/>
        <w:color w:val="000000" w:themeColor="text1"/>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37" w15:restartNumberingAfterBreak="0">
    <w:nsid w:val="4B9378B1"/>
    <w:multiLevelType w:val="multilevel"/>
    <w:tmpl w:val="C08EAA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4FD31F3A"/>
    <w:multiLevelType w:val="hybridMultilevel"/>
    <w:tmpl w:val="6C9AEBD0"/>
    <w:lvl w:ilvl="0" w:tplc="04050001">
      <w:start w:val="1"/>
      <w:numFmt w:val="bullet"/>
      <w:lvlText w:val=""/>
      <w:lvlJc w:val="left"/>
      <w:pPr>
        <w:ind w:left="1942" w:hanging="360"/>
      </w:pPr>
      <w:rPr>
        <w:rFonts w:ascii="Symbol" w:hAnsi="Symbol" w:hint="default"/>
      </w:rPr>
    </w:lvl>
    <w:lvl w:ilvl="1" w:tplc="04050003" w:tentative="1">
      <w:start w:val="1"/>
      <w:numFmt w:val="bullet"/>
      <w:lvlText w:val="o"/>
      <w:lvlJc w:val="left"/>
      <w:pPr>
        <w:ind w:left="2662" w:hanging="360"/>
      </w:pPr>
      <w:rPr>
        <w:rFonts w:ascii="Courier New" w:hAnsi="Courier New" w:cs="Courier New" w:hint="default"/>
      </w:rPr>
    </w:lvl>
    <w:lvl w:ilvl="2" w:tplc="04050005" w:tentative="1">
      <w:start w:val="1"/>
      <w:numFmt w:val="bullet"/>
      <w:lvlText w:val=""/>
      <w:lvlJc w:val="left"/>
      <w:pPr>
        <w:ind w:left="3382" w:hanging="360"/>
      </w:pPr>
      <w:rPr>
        <w:rFonts w:ascii="Wingdings" w:hAnsi="Wingdings" w:hint="default"/>
      </w:rPr>
    </w:lvl>
    <w:lvl w:ilvl="3" w:tplc="04050001" w:tentative="1">
      <w:start w:val="1"/>
      <w:numFmt w:val="bullet"/>
      <w:lvlText w:val=""/>
      <w:lvlJc w:val="left"/>
      <w:pPr>
        <w:ind w:left="4102" w:hanging="360"/>
      </w:pPr>
      <w:rPr>
        <w:rFonts w:ascii="Symbol" w:hAnsi="Symbol" w:hint="default"/>
      </w:rPr>
    </w:lvl>
    <w:lvl w:ilvl="4" w:tplc="04050003" w:tentative="1">
      <w:start w:val="1"/>
      <w:numFmt w:val="bullet"/>
      <w:lvlText w:val="o"/>
      <w:lvlJc w:val="left"/>
      <w:pPr>
        <w:ind w:left="4822" w:hanging="360"/>
      </w:pPr>
      <w:rPr>
        <w:rFonts w:ascii="Courier New" w:hAnsi="Courier New" w:cs="Courier New" w:hint="default"/>
      </w:rPr>
    </w:lvl>
    <w:lvl w:ilvl="5" w:tplc="04050005" w:tentative="1">
      <w:start w:val="1"/>
      <w:numFmt w:val="bullet"/>
      <w:lvlText w:val=""/>
      <w:lvlJc w:val="left"/>
      <w:pPr>
        <w:ind w:left="5542" w:hanging="360"/>
      </w:pPr>
      <w:rPr>
        <w:rFonts w:ascii="Wingdings" w:hAnsi="Wingdings" w:hint="default"/>
      </w:rPr>
    </w:lvl>
    <w:lvl w:ilvl="6" w:tplc="04050001" w:tentative="1">
      <w:start w:val="1"/>
      <w:numFmt w:val="bullet"/>
      <w:lvlText w:val=""/>
      <w:lvlJc w:val="left"/>
      <w:pPr>
        <w:ind w:left="6262" w:hanging="360"/>
      </w:pPr>
      <w:rPr>
        <w:rFonts w:ascii="Symbol" w:hAnsi="Symbol" w:hint="default"/>
      </w:rPr>
    </w:lvl>
    <w:lvl w:ilvl="7" w:tplc="04050003" w:tentative="1">
      <w:start w:val="1"/>
      <w:numFmt w:val="bullet"/>
      <w:lvlText w:val="o"/>
      <w:lvlJc w:val="left"/>
      <w:pPr>
        <w:ind w:left="6982" w:hanging="360"/>
      </w:pPr>
      <w:rPr>
        <w:rFonts w:ascii="Courier New" w:hAnsi="Courier New" w:cs="Courier New" w:hint="default"/>
      </w:rPr>
    </w:lvl>
    <w:lvl w:ilvl="8" w:tplc="04050005" w:tentative="1">
      <w:start w:val="1"/>
      <w:numFmt w:val="bullet"/>
      <w:lvlText w:val=""/>
      <w:lvlJc w:val="left"/>
      <w:pPr>
        <w:ind w:left="7702" w:hanging="360"/>
      </w:pPr>
      <w:rPr>
        <w:rFonts w:ascii="Wingdings" w:hAnsi="Wingdings" w:hint="default"/>
      </w:rPr>
    </w:lvl>
  </w:abstractNum>
  <w:abstractNum w:abstractNumId="39" w15:restartNumberingAfterBreak="0">
    <w:nsid w:val="52EE2B2B"/>
    <w:multiLevelType w:val="hybridMultilevel"/>
    <w:tmpl w:val="FA52E3B8"/>
    <w:lvl w:ilvl="0" w:tplc="04050001">
      <w:start w:val="1"/>
      <w:numFmt w:val="bullet"/>
      <w:lvlText w:val=""/>
      <w:lvlJc w:val="left"/>
      <w:pPr>
        <w:ind w:left="1350" w:hanging="360"/>
      </w:pPr>
      <w:rPr>
        <w:rFonts w:ascii="Symbol" w:hAnsi="Symbol" w:hint="default"/>
      </w:rPr>
    </w:lvl>
    <w:lvl w:ilvl="1" w:tplc="04050003">
      <w:start w:val="1"/>
      <w:numFmt w:val="bullet"/>
      <w:lvlText w:val="o"/>
      <w:lvlJc w:val="left"/>
      <w:pPr>
        <w:ind w:left="2070" w:hanging="360"/>
      </w:pPr>
      <w:rPr>
        <w:rFonts w:ascii="Courier New" w:hAnsi="Courier New" w:cs="Courier New" w:hint="default"/>
      </w:rPr>
    </w:lvl>
    <w:lvl w:ilvl="2" w:tplc="04050005" w:tentative="1">
      <w:start w:val="1"/>
      <w:numFmt w:val="bullet"/>
      <w:lvlText w:val=""/>
      <w:lvlJc w:val="left"/>
      <w:pPr>
        <w:ind w:left="2790" w:hanging="360"/>
      </w:pPr>
      <w:rPr>
        <w:rFonts w:ascii="Wingdings" w:hAnsi="Wingdings" w:hint="default"/>
      </w:rPr>
    </w:lvl>
    <w:lvl w:ilvl="3" w:tplc="04050001" w:tentative="1">
      <w:start w:val="1"/>
      <w:numFmt w:val="bullet"/>
      <w:lvlText w:val=""/>
      <w:lvlJc w:val="left"/>
      <w:pPr>
        <w:ind w:left="3510" w:hanging="360"/>
      </w:pPr>
      <w:rPr>
        <w:rFonts w:ascii="Symbol" w:hAnsi="Symbol" w:hint="default"/>
      </w:rPr>
    </w:lvl>
    <w:lvl w:ilvl="4" w:tplc="04050003" w:tentative="1">
      <w:start w:val="1"/>
      <w:numFmt w:val="bullet"/>
      <w:lvlText w:val="o"/>
      <w:lvlJc w:val="left"/>
      <w:pPr>
        <w:ind w:left="4230" w:hanging="360"/>
      </w:pPr>
      <w:rPr>
        <w:rFonts w:ascii="Courier New" w:hAnsi="Courier New" w:cs="Courier New" w:hint="default"/>
      </w:rPr>
    </w:lvl>
    <w:lvl w:ilvl="5" w:tplc="04050005" w:tentative="1">
      <w:start w:val="1"/>
      <w:numFmt w:val="bullet"/>
      <w:lvlText w:val=""/>
      <w:lvlJc w:val="left"/>
      <w:pPr>
        <w:ind w:left="4950" w:hanging="360"/>
      </w:pPr>
      <w:rPr>
        <w:rFonts w:ascii="Wingdings" w:hAnsi="Wingdings" w:hint="default"/>
      </w:rPr>
    </w:lvl>
    <w:lvl w:ilvl="6" w:tplc="04050001" w:tentative="1">
      <w:start w:val="1"/>
      <w:numFmt w:val="bullet"/>
      <w:lvlText w:val=""/>
      <w:lvlJc w:val="left"/>
      <w:pPr>
        <w:ind w:left="5670" w:hanging="360"/>
      </w:pPr>
      <w:rPr>
        <w:rFonts w:ascii="Symbol" w:hAnsi="Symbol" w:hint="default"/>
      </w:rPr>
    </w:lvl>
    <w:lvl w:ilvl="7" w:tplc="04050003" w:tentative="1">
      <w:start w:val="1"/>
      <w:numFmt w:val="bullet"/>
      <w:lvlText w:val="o"/>
      <w:lvlJc w:val="left"/>
      <w:pPr>
        <w:ind w:left="6390" w:hanging="360"/>
      </w:pPr>
      <w:rPr>
        <w:rFonts w:ascii="Courier New" w:hAnsi="Courier New" w:cs="Courier New" w:hint="default"/>
      </w:rPr>
    </w:lvl>
    <w:lvl w:ilvl="8" w:tplc="04050005" w:tentative="1">
      <w:start w:val="1"/>
      <w:numFmt w:val="bullet"/>
      <w:lvlText w:val=""/>
      <w:lvlJc w:val="left"/>
      <w:pPr>
        <w:ind w:left="7110" w:hanging="360"/>
      </w:pPr>
      <w:rPr>
        <w:rFonts w:ascii="Wingdings" w:hAnsi="Wingdings" w:hint="default"/>
      </w:rPr>
    </w:lvl>
  </w:abstractNum>
  <w:abstractNum w:abstractNumId="40" w15:restartNumberingAfterBreak="0">
    <w:nsid w:val="53EB276D"/>
    <w:multiLevelType w:val="multilevel"/>
    <w:tmpl w:val="5EC29906"/>
    <w:lvl w:ilvl="0">
      <w:start w:val="1"/>
      <w:numFmt w:val="decimal"/>
      <w:lvlText w:val="%1."/>
      <w:lvlJc w:val="left"/>
      <w:pPr>
        <w:ind w:left="720" w:hanging="360"/>
      </w:pPr>
    </w:lvl>
    <w:lvl w:ilvl="1">
      <w:start w:val="1"/>
      <w:numFmt w:val="decimal"/>
      <w:lvlText w:val="%1.%2."/>
      <w:lvlJc w:val="left"/>
      <w:pPr>
        <w:ind w:left="574" w:hanging="432"/>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59D2815"/>
    <w:multiLevelType w:val="hybridMultilevel"/>
    <w:tmpl w:val="20D624E0"/>
    <w:lvl w:ilvl="0" w:tplc="8920388E">
      <w:start w:val="5"/>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2"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43" w15:restartNumberingAfterBreak="0">
    <w:nsid w:val="5722035F"/>
    <w:multiLevelType w:val="hybridMultilevel"/>
    <w:tmpl w:val="00F061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576A543B"/>
    <w:multiLevelType w:val="hybridMultilevel"/>
    <w:tmpl w:val="647ECB5A"/>
    <w:lvl w:ilvl="0" w:tplc="04050001">
      <w:start w:val="1"/>
      <w:numFmt w:val="bullet"/>
      <w:lvlText w:val=""/>
      <w:lvlJc w:val="left"/>
      <w:pPr>
        <w:ind w:left="934" w:hanging="360"/>
      </w:pPr>
      <w:rPr>
        <w:rFonts w:ascii="Symbol" w:hAnsi="Symbol" w:hint="default"/>
      </w:rPr>
    </w:lvl>
    <w:lvl w:ilvl="1" w:tplc="04050003" w:tentative="1">
      <w:start w:val="1"/>
      <w:numFmt w:val="bullet"/>
      <w:lvlText w:val="o"/>
      <w:lvlJc w:val="left"/>
      <w:pPr>
        <w:ind w:left="1654" w:hanging="360"/>
      </w:pPr>
      <w:rPr>
        <w:rFonts w:ascii="Courier New" w:hAnsi="Courier New" w:cs="Courier New" w:hint="default"/>
      </w:rPr>
    </w:lvl>
    <w:lvl w:ilvl="2" w:tplc="04050005" w:tentative="1">
      <w:start w:val="1"/>
      <w:numFmt w:val="bullet"/>
      <w:lvlText w:val=""/>
      <w:lvlJc w:val="left"/>
      <w:pPr>
        <w:ind w:left="2374" w:hanging="360"/>
      </w:pPr>
      <w:rPr>
        <w:rFonts w:ascii="Wingdings" w:hAnsi="Wingdings" w:hint="default"/>
      </w:rPr>
    </w:lvl>
    <w:lvl w:ilvl="3" w:tplc="04050001" w:tentative="1">
      <w:start w:val="1"/>
      <w:numFmt w:val="bullet"/>
      <w:lvlText w:val=""/>
      <w:lvlJc w:val="left"/>
      <w:pPr>
        <w:ind w:left="3094" w:hanging="360"/>
      </w:pPr>
      <w:rPr>
        <w:rFonts w:ascii="Symbol" w:hAnsi="Symbol" w:hint="default"/>
      </w:rPr>
    </w:lvl>
    <w:lvl w:ilvl="4" w:tplc="04050003" w:tentative="1">
      <w:start w:val="1"/>
      <w:numFmt w:val="bullet"/>
      <w:lvlText w:val="o"/>
      <w:lvlJc w:val="left"/>
      <w:pPr>
        <w:ind w:left="3814" w:hanging="360"/>
      </w:pPr>
      <w:rPr>
        <w:rFonts w:ascii="Courier New" w:hAnsi="Courier New" w:cs="Courier New" w:hint="default"/>
      </w:rPr>
    </w:lvl>
    <w:lvl w:ilvl="5" w:tplc="04050005" w:tentative="1">
      <w:start w:val="1"/>
      <w:numFmt w:val="bullet"/>
      <w:lvlText w:val=""/>
      <w:lvlJc w:val="left"/>
      <w:pPr>
        <w:ind w:left="4534" w:hanging="360"/>
      </w:pPr>
      <w:rPr>
        <w:rFonts w:ascii="Wingdings" w:hAnsi="Wingdings" w:hint="default"/>
      </w:rPr>
    </w:lvl>
    <w:lvl w:ilvl="6" w:tplc="04050001" w:tentative="1">
      <w:start w:val="1"/>
      <w:numFmt w:val="bullet"/>
      <w:lvlText w:val=""/>
      <w:lvlJc w:val="left"/>
      <w:pPr>
        <w:ind w:left="5254" w:hanging="360"/>
      </w:pPr>
      <w:rPr>
        <w:rFonts w:ascii="Symbol" w:hAnsi="Symbol" w:hint="default"/>
      </w:rPr>
    </w:lvl>
    <w:lvl w:ilvl="7" w:tplc="04050003" w:tentative="1">
      <w:start w:val="1"/>
      <w:numFmt w:val="bullet"/>
      <w:lvlText w:val="o"/>
      <w:lvlJc w:val="left"/>
      <w:pPr>
        <w:ind w:left="5974" w:hanging="360"/>
      </w:pPr>
      <w:rPr>
        <w:rFonts w:ascii="Courier New" w:hAnsi="Courier New" w:cs="Courier New" w:hint="default"/>
      </w:rPr>
    </w:lvl>
    <w:lvl w:ilvl="8" w:tplc="04050005" w:tentative="1">
      <w:start w:val="1"/>
      <w:numFmt w:val="bullet"/>
      <w:lvlText w:val=""/>
      <w:lvlJc w:val="left"/>
      <w:pPr>
        <w:ind w:left="6694" w:hanging="360"/>
      </w:pPr>
      <w:rPr>
        <w:rFonts w:ascii="Wingdings" w:hAnsi="Wingdings" w:hint="default"/>
      </w:rPr>
    </w:lvl>
  </w:abstractNum>
  <w:abstractNum w:abstractNumId="45" w15:restartNumberingAfterBreak="0">
    <w:nsid w:val="577A2580"/>
    <w:multiLevelType w:val="multilevel"/>
    <w:tmpl w:val="A7608F46"/>
    <w:lvl w:ilvl="0">
      <w:start w:val="1"/>
      <w:numFmt w:val="decimal"/>
      <w:lvlText w:val="%1."/>
      <w:lvlJc w:val="left"/>
      <w:pPr>
        <w:ind w:left="720" w:hanging="360"/>
      </w:pPr>
    </w:lvl>
    <w:lvl w:ilvl="1">
      <w:start w:val="1"/>
      <w:numFmt w:val="decimal"/>
      <w:lvlText w:val="%1.%2."/>
      <w:lvlJc w:val="left"/>
      <w:pPr>
        <w:ind w:left="574" w:hanging="432"/>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5CFC74C8"/>
    <w:multiLevelType w:val="hybridMultilevel"/>
    <w:tmpl w:val="8E889336"/>
    <w:lvl w:ilvl="0" w:tplc="04050001">
      <w:start w:val="1"/>
      <w:numFmt w:val="bullet"/>
      <w:lvlText w:val=""/>
      <w:lvlJc w:val="left"/>
      <w:pPr>
        <w:ind w:left="3196" w:hanging="360"/>
      </w:pPr>
      <w:rPr>
        <w:rFonts w:ascii="Symbol" w:hAnsi="Symbol" w:hint="default"/>
      </w:rPr>
    </w:lvl>
    <w:lvl w:ilvl="1" w:tplc="04050003" w:tentative="1">
      <w:start w:val="1"/>
      <w:numFmt w:val="bullet"/>
      <w:lvlText w:val="o"/>
      <w:lvlJc w:val="left"/>
      <w:pPr>
        <w:ind w:left="3774" w:hanging="360"/>
      </w:pPr>
      <w:rPr>
        <w:rFonts w:ascii="Courier New" w:hAnsi="Courier New" w:cs="Courier New" w:hint="default"/>
      </w:rPr>
    </w:lvl>
    <w:lvl w:ilvl="2" w:tplc="04050005" w:tentative="1">
      <w:start w:val="1"/>
      <w:numFmt w:val="bullet"/>
      <w:lvlText w:val=""/>
      <w:lvlJc w:val="left"/>
      <w:pPr>
        <w:ind w:left="4494" w:hanging="360"/>
      </w:pPr>
      <w:rPr>
        <w:rFonts w:ascii="Wingdings" w:hAnsi="Wingdings" w:hint="default"/>
      </w:rPr>
    </w:lvl>
    <w:lvl w:ilvl="3" w:tplc="04050001" w:tentative="1">
      <w:start w:val="1"/>
      <w:numFmt w:val="bullet"/>
      <w:lvlText w:val=""/>
      <w:lvlJc w:val="left"/>
      <w:pPr>
        <w:ind w:left="5214" w:hanging="360"/>
      </w:pPr>
      <w:rPr>
        <w:rFonts w:ascii="Symbol" w:hAnsi="Symbol" w:hint="default"/>
      </w:rPr>
    </w:lvl>
    <w:lvl w:ilvl="4" w:tplc="04050003" w:tentative="1">
      <w:start w:val="1"/>
      <w:numFmt w:val="bullet"/>
      <w:lvlText w:val="o"/>
      <w:lvlJc w:val="left"/>
      <w:pPr>
        <w:ind w:left="5934" w:hanging="360"/>
      </w:pPr>
      <w:rPr>
        <w:rFonts w:ascii="Courier New" w:hAnsi="Courier New" w:cs="Courier New" w:hint="default"/>
      </w:rPr>
    </w:lvl>
    <w:lvl w:ilvl="5" w:tplc="04050005" w:tentative="1">
      <w:start w:val="1"/>
      <w:numFmt w:val="bullet"/>
      <w:lvlText w:val=""/>
      <w:lvlJc w:val="left"/>
      <w:pPr>
        <w:ind w:left="6654" w:hanging="360"/>
      </w:pPr>
      <w:rPr>
        <w:rFonts w:ascii="Wingdings" w:hAnsi="Wingdings" w:hint="default"/>
      </w:rPr>
    </w:lvl>
    <w:lvl w:ilvl="6" w:tplc="04050001" w:tentative="1">
      <w:start w:val="1"/>
      <w:numFmt w:val="bullet"/>
      <w:lvlText w:val=""/>
      <w:lvlJc w:val="left"/>
      <w:pPr>
        <w:ind w:left="7374" w:hanging="360"/>
      </w:pPr>
      <w:rPr>
        <w:rFonts w:ascii="Symbol" w:hAnsi="Symbol" w:hint="default"/>
      </w:rPr>
    </w:lvl>
    <w:lvl w:ilvl="7" w:tplc="04050003" w:tentative="1">
      <w:start w:val="1"/>
      <w:numFmt w:val="bullet"/>
      <w:lvlText w:val="o"/>
      <w:lvlJc w:val="left"/>
      <w:pPr>
        <w:ind w:left="8094" w:hanging="360"/>
      </w:pPr>
      <w:rPr>
        <w:rFonts w:ascii="Courier New" w:hAnsi="Courier New" w:cs="Courier New" w:hint="default"/>
      </w:rPr>
    </w:lvl>
    <w:lvl w:ilvl="8" w:tplc="04050005" w:tentative="1">
      <w:start w:val="1"/>
      <w:numFmt w:val="bullet"/>
      <w:lvlText w:val=""/>
      <w:lvlJc w:val="left"/>
      <w:pPr>
        <w:ind w:left="8814" w:hanging="360"/>
      </w:pPr>
      <w:rPr>
        <w:rFonts w:ascii="Wingdings" w:hAnsi="Wingdings" w:hint="default"/>
      </w:rPr>
    </w:lvl>
  </w:abstractNum>
  <w:abstractNum w:abstractNumId="47" w15:restartNumberingAfterBreak="0">
    <w:nsid w:val="5EA65DAC"/>
    <w:multiLevelType w:val="hybridMultilevel"/>
    <w:tmpl w:val="D31689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49" w15:restartNumberingAfterBreak="0">
    <w:nsid w:val="67C546C4"/>
    <w:multiLevelType w:val="hybridMultilevel"/>
    <w:tmpl w:val="131A450A"/>
    <w:lvl w:ilvl="0" w:tplc="A95EE508">
      <w:start w:val="1"/>
      <w:numFmt w:val="lowerLetter"/>
      <w:lvlText w:val="%1)"/>
      <w:lvlJc w:val="left"/>
      <w:pPr>
        <w:ind w:left="1573" w:hanging="360"/>
      </w:pPr>
      <w:rPr>
        <w:rFonts w:hint="default"/>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0" w15:restartNumberingAfterBreak="0">
    <w:nsid w:val="704F4523"/>
    <w:multiLevelType w:val="hybridMultilevel"/>
    <w:tmpl w:val="0694A29A"/>
    <w:lvl w:ilvl="0" w:tplc="04050017">
      <w:start w:val="1"/>
      <w:numFmt w:val="lowerLetter"/>
      <w:lvlText w:val="%1)"/>
      <w:lvlJc w:val="left"/>
      <w:pPr>
        <w:ind w:left="1429" w:hanging="360"/>
      </w:pPr>
      <w:rPr>
        <w:rFonts w:hint="default"/>
        <w:color w:val="auto"/>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51" w15:restartNumberingAfterBreak="0">
    <w:nsid w:val="70E66B25"/>
    <w:multiLevelType w:val="hybridMultilevel"/>
    <w:tmpl w:val="79B800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0F23852"/>
    <w:multiLevelType w:val="hybridMultilevel"/>
    <w:tmpl w:val="D2FA5632"/>
    <w:lvl w:ilvl="0" w:tplc="90B63BD8">
      <w:start w:val="1"/>
      <w:numFmt w:val="bullet"/>
      <w:lvlText w:val=""/>
      <w:lvlJc w:val="left"/>
      <w:pPr>
        <w:tabs>
          <w:tab w:val="num" w:pos="720"/>
        </w:tabs>
        <w:ind w:left="720" w:hanging="360"/>
      </w:pPr>
      <w:rPr>
        <w:rFonts w:ascii="Symbol" w:hAnsi="Symbol" w:hint="default"/>
        <w:sz w:val="16"/>
        <w:szCs w:val="16"/>
      </w:rPr>
    </w:lvl>
    <w:lvl w:ilvl="1" w:tplc="2BE66466">
      <w:start w:val="1"/>
      <w:numFmt w:val="bullet"/>
      <w:lvlText w:val="o"/>
      <w:lvlJc w:val="left"/>
      <w:pPr>
        <w:tabs>
          <w:tab w:val="num" w:pos="1440"/>
        </w:tabs>
        <w:ind w:left="1440" w:hanging="360"/>
      </w:pPr>
      <w:rPr>
        <w:rFonts w:ascii="Courier New" w:hAnsi="Courier New" w:cs="Courier New" w:hint="default"/>
      </w:rPr>
    </w:lvl>
    <w:lvl w:ilvl="2" w:tplc="325A06BA" w:tentative="1">
      <w:start w:val="1"/>
      <w:numFmt w:val="bullet"/>
      <w:lvlText w:val=""/>
      <w:lvlJc w:val="left"/>
      <w:pPr>
        <w:tabs>
          <w:tab w:val="num" w:pos="2160"/>
        </w:tabs>
        <w:ind w:left="2160" w:hanging="360"/>
      </w:pPr>
      <w:rPr>
        <w:rFonts w:ascii="Wingdings" w:hAnsi="Wingdings" w:hint="default"/>
      </w:rPr>
    </w:lvl>
    <w:lvl w:ilvl="3" w:tplc="89FE4412" w:tentative="1">
      <w:start w:val="1"/>
      <w:numFmt w:val="bullet"/>
      <w:lvlText w:val=""/>
      <w:lvlJc w:val="left"/>
      <w:pPr>
        <w:tabs>
          <w:tab w:val="num" w:pos="2880"/>
        </w:tabs>
        <w:ind w:left="2880" w:hanging="360"/>
      </w:pPr>
      <w:rPr>
        <w:rFonts w:ascii="Symbol" w:hAnsi="Symbol" w:hint="default"/>
      </w:rPr>
    </w:lvl>
    <w:lvl w:ilvl="4" w:tplc="E1F4EDA6" w:tentative="1">
      <w:start w:val="1"/>
      <w:numFmt w:val="bullet"/>
      <w:lvlText w:val="o"/>
      <w:lvlJc w:val="left"/>
      <w:pPr>
        <w:tabs>
          <w:tab w:val="num" w:pos="3600"/>
        </w:tabs>
        <w:ind w:left="3600" w:hanging="360"/>
      </w:pPr>
      <w:rPr>
        <w:rFonts w:ascii="Courier New" w:hAnsi="Courier New" w:cs="Courier New" w:hint="default"/>
      </w:rPr>
    </w:lvl>
    <w:lvl w:ilvl="5" w:tplc="8B769016" w:tentative="1">
      <w:start w:val="1"/>
      <w:numFmt w:val="bullet"/>
      <w:lvlText w:val=""/>
      <w:lvlJc w:val="left"/>
      <w:pPr>
        <w:tabs>
          <w:tab w:val="num" w:pos="4320"/>
        </w:tabs>
        <w:ind w:left="4320" w:hanging="360"/>
      </w:pPr>
      <w:rPr>
        <w:rFonts w:ascii="Wingdings" w:hAnsi="Wingdings" w:hint="default"/>
      </w:rPr>
    </w:lvl>
    <w:lvl w:ilvl="6" w:tplc="092AFA66" w:tentative="1">
      <w:start w:val="1"/>
      <w:numFmt w:val="bullet"/>
      <w:lvlText w:val=""/>
      <w:lvlJc w:val="left"/>
      <w:pPr>
        <w:tabs>
          <w:tab w:val="num" w:pos="5040"/>
        </w:tabs>
        <w:ind w:left="5040" w:hanging="360"/>
      </w:pPr>
      <w:rPr>
        <w:rFonts w:ascii="Symbol" w:hAnsi="Symbol" w:hint="default"/>
      </w:rPr>
    </w:lvl>
    <w:lvl w:ilvl="7" w:tplc="C63C64F8" w:tentative="1">
      <w:start w:val="1"/>
      <w:numFmt w:val="bullet"/>
      <w:lvlText w:val="o"/>
      <w:lvlJc w:val="left"/>
      <w:pPr>
        <w:tabs>
          <w:tab w:val="num" w:pos="5760"/>
        </w:tabs>
        <w:ind w:left="5760" w:hanging="360"/>
      </w:pPr>
      <w:rPr>
        <w:rFonts w:ascii="Courier New" w:hAnsi="Courier New" w:cs="Courier New" w:hint="default"/>
      </w:rPr>
    </w:lvl>
    <w:lvl w:ilvl="8" w:tplc="EAE85962"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23247B8"/>
    <w:multiLevelType w:val="hybridMultilevel"/>
    <w:tmpl w:val="1FCE9EC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54" w15:restartNumberingAfterBreak="0">
    <w:nsid w:val="76A6165D"/>
    <w:multiLevelType w:val="hybridMultilevel"/>
    <w:tmpl w:val="201E8092"/>
    <w:lvl w:ilvl="0" w:tplc="04050017">
      <w:start w:val="1"/>
      <w:numFmt w:val="lowerLetter"/>
      <w:lvlText w:val="%1)"/>
      <w:lvlJc w:val="left"/>
      <w:pPr>
        <w:ind w:left="1294" w:hanging="360"/>
      </w:pPr>
    </w:lvl>
    <w:lvl w:ilvl="1" w:tplc="04050019" w:tentative="1">
      <w:start w:val="1"/>
      <w:numFmt w:val="lowerLetter"/>
      <w:lvlText w:val="%2."/>
      <w:lvlJc w:val="left"/>
      <w:pPr>
        <w:ind w:left="2014" w:hanging="360"/>
      </w:pPr>
    </w:lvl>
    <w:lvl w:ilvl="2" w:tplc="0405001B" w:tentative="1">
      <w:start w:val="1"/>
      <w:numFmt w:val="lowerRoman"/>
      <w:lvlText w:val="%3."/>
      <w:lvlJc w:val="right"/>
      <w:pPr>
        <w:ind w:left="2734" w:hanging="180"/>
      </w:pPr>
    </w:lvl>
    <w:lvl w:ilvl="3" w:tplc="0405000F" w:tentative="1">
      <w:start w:val="1"/>
      <w:numFmt w:val="decimal"/>
      <w:lvlText w:val="%4."/>
      <w:lvlJc w:val="left"/>
      <w:pPr>
        <w:ind w:left="3454" w:hanging="360"/>
      </w:pPr>
    </w:lvl>
    <w:lvl w:ilvl="4" w:tplc="04050019" w:tentative="1">
      <w:start w:val="1"/>
      <w:numFmt w:val="lowerLetter"/>
      <w:lvlText w:val="%5."/>
      <w:lvlJc w:val="left"/>
      <w:pPr>
        <w:ind w:left="4174" w:hanging="360"/>
      </w:pPr>
    </w:lvl>
    <w:lvl w:ilvl="5" w:tplc="0405001B" w:tentative="1">
      <w:start w:val="1"/>
      <w:numFmt w:val="lowerRoman"/>
      <w:lvlText w:val="%6."/>
      <w:lvlJc w:val="right"/>
      <w:pPr>
        <w:ind w:left="4894" w:hanging="180"/>
      </w:pPr>
    </w:lvl>
    <w:lvl w:ilvl="6" w:tplc="0405000F" w:tentative="1">
      <w:start w:val="1"/>
      <w:numFmt w:val="decimal"/>
      <w:lvlText w:val="%7."/>
      <w:lvlJc w:val="left"/>
      <w:pPr>
        <w:ind w:left="5614" w:hanging="360"/>
      </w:pPr>
    </w:lvl>
    <w:lvl w:ilvl="7" w:tplc="04050019" w:tentative="1">
      <w:start w:val="1"/>
      <w:numFmt w:val="lowerLetter"/>
      <w:lvlText w:val="%8."/>
      <w:lvlJc w:val="left"/>
      <w:pPr>
        <w:ind w:left="6334" w:hanging="360"/>
      </w:pPr>
    </w:lvl>
    <w:lvl w:ilvl="8" w:tplc="0405001B" w:tentative="1">
      <w:start w:val="1"/>
      <w:numFmt w:val="lowerRoman"/>
      <w:lvlText w:val="%9."/>
      <w:lvlJc w:val="right"/>
      <w:pPr>
        <w:ind w:left="7054" w:hanging="180"/>
      </w:pPr>
    </w:lvl>
  </w:abstractNum>
  <w:abstractNum w:abstractNumId="55" w15:restartNumberingAfterBreak="0">
    <w:nsid w:val="774147C6"/>
    <w:multiLevelType w:val="multilevel"/>
    <w:tmpl w:val="BE32138A"/>
    <w:lvl w:ilvl="0">
      <w:start w:val="1"/>
      <w:numFmt w:val="decimal"/>
      <w:lvlText w:val="%1."/>
      <w:lvlJc w:val="left"/>
      <w:pPr>
        <w:tabs>
          <w:tab w:val="num" w:pos="644"/>
        </w:tabs>
        <w:ind w:left="644" w:hanging="360"/>
      </w:pPr>
      <w:rPr>
        <w:rFonts w:hint="default"/>
        <w:b/>
        <w:i w:val="0"/>
        <w:sz w:val="22"/>
        <w:szCs w:val="22"/>
      </w:rPr>
    </w:lvl>
    <w:lvl w:ilvl="1">
      <w:start w:val="1"/>
      <w:numFmt w:val="lowerLetter"/>
      <w:lvlText w:val="%2)"/>
      <w:lvlJc w:val="left"/>
      <w:pPr>
        <w:tabs>
          <w:tab w:val="num" w:pos="574"/>
        </w:tabs>
        <w:ind w:left="574" w:hanging="432"/>
      </w:pPr>
      <w:rPr>
        <w:rFonts w:hint="default"/>
        <w:b w:val="0"/>
        <w:i w:val="0"/>
        <w:sz w:val="20"/>
        <w:szCs w:val="20"/>
      </w:rPr>
    </w:lvl>
    <w:lvl w:ilvl="2">
      <w:start w:val="1"/>
      <w:numFmt w:val="lowerLetter"/>
      <w:lvlText w:val="%3)"/>
      <w:lvlJc w:val="left"/>
      <w:pPr>
        <w:tabs>
          <w:tab w:val="num" w:pos="1213"/>
        </w:tabs>
        <w:ind w:left="1213" w:hanging="504"/>
      </w:pPr>
      <w:rPr>
        <w:rFonts w:hint="default"/>
        <w:b w:val="0"/>
        <w:i w:val="0"/>
        <w:sz w:val="20"/>
        <w:szCs w:val="20"/>
      </w:rPr>
    </w:lvl>
    <w:lvl w:ilvl="3">
      <w:start w:val="1"/>
      <w:numFmt w:val="lowerRoman"/>
      <w:lvlText w:val="%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56" w15:restartNumberingAfterBreak="0">
    <w:nsid w:val="79795D00"/>
    <w:multiLevelType w:val="hybridMultilevel"/>
    <w:tmpl w:val="1CB830C6"/>
    <w:lvl w:ilvl="0" w:tplc="04050001">
      <w:start w:val="1"/>
      <w:numFmt w:val="bullet"/>
      <w:lvlText w:val=""/>
      <w:lvlJc w:val="left"/>
      <w:pPr>
        <w:ind w:left="3141" w:hanging="360"/>
      </w:pPr>
      <w:rPr>
        <w:rFonts w:ascii="Symbol" w:hAnsi="Symbol" w:hint="default"/>
      </w:rPr>
    </w:lvl>
    <w:lvl w:ilvl="1" w:tplc="04050003" w:tentative="1">
      <w:start w:val="1"/>
      <w:numFmt w:val="bullet"/>
      <w:lvlText w:val="o"/>
      <w:lvlJc w:val="left"/>
      <w:pPr>
        <w:ind w:left="3861" w:hanging="360"/>
      </w:pPr>
      <w:rPr>
        <w:rFonts w:ascii="Courier New" w:hAnsi="Courier New" w:cs="Courier New" w:hint="default"/>
      </w:rPr>
    </w:lvl>
    <w:lvl w:ilvl="2" w:tplc="04050005" w:tentative="1">
      <w:start w:val="1"/>
      <w:numFmt w:val="bullet"/>
      <w:lvlText w:val=""/>
      <w:lvlJc w:val="left"/>
      <w:pPr>
        <w:ind w:left="4581" w:hanging="360"/>
      </w:pPr>
      <w:rPr>
        <w:rFonts w:ascii="Wingdings" w:hAnsi="Wingdings" w:hint="default"/>
      </w:rPr>
    </w:lvl>
    <w:lvl w:ilvl="3" w:tplc="04050001" w:tentative="1">
      <w:start w:val="1"/>
      <w:numFmt w:val="bullet"/>
      <w:lvlText w:val=""/>
      <w:lvlJc w:val="left"/>
      <w:pPr>
        <w:ind w:left="5301" w:hanging="360"/>
      </w:pPr>
      <w:rPr>
        <w:rFonts w:ascii="Symbol" w:hAnsi="Symbol" w:hint="default"/>
      </w:rPr>
    </w:lvl>
    <w:lvl w:ilvl="4" w:tplc="04050003" w:tentative="1">
      <w:start w:val="1"/>
      <w:numFmt w:val="bullet"/>
      <w:lvlText w:val="o"/>
      <w:lvlJc w:val="left"/>
      <w:pPr>
        <w:ind w:left="6021" w:hanging="360"/>
      </w:pPr>
      <w:rPr>
        <w:rFonts w:ascii="Courier New" w:hAnsi="Courier New" w:cs="Courier New" w:hint="default"/>
      </w:rPr>
    </w:lvl>
    <w:lvl w:ilvl="5" w:tplc="04050005" w:tentative="1">
      <w:start w:val="1"/>
      <w:numFmt w:val="bullet"/>
      <w:lvlText w:val=""/>
      <w:lvlJc w:val="left"/>
      <w:pPr>
        <w:ind w:left="6741" w:hanging="360"/>
      </w:pPr>
      <w:rPr>
        <w:rFonts w:ascii="Wingdings" w:hAnsi="Wingdings" w:hint="default"/>
      </w:rPr>
    </w:lvl>
    <w:lvl w:ilvl="6" w:tplc="04050001" w:tentative="1">
      <w:start w:val="1"/>
      <w:numFmt w:val="bullet"/>
      <w:lvlText w:val=""/>
      <w:lvlJc w:val="left"/>
      <w:pPr>
        <w:ind w:left="7461" w:hanging="360"/>
      </w:pPr>
      <w:rPr>
        <w:rFonts w:ascii="Symbol" w:hAnsi="Symbol" w:hint="default"/>
      </w:rPr>
    </w:lvl>
    <w:lvl w:ilvl="7" w:tplc="04050003" w:tentative="1">
      <w:start w:val="1"/>
      <w:numFmt w:val="bullet"/>
      <w:lvlText w:val="o"/>
      <w:lvlJc w:val="left"/>
      <w:pPr>
        <w:ind w:left="8181" w:hanging="360"/>
      </w:pPr>
      <w:rPr>
        <w:rFonts w:ascii="Courier New" w:hAnsi="Courier New" w:cs="Courier New" w:hint="default"/>
      </w:rPr>
    </w:lvl>
    <w:lvl w:ilvl="8" w:tplc="04050005" w:tentative="1">
      <w:start w:val="1"/>
      <w:numFmt w:val="bullet"/>
      <w:lvlText w:val=""/>
      <w:lvlJc w:val="left"/>
      <w:pPr>
        <w:ind w:left="8901" w:hanging="360"/>
      </w:pPr>
      <w:rPr>
        <w:rFonts w:ascii="Wingdings" w:hAnsi="Wingdings" w:hint="default"/>
      </w:rPr>
    </w:lvl>
  </w:abstractNum>
  <w:abstractNum w:abstractNumId="57" w15:restartNumberingAfterBreak="0">
    <w:nsid w:val="7B8D166E"/>
    <w:multiLevelType w:val="multilevel"/>
    <w:tmpl w:val="2C2AA840"/>
    <w:lvl w:ilvl="0">
      <w:start w:val="1"/>
      <w:numFmt w:val="decimal"/>
      <w:lvlText w:val="%1."/>
      <w:lvlJc w:val="left"/>
      <w:pPr>
        <w:ind w:left="703" w:hanging="703"/>
      </w:pPr>
    </w:lvl>
    <w:lvl w:ilvl="1">
      <w:start w:val="1"/>
      <w:numFmt w:val="decimal"/>
      <w:lvlText w:val="%1.%2"/>
      <w:lvlJc w:val="left"/>
      <w:pPr>
        <w:ind w:left="703" w:hanging="703"/>
      </w:pPr>
      <w:rPr>
        <w:rFonts w:ascii="Calibri" w:hAnsi="Calibri" w:cs="Times New Roman" w:hint="default"/>
        <w:b w:val="0"/>
        <w:sz w:val="22"/>
        <w:szCs w:val="22"/>
      </w:rPr>
    </w:lvl>
    <w:lvl w:ilvl="2">
      <w:start w:val="1"/>
      <w:numFmt w:val="decimal"/>
      <w:lvlText w:val="%1.%2.%3"/>
      <w:lvlJc w:val="left"/>
      <w:pPr>
        <w:ind w:left="1406" w:hanging="703"/>
      </w:pPr>
      <w:rPr>
        <w:b w:val="0"/>
      </w:rPr>
    </w:lvl>
    <w:lvl w:ilvl="3">
      <w:start w:val="1"/>
      <w:numFmt w:val="decimal"/>
      <w:lvlText w:val="%1.%2.%3.%4"/>
      <w:lvlJc w:val="left"/>
      <w:pPr>
        <w:ind w:left="2245" w:hanging="839"/>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7C3E17AE"/>
    <w:multiLevelType w:val="hybridMultilevel"/>
    <w:tmpl w:val="463E27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E3330E0"/>
    <w:multiLevelType w:val="hybridMultilevel"/>
    <w:tmpl w:val="8F3A067A"/>
    <w:lvl w:ilvl="0" w:tplc="04050017">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7E8A5751"/>
    <w:multiLevelType w:val="multilevel"/>
    <w:tmpl w:val="322E8992"/>
    <w:lvl w:ilvl="0">
      <w:start w:val="1"/>
      <w:numFmt w:val="decimal"/>
      <w:lvlText w:val="%1."/>
      <w:lvlJc w:val="left"/>
      <w:pPr>
        <w:tabs>
          <w:tab w:val="num" w:pos="644"/>
        </w:tabs>
        <w:ind w:left="644" w:hanging="360"/>
      </w:pPr>
      <w:rPr>
        <w:rFonts w:hint="default"/>
        <w:b/>
        <w:i w:val="0"/>
        <w:sz w:val="22"/>
        <w:szCs w:val="22"/>
      </w:rPr>
    </w:lvl>
    <w:lvl w:ilvl="1">
      <w:start w:val="1"/>
      <w:numFmt w:val="decimal"/>
      <w:lvlText w:val="%1.%2."/>
      <w:lvlJc w:val="left"/>
      <w:pPr>
        <w:tabs>
          <w:tab w:val="num" w:pos="1425"/>
        </w:tabs>
        <w:ind w:left="1425" w:hanging="432"/>
      </w:pPr>
      <w:rPr>
        <w:rFonts w:ascii="Arial" w:hAnsi="Arial" w:hint="default"/>
        <w:b w:val="0"/>
        <w:i w:val="0"/>
        <w:sz w:val="20"/>
        <w:szCs w:val="20"/>
      </w:rPr>
    </w:lvl>
    <w:lvl w:ilvl="2">
      <w:start w:val="1"/>
      <w:numFmt w:val="lowerRoman"/>
      <w:lvlText w:val="%3."/>
      <w:lvlJc w:val="left"/>
      <w:pPr>
        <w:tabs>
          <w:tab w:val="num" w:pos="1213"/>
        </w:tabs>
        <w:ind w:left="1213" w:hanging="504"/>
      </w:pPr>
      <w:rPr>
        <w:rFonts w:hint="default"/>
        <w:b w:val="0"/>
        <w:i w:val="0"/>
        <w:color w:val="000000" w:themeColor="text1"/>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61" w15:restartNumberingAfterBreak="0">
    <w:nsid w:val="7FEB3B64"/>
    <w:multiLevelType w:val="multilevel"/>
    <w:tmpl w:val="2A566BFC"/>
    <w:lvl w:ilvl="0">
      <w:start w:val="1"/>
      <w:numFmt w:val="decimal"/>
      <w:pStyle w:val="Nadpislnku"/>
      <w:lvlText w:val="%1."/>
      <w:lvlJc w:val="left"/>
      <w:pPr>
        <w:ind w:left="703" w:hanging="703"/>
      </w:pPr>
      <w:rPr>
        <w:rFonts w:hint="default"/>
      </w:rPr>
    </w:lvl>
    <w:lvl w:ilvl="1">
      <w:start w:val="1"/>
      <w:numFmt w:val="decimal"/>
      <w:pStyle w:val="Odsttext"/>
      <w:lvlText w:val="%1.%2"/>
      <w:lvlJc w:val="left"/>
      <w:pPr>
        <w:ind w:left="703" w:hanging="703"/>
      </w:pPr>
      <w:rPr>
        <w:rFonts w:ascii="Calibri" w:hAnsi="Calibri" w:cs="Times New Roman" w:hint="default"/>
        <w:b w:val="0"/>
        <w:sz w:val="20"/>
        <w:szCs w:val="20"/>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717120340">
    <w:abstractNumId w:val="40"/>
  </w:num>
  <w:num w:numId="2" w16cid:durableId="383917618">
    <w:abstractNumId w:val="36"/>
  </w:num>
  <w:num w:numId="3" w16cid:durableId="2111007392">
    <w:abstractNumId w:val="25"/>
  </w:num>
  <w:num w:numId="4" w16cid:durableId="151876006">
    <w:abstractNumId w:val="52"/>
  </w:num>
  <w:num w:numId="5" w16cid:durableId="2099789228">
    <w:abstractNumId w:val="48"/>
  </w:num>
  <w:num w:numId="6" w16cid:durableId="1110516147">
    <w:abstractNumId w:val="42"/>
  </w:num>
  <w:num w:numId="7" w16cid:durableId="1863323091">
    <w:abstractNumId w:val="29"/>
  </w:num>
  <w:num w:numId="8" w16cid:durableId="244728647">
    <w:abstractNumId w:val="26"/>
  </w:num>
  <w:num w:numId="9" w16cid:durableId="939869902">
    <w:abstractNumId w:val="37"/>
  </w:num>
  <w:num w:numId="10" w16cid:durableId="109100659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26563428">
    <w:abstractNumId w:val="36"/>
  </w:num>
  <w:num w:numId="12" w16cid:durableId="6644389">
    <w:abstractNumId w:val="3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3670516">
    <w:abstractNumId w:val="36"/>
  </w:num>
  <w:num w:numId="14" w16cid:durableId="759712730">
    <w:abstractNumId w:val="36"/>
  </w:num>
  <w:num w:numId="15" w16cid:durableId="1615206211">
    <w:abstractNumId w:val="36"/>
  </w:num>
  <w:num w:numId="16" w16cid:durableId="671566673">
    <w:abstractNumId w:val="36"/>
  </w:num>
  <w:num w:numId="17" w16cid:durableId="888035105">
    <w:abstractNumId w:val="36"/>
  </w:num>
  <w:num w:numId="18" w16cid:durableId="1012613347">
    <w:abstractNumId w:val="36"/>
  </w:num>
  <w:num w:numId="19" w16cid:durableId="1134565622">
    <w:abstractNumId w:val="10"/>
  </w:num>
  <w:num w:numId="20" w16cid:durableId="12388834">
    <w:abstractNumId w:val="6"/>
  </w:num>
  <w:num w:numId="21" w16cid:durableId="1569807162">
    <w:abstractNumId w:val="23"/>
  </w:num>
  <w:num w:numId="22" w16cid:durableId="775716099">
    <w:abstractNumId w:val="36"/>
  </w:num>
  <w:num w:numId="23" w16cid:durableId="426537449">
    <w:abstractNumId w:val="28"/>
  </w:num>
  <w:num w:numId="24" w16cid:durableId="1007095884">
    <w:abstractNumId w:val="36"/>
  </w:num>
  <w:num w:numId="25" w16cid:durableId="1412315776">
    <w:abstractNumId w:val="13"/>
  </w:num>
  <w:num w:numId="26" w16cid:durableId="2064524627">
    <w:abstractNumId w:val="36"/>
  </w:num>
  <w:num w:numId="27" w16cid:durableId="421682876">
    <w:abstractNumId w:val="36"/>
  </w:num>
  <w:num w:numId="28" w16cid:durableId="1301763709">
    <w:abstractNumId w:val="36"/>
  </w:num>
  <w:num w:numId="29" w16cid:durableId="533544058">
    <w:abstractNumId w:val="46"/>
  </w:num>
  <w:num w:numId="30" w16cid:durableId="524831408">
    <w:abstractNumId w:val="24"/>
  </w:num>
  <w:num w:numId="31" w16cid:durableId="7604813">
    <w:abstractNumId w:val="56"/>
  </w:num>
  <w:num w:numId="32" w16cid:durableId="1533956612">
    <w:abstractNumId w:val="36"/>
  </w:num>
  <w:num w:numId="33" w16cid:durableId="464200826">
    <w:abstractNumId w:val="36"/>
  </w:num>
  <w:num w:numId="34" w16cid:durableId="1574318807">
    <w:abstractNumId w:val="36"/>
  </w:num>
  <w:num w:numId="35" w16cid:durableId="1486776056">
    <w:abstractNumId w:val="36"/>
  </w:num>
  <w:num w:numId="36" w16cid:durableId="349379444">
    <w:abstractNumId w:val="61"/>
  </w:num>
  <w:num w:numId="37" w16cid:durableId="327634741">
    <w:abstractNumId w:val="41"/>
  </w:num>
  <w:num w:numId="38" w16cid:durableId="1548832651">
    <w:abstractNumId w:val="0"/>
  </w:num>
  <w:num w:numId="39" w16cid:durableId="1742099888">
    <w:abstractNumId w:val="49"/>
  </w:num>
  <w:num w:numId="40" w16cid:durableId="144083040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11740456">
    <w:abstractNumId w:val="36"/>
  </w:num>
  <w:num w:numId="42" w16cid:durableId="660891917">
    <w:abstractNumId w:val="36"/>
  </w:num>
  <w:num w:numId="43" w16cid:durableId="149279572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36211072">
    <w:abstractNumId w:val="36"/>
  </w:num>
  <w:num w:numId="45" w16cid:durableId="930042069">
    <w:abstractNumId w:val="44"/>
  </w:num>
  <w:num w:numId="46" w16cid:durableId="1627076393">
    <w:abstractNumId w:val="36"/>
  </w:num>
  <w:num w:numId="47" w16cid:durableId="15983208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982076671">
    <w:abstractNumId w:val="36"/>
  </w:num>
  <w:num w:numId="49" w16cid:durableId="1692492500">
    <w:abstractNumId w:val="36"/>
  </w:num>
  <w:num w:numId="50" w16cid:durableId="764308937">
    <w:abstractNumId w:val="36"/>
  </w:num>
  <w:num w:numId="51" w16cid:durableId="1141768241">
    <w:abstractNumId w:val="32"/>
  </w:num>
  <w:num w:numId="52" w16cid:durableId="1142849514">
    <w:abstractNumId w:val="4"/>
  </w:num>
  <w:num w:numId="53" w16cid:durableId="974456445">
    <w:abstractNumId w:val="35"/>
  </w:num>
  <w:num w:numId="54" w16cid:durableId="1700667756">
    <w:abstractNumId w:val="55"/>
  </w:num>
  <w:num w:numId="55" w16cid:durableId="610285947">
    <w:abstractNumId w:val="36"/>
  </w:num>
  <w:num w:numId="56" w16cid:durableId="914364793">
    <w:abstractNumId w:val="59"/>
  </w:num>
  <w:num w:numId="57" w16cid:durableId="712776770">
    <w:abstractNumId w:val="27"/>
  </w:num>
  <w:num w:numId="58" w16cid:durableId="136339935">
    <w:abstractNumId w:val="50"/>
  </w:num>
  <w:num w:numId="59" w16cid:durableId="616763890">
    <w:abstractNumId w:val="16"/>
  </w:num>
  <w:num w:numId="60" w16cid:durableId="22559016">
    <w:abstractNumId w:val="5"/>
  </w:num>
  <w:num w:numId="61" w16cid:durableId="724380343">
    <w:abstractNumId w:val="36"/>
  </w:num>
  <w:num w:numId="62" w16cid:durableId="1512140288">
    <w:abstractNumId w:val="36"/>
  </w:num>
  <w:num w:numId="63" w16cid:durableId="1596210078">
    <w:abstractNumId w:val="36"/>
  </w:num>
  <w:num w:numId="64" w16cid:durableId="112217485">
    <w:abstractNumId w:val="54"/>
  </w:num>
  <w:num w:numId="65" w16cid:durableId="2116628261">
    <w:abstractNumId w:val="36"/>
  </w:num>
  <w:num w:numId="66" w16cid:durableId="610093399">
    <w:abstractNumId w:val="36"/>
  </w:num>
  <w:num w:numId="67" w16cid:durableId="339046176">
    <w:abstractNumId w:val="36"/>
  </w:num>
  <w:num w:numId="68" w16cid:durableId="1174144267">
    <w:abstractNumId w:val="36"/>
  </w:num>
  <w:num w:numId="69" w16cid:durableId="1630089907">
    <w:abstractNumId w:val="3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56015433">
    <w:abstractNumId w:val="3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751124111">
    <w:abstractNumId w:val="36"/>
  </w:num>
  <w:num w:numId="72" w16cid:durableId="1992296298">
    <w:abstractNumId w:val="8"/>
  </w:num>
  <w:num w:numId="73" w16cid:durableId="1485390906">
    <w:abstractNumId w:val="12"/>
  </w:num>
  <w:num w:numId="74" w16cid:durableId="4594782">
    <w:abstractNumId w:val="3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678073164">
    <w:abstractNumId w:val="36"/>
  </w:num>
  <w:num w:numId="76" w16cid:durableId="1927835425">
    <w:abstractNumId w:val="14"/>
  </w:num>
  <w:num w:numId="77" w16cid:durableId="1406955533">
    <w:abstractNumId w:val="36"/>
  </w:num>
  <w:num w:numId="78" w16cid:durableId="1269044698">
    <w:abstractNumId w:val="36"/>
  </w:num>
  <w:num w:numId="79" w16cid:durableId="1296839926">
    <w:abstractNumId w:val="36"/>
  </w:num>
  <w:num w:numId="80" w16cid:durableId="951323148">
    <w:abstractNumId w:val="36"/>
  </w:num>
  <w:num w:numId="81" w16cid:durableId="1530798584">
    <w:abstractNumId w:val="36"/>
  </w:num>
  <w:num w:numId="82" w16cid:durableId="1971277055">
    <w:abstractNumId w:val="36"/>
  </w:num>
  <w:num w:numId="83" w16cid:durableId="1128552966">
    <w:abstractNumId w:val="36"/>
  </w:num>
  <w:num w:numId="84" w16cid:durableId="590283446">
    <w:abstractNumId w:val="36"/>
  </w:num>
  <w:num w:numId="85" w16cid:durableId="1288778912">
    <w:abstractNumId w:val="36"/>
  </w:num>
  <w:num w:numId="86" w16cid:durableId="1262446006">
    <w:abstractNumId w:val="3"/>
  </w:num>
  <w:num w:numId="87" w16cid:durableId="960839888">
    <w:abstractNumId w:val="20"/>
  </w:num>
  <w:num w:numId="88" w16cid:durableId="1021668730">
    <w:abstractNumId w:val="19"/>
  </w:num>
  <w:num w:numId="89" w16cid:durableId="942305468">
    <w:abstractNumId w:val="22"/>
  </w:num>
  <w:num w:numId="90" w16cid:durableId="527715421">
    <w:abstractNumId w:val="33"/>
  </w:num>
  <w:num w:numId="91" w16cid:durableId="50277571">
    <w:abstractNumId w:val="60"/>
  </w:num>
  <w:num w:numId="92" w16cid:durableId="654720480">
    <w:abstractNumId w:val="30"/>
  </w:num>
  <w:num w:numId="93" w16cid:durableId="1371875368">
    <w:abstractNumId w:val="34"/>
  </w:num>
  <w:num w:numId="94" w16cid:durableId="2119719288">
    <w:abstractNumId w:val="58"/>
  </w:num>
  <w:num w:numId="95" w16cid:durableId="1676573580">
    <w:abstractNumId w:val="1"/>
  </w:num>
  <w:num w:numId="96" w16cid:durableId="496697775">
    <w:abstractNumId w:val="39"/>
  </w:num>
  <w:num w:numId="97" w16cid:durableId="514422029">
    <w:abstractNumId w:val="38"/>
  </w:num>
  <w:num w:numId="98" w16cid:durableId="45683426">
    <w:abstractNumId w:val="21"/>
  </w:num>
  <w:num w:numId="99" w16cid:durableId="1146698664">
    <w:abstractNumId w:val="31"/>
  </w:num>
  <w:num w:numId="100" w16cid:durableId="1208028319">
    <w:abstractNumId w:val="53"/>
  </w:num>
  <w:num w:numId="101" w16cid:durableId="1951890357">
    <w:abstractNumId w:val="47"/>
  </w:num>
  <w:num w:numId="102" w16cid:durableId="817496470">
    <w:abstractNumId w:val="43"/>
  </w:num>
  <w:num w:numId="103" w16cid:durableId="320352967">
    <w:abstractNumId w:val="51"/>
  </w:num>
  <w:num w:numId="104" w16cid:durableId="2095322739">
    <w:abstractNumId w:val="11"/>
  </w:num>
  <w:num w:numId="105" w16cid:durableId="1953854974">
    <w:abstractNumId w:val="9"/>
  </w:num>
  <w:num w:numId="106" w16cid:durableId="1728793980">
    <w:abstractNumId w:val="17"/>
  </w:num>
  <w:num w:numId="107" w16cid:durableId="1104573788">
    <w:abstractNumId w:val="36"/>
  </w:num>
  <w:num w:numId="108" w16cid:durableId="1698847381">
    <w:abstractNumId w:val="36"/>
  </w:num>
  <w:num w:numId="109" w16cid:durableId="1369137441">
    <w:abstractNumId w:val="15"/>
  </w:num>
  <w:num w:numId="110" w16cid:durableId="456218516">
    <w:abstractNumId w:val="3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824275869">
    <w:abstractNumId w:val="3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433283316">
    <w:abstractNumId w:val="3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951084018">
    <w:abstractNumId w:val="3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969312694">
    <w:abstractNumId w:val="45"/>
  </w:num>
  <w:num w:numId="115" w16cid:durableId="686057449">
    <w:abstractNumId w:val="7"/>
  </w:num>
  <w:num w:numId="116" w16cid:durableId="801190452">
    <w:abstractNumId w:val="2"/>
  </w:num>
  <w:num w:numId="117" w16cid:durableId="1569344068">
    <w:abstractNumId w:val="36"/>
  </w:num>
  <w:num w:numId="118" w16cid:durableId="432944603">
    <w:abstractNumId w:val="36"/>
    <w:lvlOverride w:ilvl="0">
      <w:startOverride w:val="13"/>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forms"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5FBE"/>
    <w:rsid w:val="000002F7"/>
    <w:rsid w:val="0000064C"/>
    <w:rsid w:val="00001598"/>
    <w:rsid w:val="0000217C"/>
    <w:rsid w:val="000024F9"/>
    <w:rsid w:val="00003025"/>
    <w:rsid w:val="00005FF6"/>
    <w:rsid w:val="00006380"/>
    <w:rsid w:val="000063E5"/>
    <w:rsid w:val="000065BD"/>
    <w:rsid w:val="00010B62"/>
    <w:rsid w:val="00011133"/>
    <w:rsid w:val="00011F27"/>
    <w:rsid w:val="00012D5D"/>
    <w:rsid w:val="00014F58"/>
    <w:rsid w:val="0001508E"/>
    <w:rsid w:val="0001568C"/>
    <w:rsid w:val="000220C4"/>
    <w:rsid w:val="00022DBC"/>
    <w:rsid w:val="00025925"/>
    <w:rsid w:val="00025EE7"/>
    <w:rsid w:val="00026054"/>
    <w:rsid w:val="00026841"/>
    <w:rsid w:val="000305A7"/>
    <w:rsid w:val="00030C89"/>
    <w:rsid w:val="0003226E"/>
    <w:rsid w:val="0003341B"/>
    <w:rsid w:val="00033ED6"/>
    <w:rsid w:val="00034A83"/>
    <w:rsid w:val="00035802"/>
    <w:rsid w:val="00040C62"/>
    <w:rsid w:val="00041933"/>
    <w:rsid w:val="00042652"/>
    <w:rsid w:val="00047FCF"/>
    <w:rsid w:val="0005123A"/>
    <w:rsid w:val="00054EFF"/>
    <w:rsid w:val="000553A9"/>
    <w:rsid w:val="00061D45"/>
    <w:rsid w:val="000624F4"/>
    <w:rsid w:val="00062987"/>
    <w:rsid w:val="0006456B"/>
    <w:rsid w:val="00065797"/>
    <w:rsid w:val="0006588A"/>
    <w:rsid w:val="00067598"/>
    <w:rsid w:val="00070011"/>
    <w:rsid w:val="00070AF0"/>
    <w:rsid w:val="000711DC"/>
    <w:rsid w:val="00073EDF"/>
    <w:rsid w:val="00074BAA"/>
    <w:rsid w:val="00075F81"/>
    <w:rsid w:val="00076174"/>
    <w:rsid w:val="00076533"/>
    <w:rsid w:val="00076896"/>
    <w:rsid w:val="00076FD1"/>
    <w:rsid w:val="00077203"/>
    <w:rsid w:val="00082415"/>
    <w:rsid w:val="0008574D"/>
    <w:rsid w:val="00086D7E"/>
    <w:rsid w:val="00086F25"/>
    <w:rsid w:val="00087289"/>
    <w:rsid w:val="000903DB"/>
    <w:rsid w:val="000911BB"/>
    <w:rsid w:val="00094CF3"/>
    <w:rsid w:val="00094F98"/>
    <w:rsid w:val="00095792"/>
    <w:rsid w:val="00095845"/>
    <w:rsid w:val="00095E21"/>
    <w:rsid w:val="000A01F8"/>
    <w:rsid w:val="000A0A6A"/>
    <w:rsid w:val="000A2A36"/>
    <w:rsid w:val="000A3072"/>
    <w:rsid w:val="000A4013"/>
    <w:rsid w:val="000A48E6"/>
    <w:rsid w:val="000A608E"/>
    <w:rsid w:val="000A6829"/>
    <w:rsid w:val="000A6AE8"/>
    <w:rsid w:val="000A6E6E"/>
    <w:rsid w:val="000B1502"/>
    <w:rsid w:val="000B1813"/>
    <w:rsid w:val="000B2CB6"/>
    <w:rsid w:val="000B30E3"/>
    <w:rsid w:val="000B3320"/>
    <w:rsid w:val="000B42B8"/>
    <w:rsid w:val="000B4662"/>
    <w:rsid w:val="000B62C6"/>
    <w:rsid w:val="000B65FE"/>
    <w:rsid w:val="000B6B53"/>
    <w:rsid w:val="000B6F76"/>
    <w:rsid w:val="000B6F80"/>
    <w:rsid w:val="000C03C4"/>
    <w:rsid w:val="000C04F0"/>
    <w:rsid w:val="000C119D"/>
    <w:rsid w:val="000C163F"/>
    <w:rsid w:val="000C1B14"/>
    <w:rsid w:val="000C2877"/>
    <w:rsid w:val="000C30DC"/>
    <w:rsid w:val="000C4008"/>
    <w:rsid w:val="000C4404"/>
    <w:rsid w:val="000C485B"/>
    <w:rsid w:val="000C4AF7"/>
    <w:rsid w:val="000C6811"/>
    <w:rsid w:val="000C6B5A"/>
    <w:rsid w:val="000D2126"/>
    <w:rsid w:val="000D3C5D"/>
    <w:rsid w:val="000D492B"/>
    <w:rsid w:val="000D5887"/>
    <w:rsid w:val="000D6F2E"/>
    <w:rsid w:val="000D7809"/>
    <w:rsid w:val="000E0784"/>
    <w:rsid w:val="000E0E2A"/>
    <w:rsid w:val="000E14C5"/>
    <w:rsid w:val="000E1F61"/>
    <w:rsid w:val="000E2CE7"/>
    <w:rsid w:val="000E3C08"/>
    <w:rsid w:val="000E45F2"/>
    <w:rsid w:val="000E46AE"/>
    <w:rsid w:val="000E59C1"/>
    <w:rsid w:val="000E5CC7"/>
    <w:rsid w:val="000E5F85"/>
    <w:rsid w:val="000E6220"/>
    <w:rsid w:val="000E65EB"/>
    <w:rsid w:val="000F03AE"/>
    <w:rsid w:val="000F14C3"/>
    <w:rsid w:val="000F157B"/>
    <w:rsid w:val="000F18A1"/>
    <w:rsid w:val="000F2FFA"/>
    <w:rsid w:val="000F3096"/>
    <w:rsid w:val="000F3385"/>
    <w:rsid w:val="000F360D"/>
    <w:rsid w:val="000F4BD6"/>
    <w:rsid w:val="000F4D26"/>
    <w:rsid w:val="000F5640"/>
    <w:rsid w:val="000F5A6F"/>
    <w:rsid w:val="000F7527"/>
    <w:rsid w:val="000F7A8B"/>
    <w:rsid w:val="000F7C0B"/>
    <w:rsid w:val="00101F61"/>
    <w:rsid w:val="00104062"/>
    <w:rsid w:val="001042D9"/>
    <w:rsid w:val="00104963"/>
    <w:rsid w:val="00107695"/>
    <w:rsid w:val="0011000C"/>
    <w:rsid w:val="0011187F"/>
    <w:rsid w:val="0011466D"/>
    <w:rsid w:val="00114768"/>
    <w:rsid w:val="001151F3"/>
    <w:rsid w:val="0011593F"/>
    <w:rsid w:val="00116C24"/>
    <w:rsid w:val="00117E8C"/>
    <w:rsid w:val="001201D8"/>
    <w:rsid w:val="00120A4B"/>
    <w:rsid w:val="00125104"/>
    <w:rsid w:val="00126968"/>
    <w:rsid w:val="00126AAE"/>
    <w:rsid w:val="0013072E"/>
    <w:rsid w:val="00131B2A"/>
    <w:rsid w:val="00132C06"/>
    <w:rsid w:val="00132D52"/>
    <w:rsid w:val="00134D81"/>
    <w:rsid w:val="00135FF0"/>
    <w:rsid w:val="00137969"/>
    <w:rsid w:val="00141B83"/>
    <w:rsid w:val="00144BD9"/>
    <w:rsid w:val="001450FD"/>
    <w:rsid w:val="00145183"/>
    <w:rsid w:val="00146BCB"/>
    <w:rsid w:val="00147761"/>
    <w:rsid w:val="00147C48"/>
    <w:rsid w:val="00150677"/>
    <w:rsid w:val="00151637"/>
    <w:rsid w:val="00151B24"/>
    <w:rsid w:val="001537D7"/>
    <w:rsid w:val="00153CA1"/>
    <w:rsid w:val="001554BF"/>
    <w:rsid w:val="00155528"/>
    <w:rsid w:val="001574FF"/>
    <w:rsid w:val="00157635"/>
    <w:rsid w:val="00160C3A"/>
    <w:rsid w:val="00160C99"/>
    <w:rsid w:val="0016193D"/>
    <w:rsid w:val="0016194E"/>
    <w:rsid w:val="00161A13"/>
    <w:rsid w:val="001627B3"/>
    <w:rsid w:val="001627C8"/>
    <w:rsid w:val="00162BCE"/>
    <w:rsid w:val="0016350D"/>
    <w:rsid w:val="00163E27"/>
    <w:rsid w:val="00163FED"/>
    <w:rsid w:val="001660D1"/>
    <w:rsid w:val="0017011F"/>
    <w:rsid w:val="00171AD0"/>
    <w:rsid w:val="00171B74"/>
    <w:rsid w:val="001731E4"/>
    <w:rsid w:val="00175D39"/>
    <w:rsid w:val="00176118"/>
    <w:rsid w:val="00176EE8"/>
    <w:rsid w:val="001779F0"/>
    <w:rsid w:val="00177A6A"/>
    <w:rsid w:val="00177C2D"/>
    <w:rsid w:val="001801AE"/>
    <w:rsid w:val="001802E6"/>
    <w:rsid w:val="00182A9F"/>
    <w:rsid w:val="00182BBB"/>
    <w:rsid w:val="00183B3E"/>
    <w:rsid w:val="00184AA0"/>
    <w:rsid w:val="00184EA6"/>
    <w:rsid w:val="00184EB6"/>
    <w:rsid w:val="00190D9E"/>
    <w:rsid w:val="001911D7"/>
    <w:rsid w:val="00191CB2"/>
    <w:rsid w:val="00192F00"/>
    <w:rsid w:val="0019324D"/>
    <w:rsid w:val="00193A57"/>
    <w:rsid w:val="00196157"/>
    <w:rsid w:val="00196E3F"/>
    <w:rsid w:val="001977DB"/>
    <w:rsid w:val="001A18F3"/>
    <w:rsid w:val="001A2E5F"/>
    <w:rsid w:val="001B06E9"/>
    <w:rsid w:val="001B5606"/>
    <w:rsid w:val="001B7B5C"/>
    <w:rsid w:val="001C0D21"/>
    <w:rsid w:val="001C27C4"/>
    <w:rsid w:val="001C2A48"/>
    <w:rsid w:val="001C45E4"/>
    <w:rsid w:val="001C475B"/>
    <w:rsid w:val="001C5A27"/>
    <w:rsid w:val="001C7AC1"/>
    <w:rsid w:val="001D0BD6"/>
    <w:rsid w:val="001D1F09"/>
    <w:rsid w:val="001D358A"/>
    <w:rsid w:val="001D3CBF"/>
    <w:rsid w:val="001D3EC9"/>
    <w:rsid w:val="001D4B51"/>
    <w:rsid w:val="001D5630"/>
    <w:rsid w:val="001D5D46"/>
    <w:rsid w:val="001D765C"/>
    <w:rsid w:val="001D7FCE"/>
    <w:rsid w:val="001E301B"/>
    <w:rsid w:val="001E469D"/>
    <w:rsid w:val="001E4EF1"/>
    <w:rsid w:val="001E5526"/>
    <w:rsid w:val="001E707D"/>
    <w:rsid w:val="001E70C2"/>
    <w:rsid w:val="001F1BFF"/>
    <w:rsid w:val="001F23F1"/>
    <w:rsid w:val="001F3D6B"/>
    <w:rsid w:val="001F45EC"/>
    <w:rsid w:val="001F54CB"/>
    <w:rsid w:val="001F5A55"/>
    <w:rsid w:val="001F5E33"/>
    <w:rsid w:val="001F7D6D"/>
    <w:rsid w:val="00200C85"/>
    <w:rsid w:val="00201A85"/>
    <w:rsid w:val="00202C10"/>
    <w:rsid w:val="00202C88"/>
    <w:rsid w:val="002040BF"/>
    <w:rsid w:val="00204F72"/>
    <w:rsid w:val="00207F92"/>
    <w:rsid w:val="0021041E"/>
    <w:rsid w:val="00212BA9"/>
    <w:rsid w:val="002135FE"/>
    <w:rsid w:val="002159AF"/>
    <w:rsid w:val="00216229"/>
    <w:rsid w:val="002165F7"/>
    <w:rsid w:val="00221CE8"/>
    <w:rsid w:val="00222442"/>
    <w:rsid w:val="00224956"/>
    <w:rsid w:val="0022512C"/>
    <w:rsid w:val="0022532C"/>
    <w:rsid w:val="00225817"/>
    <w:rsid w:val="00226A92"/>
    <w:rsid w:val="00227E49"/>
    <w:rsid w:val="00230048"/>
    <w:rsid w:val="0023154F"/>
    <w:rsid w:val="002333B0"/>
    <w:rsid w:val="00233B3E"/>
    <w:rsid w:val="002354DA"/>
    <w:rsid w:val="002375FA"/>
    <w:rsid w:val="00237A97"/>
    <w:rsid w:val="00237EF2"/>
    <w:rsid w:val="0023E412"/>
    <w:rsid w:val="0024029D"/>
    <w:rsid w:val="00240A8A"/>
    <w:rsid w:val="00241A07"/>
    <w:rsid w:val="002433CD"/>
    <w:rsid w:val="002446F5"/>
    <w:rsid w:val="002464CD"/>
    <w:rsid w:val="002470F3"/>
    <w:rsid w:val="00247366"/>
    <w:rsid w:val="0025036F"/>
    <w:rsid w:val="00251114"/>
    <w:rsid w:val="00251DE3"/>
    <w:rsid w:val="002557F1"/>
    <w:rsid w:val="00255F6E"/>
    <w:rsid w:val="00261CD7"/>
    <w:rsid w:val="00262FB1"/>
    <w:rsid w:val="00263A8C"/>
    <w:rsid w:val="00263B47"/>
    <w:rsid w:val="00264597"/>
    <w:rsid w:val="00264A5D"/>
    <w:rsid w:val="002707B0"/>
    <w:rsid w:val="00271085"/>
    <w:rsid w:val="00271CF2"/>
    <w:rsid w:val="00271F14"/>
    <w:rsid w:val="00272B45"/>
    <w:rsid w:val="002752AC"/>
    <w:rsid w:val="00275664"/>
    <w:rsid w:val="00275B01"/>
    <w:rsid w:val="00275D6C"/>
    <w:rsid w:val="00276375"/>
    <w:rsid w:val="0027637D"/>
    <w:rsid w:val="0028077A"/>
    <w:rsid w:val="0028152C"/>
    <w:rsid w:val="00282C0A"/>
    <w:rsid w:val="00285556"/>
    <w:rsid w:val="0028799E"/>
    <w:rsid w:val="00287B1A"/>
    <w:rsid w:val="00290F6A"/>
    <w:rsid w:val="00293F9F"/>
    <w:rsid w:val="002947D8"/>
    <w:rsid w:val="00295E37"/>
    <w:rsid w:val="00297EAA"/>
    <w:rsid w:val="002A1831"/>
    <w:rsid w:val="002A294C"/>
    <w:rsid w:val="002A3CFA"/>
    <w:rsid w:val="002A7B85"/>
    <w:rsid w:val="002B2769"/>
    <w:rsid w:val="002B4BE8"/>
    <w:rsid w:val="002B4ECF"/>
    <w:rsid w:val="002B549A"/>
    <w:rsid w:val="002B6FBE"/>
    <w:rsid w:val="002B6FEF"/>
    <w:rsid w:val="002B76D2"/>
    <w:rsid w:val="002C030B"/>
    <w:rsid w:val="002C070D"/>
    <w:rsid w:val="002C1F06"/>
    <w:rsid w:val="002C29B4"/>
    <w:rsid w:val="002C619C"/>
    <w:rsid w:val="002C7FA8"/>
    <w:rsid w:val="002D0884"/>
    <w:rsid w:val="002D09F7"/>
    <w:rsid w:val="002D0BAD"/>
    <w:rsid w:val="002D2A28"/>
    <w:rsid w:val="002D3728"/>
    <w:rsid w:val="002D4CFB"/>
    <w:rsid w:val="002D6EB4"/>
    <w:rsid w:val="002D7946"/>
    <w:rsid w:val="002D7A62"/>
    <w:rsid w:val="002E0176"/>
    <w:rsid w:val="002E0DDB"/>
    <w:rsid w:val="002E17DD"/>
    <w:rsid w:val="002E1926"/>
    <w:rsid w:val="002E20CE"/>
    <w:rsid w:val="002E2332"/>
    <w:rsid w:val="002E3C8C"/>
    <w:rsid w:val="002E41E6"/>
    <w:rsid w:val="002E4507"/>
    <w:rsid w:val="002E572A"/>
    <w:rsid w:val="002E5B0C"/>
    <w:rsid w:val="002F10F5"/>
    <w:rsid w:val="002F351F"/>
    <w:rsid w:val="002F427C"/>
    <w:rsid w:val="002F72BD"/>
    <w:rsid w:val="00300C94"/>
    <w:rsid w:val="003014C4"/>
    <w:rsid w:val="00301650"/>
    <w:rsid w:val="003034CA"/>
    <w:rsid w:val="00304FD4"/>
    <w:rsid w:val="0030542D"/>
    <w:rsid w:val="003058A2"/>
    <w:rsid w:val="00306346"/>
    <w:rsid w:val="003064AD"/>
    <w:rsid w:val="00306AD2"/>
    <w:rsid w:val="00306C74"/>
    <w:rsid w:val="00310688"/>
    <w:rsid w:val="00311518"/>
    <w:rsid w:val="003131DF"/>
    <w:rsid w:val="00313B23"/>
    <w:rsid w:val="00315C01"/>
    <w:rsid w:val="003168EC"/>
    <w:rsid w:val="00317A3A"/>
    <w:rsid w:val="00321490"/>
    <w:rsid w:val="00324E31"/>
    <w:rsid w:val="00325827"/>
    <w:rsid w:val="00325BB8"/>
    <w:rsid w:val="00325FBC"/>
    <w:rsid w:val="003261EF"/>
    <w:rsid w:val="00326264"/>
    <w:rsid w:val="00327286"/>
    <w:rsid w:val="00327946"/>
    <w:rsid w:val="00327AD6"/>
    <w:rsid w:val="00327B99"/>
    <w:rsid w:val="00327CB4"/>
    <w:rsid w:val="00331B5E"/>
    <w:rsid w:val="00332E9F"/>
    <w:rsid w:val="003330E4"/>
    <w:rsid w:val="00334B67"/>
    <w:rsid w:val="00335B2B"/>
    <w:rsid w:val="00335BF6"/>
    <w:rsid w:val="00336EC4"/>
    <w:rsid w:val="003373A2"/>
    <w:rsid w:val="003412B8"/>
    <w:rsid w:val="00342B72"/>
    <w:rsid w:val="0034431B"/>
    <w:rsid w:val="0034506B"/>
    <w:rsid w:val="00345CD7"/>
    <w:rsid w:val="0035321A"/>
    <w:rsid w:val="003533D5"/>
    <w:rsid w:val="00355BEC"/>
    <w:rsid w:val="0035677E"/>
    <w:rsid w:val="00356FE2"/>
    <w:rsid w:val="003600E3"/>
    <w:rsid w:val="00360613"/>
    <w:rsid w:val="003606A7"/>
    <w:rsid w:val="003626BA"/>
    <w:rsid w:val="00362C6E"/>
    <w:rsid w:val="00362FA9"/>
    <w:rsid w:val="00363187"/>
    <w:rsid w:val="0036437B"/>
    <w:rsid w:val="00367892"/>
    <w:rsid w:val="00367C8C"/>
    <w:rsid w:val="00370751"/>
    <w:rsid w:val="00371865"/>
    <w:rsid w:val="003718EE"/>
    <w:rsid w:val="00371D48"/>
    <w:rsid w:val="0037262D"/>
    <w:rsid w:val="003728B1"/>
    <w:rsid w:val="003738E1"/>
    <w:rsid w:val="00373E62"/>
    <w:rsid w:val="00374FF5"/>
    <w:rsid w:val="00375217"/>
    <w:rsid w:val="00375282"/>
    <w:rsid w:val="003754EE"/>
    <w:rsid w:val="00375F0A"/>
    <w:rsid w:val="00376B04"/>
    <w:rsid w:val="003813F5"/>
    <w:rsid w:val="00382112"/>
    <w:rsid w:val="00383965"/>
    <w:rsid w:val="003860B6"/>
    <w:rsid w:val="00386484"/>
    <w:rsid w:val="00386721"/>
    <w:rsid w:val="003877E7"/>
    <w:rsid w:val="0039045F"/>
    <w:rsid w:val="00391457"/>
    <w:rsid w:val="00391B18"/>
    <w:rsid w:val="0039592B"/>
    <w:rsid w:val="00395C42"/>
    <w:rsid w:val="003961C6"/>
    <w:rsid w:val="003967B2"/>
    <w:rsid w:val="003977B3"/>
    <w:rsid w:val="003A0086"/>
    <w:rsid w:val="003A26A6"/>
    <w:rsid w:val="003A55EC"/>
    <w:rsid w:val="003B4C22"/>
    <w:rsid w:val="003B6B34"/>
    <w:rsid w:val="003B7DB4"/>
    <w:rsid w:val="003B7F3E"/>
    <w:rsid w:val="003C03C8"/>
    <w:rsid w:val="003C321B"/>
    <w:rsid w:val="003C3F03"/>
    <w:rsid w:val="003C63A3"/>
    <w:rsid w:val="003C6E32"/>
    <w:rsid w:val="003C7AEA"/>
    <w:rsid w:val="003D0829"/>
    <w:rsid w:val="003D0896"/>
    <w:rsid w:val="003D09D8"/>
    <w:rsid w:val="003D2533"/>
    <w:rsid w:val="003D4307"/>
    <w:rsid w:val="003D7A28"/>
    <w:rsid w:val="003D7AF4"/>
    <w:rsid w:val="003E00A3"/>
    <w:rsid w:val="003E12CA"/>
    <w:rsid w:val="003E53C1"/>
    <w:rsid w:val="003E6ED6"/>
    <w:rsid w:val="003E7D33"/>
    <w:rsid w:val="003E7F3E"/>
    <w:rsid w:val="003F0B06"/>
    <w:rsid w:val="003F1BE6"/>
    <w:rsid w:val="003F2301"/>
    <w:rsid w:val="003F5F56"/>
    <w:rsid w:val="003F6145"/>
    <w:rsid w:val="003F66B1"/>
    <w:rsid w:val="003F7103"/>
    <w:rsid w:val="003F7A5D"/>
    <w:rsid w:val="003F7C48"/>
    <w:rsid w:val="0040056F"/>
    <w:rsid w:val="0040178E"/>
    <w:rsid w:val="004028B3"/>
    <w:rsid w:val="00403F3E"/>
    <w:rsid w:val="00407762"/>
    <w:rsid w:val="00407C3E"/>
    <w:rsid w:val="00407ECD"/>
    <w:rsid w:val="00410590"/>
    <w:rsid w:val="004117E9"/>
    <w:rsid w:val="00411850"/>
    <w:rsid w:val="00412376"/>
    <w:rsid w:val="00412F51"/>
    <w:rsid w:val="00415D06"/>
    <w:rsid w:val="00420186"/>
    <w:rsid w:val="00421A8F"/>
    <w:rsid w:val="00422D5A"/>
    <w:rsid w:val="004232F1"/>
    <w:rsid w:val="004236AF"/>
    <w:rsid w:val="00423C32"/>
    <w:rsid w:val="00425BD4"/>
    <w:rsid w:val="0043150F"/>
    <w:rsid w:val="004331C7"/>
    <w:rsid w:val="00433E17"/>
    <w:rsid w:val="004357F6"/>
    <w:rsid w:val="00435E3E"/>
    <w:rsid w:val="00435EF4"/>
    <w:rsid w:val="0043685C"/>
    <w:rsid w:val="00436C35"/>
    <w:rsid w:val="0043744A"/>
    <w:rsid w:val="00437A27"/>
    <w:rsid w:val="00440A1F"/>
    <w:rsid w:val="00440DFE"/>
    <w:rsid w:val="00442E42"/>
    <w:rsid w:val="00443711"/>
    <w:rsid w:val="00443AEA"/>
    <w:rsid w:val="0044402C"/>
    <w:rsid w:val="00444581"/>
    <w:rsid w:val="00444E40"/>
    <w:rsid w:val="00445299"/>
    <w:rsid w:val="004455CA"/>
    <w:rsid w:val="00445E93"/>
    <w:rsid w:val="00447B61"/>
    <w:rsid w:val="00447C4D"/>
    <w:rsid w:val="00450BDF"/>
    <w:rsid w:val="00450C99"/>
    <w:rsid w:val="0045164C"/>
    <w:rsid w:val="0045186D"/>
    <w:rsid w:val="00451D9A"/>
    <w:rsid w:val="0045322C"/>
    <w:rsid w:val="00453701"/>
    <w:rsid w:val="004538A6"/>
    <w:rsid w:val="00455117"/>
    <w:rsid w:val="00455149"/>
    <w:rsid w:val="00461445"/>
    <w:rsid w:val="00462B1D"/>
    <w:rsid w:val="00465E08"/>
    <w:rsid w:val="004660A7"/>
    <w:rsid w:val="00466347"/>
    <w:rsid w:val="004672FD"/>
    <w:rsid w:val="00467589"/>
    <w:rsid w:val="00471CEF"/>
    <w:rsid w:val="00472062"/>
    <w:rsid w:val="0047309F"/>
    <w:rsid w:val="00473DB5"/>
    <w:rsid w:val="00474235"/>
    <w:rsid w:val="0047458E"/>
    <w:rsid w:val="00474688"/>
    <w:rsid w:val="00474ACE"/>
    <w:rsid w:val="004758F1"/>
    <w:rsid w:val="0047741C"/>
    <w:rsid w:val="00477890"/>
    <w:rsid w:val="0048014C"/>
    <w:rsid w:val="00482557"/>
    <w:rsid w:val="004844E3"/>
    <w:rsid w:val="0048484A"/>
    <w:rsid w:val="004852F7"/>
    <w:rsid w:val="004913FB"/>
    <w:rsid w:val="00491750"/>
    <w:rsid w:val="00492751"/>
    <w:rsid w:val="00492BBD"/>
    <w:rsid w:val="00494D59"/>
    <w:rsid w:val="004A00AA"/>
    <w:rsid w:val="004A1C4A"/>
    <w:rsid w:val="004A2ADE"/>
    <w:rsid w:val="004A3687"/>
    <w:rsid w:val="004A3ED5"/>
    <w:rsid w:val="004B0216"/>
    <w:rsid w:val="004B0B56"/>
    <w:rsid w:val="004B20E5"/>
    <w:rsid w:val="004B2689"/>
    <w:rsid w:val="004B2E0E"/>
    <w:rsid w:val="004B3CD8"/>
    <w:rsid w:val="004B4CA8"/>
    <w:rsid w:val="004B59EC"/>
    <w:rsid w:val="004BBFA2"/>
    <w:rsid w:val="004C1708"/>
    <w:rsid w:val="004C2589"/>
    <w:rsid w:val="004C2E1A"/>
    <w:rsid w:val="004C4D6A"/>
    <w:rsid w:val="004D052F"/>
    <w:rsid w:val="004D2322"/>
    <w:rsid w:val="004D3545"/>
    <w:rsid w:val="004D44FD"/>
    <w:rsid w:val="004D458B"/>
    <w:rsid w:val="004D51E8"/>
    <w:rsid w:val="004E093D"/>
    <w:rsid w:val="004E14F5"/>
    <w:rsid w:val="004E210C"/>
    <w:rsid w:val="004E25B4"/>
    <w:rsid w:val="004E4C57"/>
    <w:rsid w:val="004E5BD4"/>
    <w:rsid w:val="004E7FEC"/>
    <w:rsid w:val="004F06CF"/>
    <w:rsid w:val="004F0EAB"/>
    <w:rsid w:val="004F1895"/>
    <w:rsid w:val="004F29F3"/>
    <w:rsid w:val="004F2B9B"/>
    <w:rsid w:val="004F4C2A"/>
    <w:rsid w:val="004F742F"/>
    <w:rsid w:val="004F7AD1"/>
    <w:rsid w:val="005022DD"/>
    <w:rsid w:val="00504508"/>
    <w:rsid w:val="00504709"/>
    <w:rsid w:val="00505039"/>
    <w:rsid w:val="00507232"/>
    <w:rsid w:val="00507A07"/>
    <w:rsid w:val="005104AF"/>
    <w:rsid w:val="00512404"/>
    <w:rsid w:val="005124C6"/>
    <w:rsid w:val="00512A84"/>
    <w:rsid w:val="00512AFE"/>
    <w:rsid w:val="00514034"/>
    <w:rsid w:val="00515FBE"/>
    <w:rsid w:val="00516DBF"/>
    <w:rsid w:val="005217D1"/>
    <w:rsid w:val="005238E3"/>
    <w:rsid w:val="00524B5F"/>
    <w:rsid w:val="00524EF2"/>
    <w:rsid w:val="00526B6F"/>
    <w:rsid w:val="005315B2"/>
    <w:rsid w:val="00532324"/>
    <w:rsid w:val="00532DDC"/>
    <w:rsid w:val="00533517"/>
    <w:rsid w:val="00533BD2"/>
    <w:rsid w:val="00534D7C"/>
    <w:rsid w:val="00535DD4"/>
    <w:rsid w:val="00537C76"/>
    <w:rsid w:val="00541067"/>
    <w:rsid w:val="0054590B"/>
    <w:rsid w:val="005462DE"/>
    <w:rsid w:val="00547BDA"/>
    <w:rsid w:val="0055046D"/>
    <w:rsid w:val="00550A92"/>
    <w:rsid w:val="00551131"/>
    <w:rsid w:val="005512EB"/>
    <w:rsid w:val="00551546"/>
    <w:rsid w:val="0056061C"/>
    <w:rsid w:val="00561DF1"/>
    <w:rsid w:val="00562581"/>
    <w:rsid w:val="00563165"/>
    <w:rsid w:val="00563464"/>
    <w:rsid w:val="00563973"/>
    <w:rsid w:val="00563BD1"/>
    <w:rsid w:val="00566AE4"/>
    <w:rsid w:val="00567113"/>
    <w:rsid w:val="00567E32"/>
    <w:rsid w:val="005719CC"/>
    <w:rsid w:val="0057236F"/>
    <w:rsid w:val="00573226"/>
    <w:rsid w:val="00573694"/>
    <w:rsid w:val="00573B5D"/>
    <w:rsid w:val="00573E01"/>
    <w:rsid w:val="00574056"/>
    <w:rsid w:val="00574823"/>
    <w:rsid w:val="00575616"/>
    <w:rsid w:val="00575BED"/>
    <w:rsid w:val="005772C4"/>
    <w:rsid w:val="00580E85"/>
    <w:rsid w:val="005812E1"/>
    <w:rsid w:val="00581DF3"/>
    <w:rsid w:val="00582352"/>
    <w:rsid w:val="00583487"/>
    <w:rsid w:val="005837D5"/>
    <w:rsid w:val="00583FD6"/>
    <w:rsid w:val="00586551"/>
    <w:rsid w:val="00587E1D"/>
    <w:rsid w:val="0059045D"/>
    <w:rsid w:val="00590BE8"/>
    <w:rsid w:val="0059195E"/>
    <w:rsid w:val="00594AEC"/>
    <w:rsid w:val="00595F29"/>
    <w:rsid w:val="00597A4F"/>
    <w:rsid w:val="005A179D"/>
    <w:rsid w:val="005A3057"/>
    <w:rsid w:val="005A3107"/>
    <w:rsid w:val="005A3F7B"/>
    <w:rsid w:val="005A549C"/>
    <w:rsid w:val="005A76BF"/>
    <w:rsid w:val="005A7E4D"/>
    <w:rsid w:val="005B21DE"/>
    <w:rsid w:val="005B3B6A"/>
    <w:rsid w:val="005B5925"/>
    <w:rsid w:val="005B672D"/>
    <w:rsid w:val="005C0C26"/>
    <w:rsid w:val="005C183A"/>
    <w:rsid w:val="005C277A"/>
    <w:rsid w:val="005C2CA3"/>
    <w:rsid w:val="005C3715"/>
    <w:rsid w:val="005C3FBA"/>
    <w:rsid w:val="005C53CD"/>
    <w:rsid w:val="005C54AE"/>
    <w:rsid w:val="005C6003"/>
    <w:rsid w:val="005C675E"/>
    <w:rsid w:val="005C6BBD"/>
    <w:rsid w:val="005C71F4"/>
    <w:rsid w:val="005C742C"/>
    <w:rsid w:val="005D008A"/>
    <w:rsid w:val="005D4051"/>
    <w:rsid w:val="005D4F6B"/>
    <w:rsid w:val="005D5D02"/>
    <w:rsid w:val="005E0029"/>
    <w:rsid w:val="005E0716"/>
    <w:rsid w:val="005E0888"/>
    <w:rsid w:val="005E1946"/>
    <w:rsid w:val="005E2AC4"/>
    <w:rsid w:val="005E2B64"/>
    <w:rsid w:val="005E3589"/>
    <w:rsid w:val="005E5B66"/>
    <w:rsid w:val="005E61CD"/>
    <w:rsid w:val="005E729E"/>
    <w:rsid w:val="005E77BD"/>
    <w:rsid w:val="005E7962"/>
    <w:rsid w:val="005F01C9"/>
    <w:rsid w:val="005F14D9"/>
    <w:rsid w:val="005F14F1"/>
    <w:rsid w:val="005F280A"/>
    <w:rsid w:val="005F2D5E"/>
    <w:rsid w:val="005F2F6B"/>
    <w:rsid w:val="005F3F0D"/>
    <w:rsid w:val="005F411E"/>
    <w:rsid w:val="005F4903"/>
    <w:rsid w:val="005F5460"/>
    <w:rsid w:val="005F62EC"/>
    <w:rsid w:val="005F7078"/>
    <w:rsid w:val="005F7859"/>
    <w:rsid w:val="00600D70"/>
    <w:rsid w:val="00601276"/>
    <w:rsid w:val="0060245E"/>
    <w:rsid w:val="006027F6"/>
    <w:rsid w:val="00603060"/>
    <w:rsid w:val="00603226"/>
    <w:rsid w:val="00606441"/>
    <w:rsid w:val="0060679B"/>
    <w:rsid w:val="006069B2"/>
    <w:rsid w:val="00606C53"/>
    <w:rsid w:val="00607469"/>
    <w:rsid w:val="006074BA"/>
    <w:rsid w:val="00610FD7"/>
    <w:rsid w:val="006113CA"/>
    <w:rsid w:val="00611B2A"/>
    <w:rsid w:val="00611FBE"/>
    <w:rsid w:val="0061289B"/>
    <w:rsid w:val="0061317C"/>
    <w:rsid w:val="0061705D"/>
    <w:rsid w:val="006203AB"/>
    <w:rsid w:val="00621AC0"/>
    <w:rsid w:val="00626926"/>
    <w:rsid w:val="006275B9"/>
    <w:rsid w:val="00627BC8"/>
    <w:rsid w:val="00631E35"/>
    <w:rsid w:val="00633020"/>
    <w:rsid w:val="00635704"/>
    <w:rsid w:val="00635783"/>
    <w:rsid w:val="00636ECA"/>
    <w:rsid w:val="00637B24"/>
    <w:rsid w:val="00637C62"/>
    <w:rsid w:val="00644042"/>
    <w:rsid w:val="00646534"/>
    <w:rsid w:val="00646F2E"/>
    <w:rsid w:val="006476B6"/>
    <w:rsid w:val="00650A1D"/>
    <w:rsid w:val="00650E99"/>
    <w:rsid w:val="006513DA"/>
    <w:rsid w:val="006515B7"/>
    <w:rsid w:val="0065285D"/>
    <w:rsid w:val="0065489F"/>
    <w:rsid w:val="00655B58"/>
    <w:rsid w:val="00656280"/>
    <w:rsid w:val="006573D6"/>
    <w:rsid w:val="0065775E"/>
    <w:rsid w:val="00660DC2"/>
    <w:rsid w:val="00661AEF"/>
    <w:rsid w:val="006622AD"/>
    <w:rsid w:val="006627A2"/>
    <w:rsid w:val="00663E53"/>
    <w:rsid w:val="00663F3C"/>
    <w:rsid w:val="00665A9E"/>
    <w:rsid w:val="00665EA3"/>
    <w:rsid w:val="00666412"/>
    <w:rsid w:val="00666594"/>
    <w:rsid w:val="0066663F"/>
    <w:rsid w:val="006711CF"/>
    <w:rsid w:val="00671C40"/>
    <w:rsid w:val="00671F14"/>
    <w:rsid w:val="00673AC9"/>
    <w:rsid w:val="00674027"/>
    <w:rsid w:val="00675307"/>
    <w:rsid w:val="00680EBE"/>
    <w:rsid w:val="00681DCB"/>
    <w:rsid w:val="00682D16"/>
    <w:rsid w:val="0068303D"/>
    <w:rsid w:val="0068475D"/>
    <w:rsid w:val="00685EAC"/>
    <w:rsid w:val="006869B3"/>
    <w:rsid w:val="0068749A"/>
    <w:rsid w:val="006879A6"/>
    <w:rsid w:val="00690183"/>
    <w:rsid w:val="00690494"/>
    <w:rsid w:val="00691677"/>
    <w:rsid w:val="006935A1"/>
    <w:rsid w:val="00694645"/>
    <w:rsid w:val="006949A4"/>
    <w:rsid w:val="006963A2"/>
    <w:rsid w:val="00696AF4"/>
    <w:rsid w:val="00696E47"/>
    <w:rsid w:val="0069701D"/>
    <w:rsid w:val="00697FAE"/>
    <w:rsid w:val="006A08FE"/>
    <w:rsid w:val="006A146D"/>
    <w:rsid w:val="006A1483"/>
    <w:rsid w:val="006A20C6"/>
    <w:rsid w:val="006A231E"/>
    <w:rsid w:val="006A2655"/>
    <w:rsid w:val="006A4BEA"/>
    <w:rsid w:val="006A522E"/>
    <w:rsid w:val="006A73FA"/>
    <w:rsid w:val="006B2118"/>
    <w:rsid w:val="006B31BC"/>
    <w:rsid w:val="006B31E4"/>
    <w:rsid w:val="006B3FC8"/>
    <w:rsid w:val="006B426E"/>
    <w:rsid w:val="006B446B"/>
    <w:rsid w:val="006B4839"/>
    <w:rsid w:val="006B6776"/>
    <w:rsid w:val="006B76F0"/>
    <w:rsid w:val="006C139F"/>
    <w:rsid w:val="006C164A"/>
    <w:rsid w:val="006C1C46"/>
    <w:rsid w:val="006C2B17"/>
    <w:rsid w:val="006C366A"/>
    <w:rsid w:val="006C36CB"/>
    <w:rsid w:val="006C4DD4"/>
    <w:rsid w:val="006C52BC"/>
    <w:rsid w:val="006C78BF"/>
    <w:rsid w:val="006D3D84"/>
    <w:rsid w:val="006D4510"/>
    <w:rsid w:val="006D4E5B"/>
    <w:rsid w:val="006D6876"/>
    <w:rsid w:val="006D794F"/>
    <w:rsid w:val="006E0EB2"/>
    <w:rsid w:val="006E218E"/>
    <w:rsid w:val="006E3D7C"/>
    <w:rsid w:val="006E4A72"/>
    <w:rsid w:val="006E4E77"/>
    <w:rsid w:val="006E564B"/>
    <w:rsid w:val="006E6330"/>
    <w:rsid w:val="006E7432"/>
    <w:rsid w:val="006E76F6"/>
    <w:rsid w:val="006F0B1C"/>
    <w:rsid w:val="006F13E7"/>
    <w:rsid w:val="006F25EC"/>
    <w:rsid w:val="006F26D4"/>
    <w:rsid w:val="006F2B18"/>
    <w:rsid w:val="006F2F79"/>
    <w:rsid w:val="006F3D24"/>
    <w:rsid w:val="006F5D2D"/>
    <w:rsid w:val="006F6FEA"/>
    <w:rsid w:val="006F73D1"/>
    <w:rsid w:val="006F7C7E"/>
    <w:rsid w:val="006F7CEC"/>
    <w:rsid w:val="0070206C"/>
    <w:rsid w:val="00702816"/>
    <w:rsid w:val="00703624"/>
    <w:rsid w:val="00705353"/>
    <w:rsid w:val="00705DFA"/>
    <w:rsid w:val="007079FC"/>
    <w:rsid w:val="00710BC0"/>
    <w:rsid w:val="00710EF5"/>
    <w:rsid w:val="00712DD0"/>
    <w:rsid w:val="00713469"/>
    <w:rsid w:val="007169C4"/>
    <w:rsid w:val="00716A94"/>
    <w:rsid w:val="007207EE"/>
    <w:rsid w:val="00721514"/>
    <w:rsid w:val="00722F81"/>
    <w:rsid w:val="007235D8"/>
    <w:rsid w:val="007241CD"/>
    <w:rsid w:val="00725B57"/>
    <w:rsid w:val="0073004E"/>
    <w:rsid w:val="00730F48"/>
    <w:rsid w:val="00731D1A"/>
    <w:rsid w:val="00733BD4"/>
    <w:rsid w:val="0073458E"/>
    <w:rsid w:val="00734EA3"/>
    <w:rsid w:val="00735A03"/>
    <w:rsid w:val="00736651"/>
    <w:rsid w:val="007370A3"/>
    <w:rsid w:val="00737DBC"/>
    <w:rsid w:val="00740BA0"/>
    <w:rsid w:val="00742C09"/>
    <w:rsid w:val="00744D5B"/>
    <w:rsid w:val="00744F98"/>
    <w:rsid w:val="00747EC0"/>
    <w:rsid w:val="00750D93"/>
    <w:rsid w:val="00751410"/>
    <w:rsid w:val="00752189"/>
    <w:rsid w:val="0075330D"/>
    <w:rsid w:val="00753996"/>
    <w:rsid w:val="00753D6E"/>
    <w:rsid w:val="00753F97"/>
    <w:rsid w:val="00754249"/>
    <w:rsid w:val="007542D3"/>
    <w:rsid w:val="00756410"/>
    <w:rsid w:val="007572E7"/>
    <w:rsid w:val="00757658"/>
    <w:rsid w:val="00760F1E"/>
    <w:rsid w:val="00762EF3"/>
    <w:rsid w:val="00763289"/>
    <w:rsid w:val="00763CE0"/>
    <w:rsid w:val="007643F2"/>
    <w:rsid w:val="00764762"/>
    <w:rsid w:val="00764FA4"/>
    <w:rsid w:val="0076500B"/>
    <w:rsid w:val="00772786"/>
    <w:rsid w:val="0077401D"/>
    <w:rsid w:val="007762B3"/>
    <w:rsid w:val="00776C4E"/>
    <w:rsid w:val="007771FE"/>
    <w:rsid w:val="0077762E"/>
    <w:rsid w:val="00777A0B"/>
    <w:rsid w:val="00781AC5"/>
    <w:rsid w:val="00781F9F"/>
    <w:rsid w:val="0078257A"/>
    <w:rsid w:val="00782BC7"/>
    <w:rsid w:val="00782F03"/>
    <w:rsid w:val="0078338D"/>
    <w:rsid w:val="00784D28"/>
    <w:rsid w:val="00785B69"/>
    <w:rsid w:val="00786818"/>
    <w:rsid w:val="007868AC"/>
    <w:rsid w:val="00786E5B"/>
    <w:rsid w:val="00786ECA"/>
    <w:rsid w:val="00786EE4"/>
    <w:rsid w:val="0079017F"/>
    <w:rsid w:val="00790707"/>
    <w:rsid w:val="00791F88"/>
    <w:rsid w:val="00792174"/>
    <w:rsid w:val="0079301E"/>
    <w:rsid w:val="00793955"/>
    <w:rsid w:val="00794964"/>
    <w:rsid w:val="00796F19"/>
    <w:rsid w:val="0079793D"/>
    <w:rsid w:val="007A102B"/>
    <w:rsid w:val="007A2080"/>
    <w:rsid w:val="007A3368"/>
    <w:rsid w:val="007A3A8A"/>
    <w:rsid w:val="007A4457"/>
    <w:rsid w:val="007A543E"/>
    <w:rsid w:val="007A569C"/>
    <w:rsid w:val="007A76FE"/>
    <w:rsid w:val="007A77BE"/>
    <w:rsid w:val="007B00DE"/>
    <w:rsid w:val="007B02C3"/>
    <w:rsid w:val="007B0EAB"/>
    <w:rsid w:val="007B19D5"/>
    <w:rsid w:val="007B277A"/>
    <w:rsid w:val="007B4995"/>
    <w:rsid w:val="007B5610"/>
    <w:rsid w:val="007B623A"/>
    <w:rsid w:val="007B6B20"/>
    <w:rsid w:val="007C3F10"/>
    <w:rsid w:val="007C55AB"/>
    <w:rsid w:val="007D1206"/>
    <w:rsid w:val="007D17A0"/>
    <w:rsid w:val="007D3A8C"/>
    <w:rsid w:val="007D546A"/>
    <w:rsid w:val="007D5A87"/>
    <w:rsid w:val="007D5C54"/>
    <w:rsid w:val="007D5E0B"/>
    <w:rsid w:val="007D7440"/>
    <w:rsid w:val="007D7AD2"/>
    <w:rsid w:val="007E014D"/>
    <w:rsid w:val="007E082F"/>
    <w:rsid w:val="007E1636"/>
    <w:rsid w:val="007E1BF0"/>
    <w:rsid w:val="007E1CFB"/>
    <w:rsid w:val="007E2EF2"/>
    <w:rsid w:val="007E3A58"/>
    <w:rsid w:val="007E51B5"/>
    <w:rsid w:val="007E7049"/>
    <w:rsid w:val="007E7D60"/>
    <w:rsid w:val="007F001F"/>
    <w:rsid w:val="007F06E6"/>
    <w:rsid w:val="007F1E86"/>
    <w:rsid w:val="007F1F6C"/>
    <w:rsid w:val="007F3266"/>
    <w:rsid w:val="007F558D"/>
    <w:rsid w:val="007F648E"/>
    <w:rsid w:val="007F660C"/>
    <w:rsid w:val="008017F3"/>
    <w:rsid w:val="008023BF"/>
    <w:rsid w:val="00802E49"/>
    <w:rsid w:val="008036E0"/>
    <w:rsid w:val="008062C5"/>
    <w:rsid w:val="00806966"/>
    <w:rsid w:val="0081009F"/>
    <w:rsid w:val="00810D89"/>
    <w:rsid w:val="00812D64"/>
    <w:rsid w:val="00814EB6"/>
    <w:rsid w:val="00815399"/>
    <w:rsid w:val="00816D80"/>
    <w:rsid w:val="00816F3E"/>
    <w:rsid w:val="00817821"/>
    <w:rsid w:val="00820585"/>
    <w:rsid w:val="008206C4"/>
    <w:rsid w:val="0082071D"/>
    <w:rsid w:val="0082076D"/>
    <w:rsid w:val="008234BE"/>
    <w:rsid w:val="0082567D"/>
    <w:rsid w:val="00827528"/>
    <w:rsid w:val="00830430"/>
    <w:rsid w:val="00831938"/>
    <w:rsid w:val="008346EA"/>
    <w:rsid w:val="00835C28"/>
    <w:rsid w:val="008406E7"/>
    <w:rsid w:val="00841397"/>
    <w:rsid w:val="00841E1F"/>
    <w:rsid w:val="00842200"/>
    <w:rsid w:val="008436D8"/>
    <w:rsid w:val="0084549B"/>
    <w:rsid w:val="00845FA9"/>
    <w:rsid w:val="008473AD"/>
    <w:rsid w:val="00850776"/>
    <w:rsid w:val="00850C4E"/>
    <w:rsid w:val="00850F5E"/>
    <w:rsid w:val="008517F9"/>
    <w:rsid w:val="008519CB"/>
    <w:rsid w:val="00854204"/>
    <w:rsid w:val="0085563C"/>
    <w:rsid w:val="0086097A"/>
    <w:rsid w:val="00860D73"/>
    <w:rsid w:val="008618F9"/>
    <w:rsid w:val="00862B4B"/>
    <w:rsid w:val="00864B49"/>
    <w:rsid w:val="00864DF9"/>
    <w:rsid w:val="008654B1"/>
    <w:rsid w:val="008655AE"/>
    <w:rsid w:val="00865F91"/>
    <w:rsid w:val="0087038A"/>
    <w:rsid w:val="008717C0"/>
    <w:rsid w:val="00872032"/>
    <w:rsid w:val="00872F78"/>
    <w:rsid w:val="00874E71"/>
    <w:rsid w:val="00874F58"/>
    <w:rsid w:val="0087582D"/>
    <w:rsid w:val="00877CB0"/>
    <w:rsid w:val="00877ECC"/>
    <w:rsid w:val="00880638"/>
    <w:rsid w:val="008823A7"/>
    <w:rsid w:val="008827C2"/>
    <w:rsid w:val="008830C3"/>
    <w:rsid w:val="008834E2"/>
    <w:rsid w:val="0088507C"/>
    <w:rsid w:val="008877CF"/>
    <w:rsid w:val="008879DF"/>
    <w:rsid w:val="00887B82"/>
    <w:rsid w:val="00887D89"/>
    <w:rsid w:val="00891527"/>
    <w:rsid w:val="00891636"/>
    <w:rsid w:val="0089181E"/>
    <w:rsid w:val="00891ECF"/>
    <w:rsid w:val="00892AB1"/>
    <w:rsid w:val="00893433"/>
    <w:rsid w:val="00893B20"/>
    <w:rsid w:val="008944B8"/>
    <w:rsid w:val="00896275"/>
    <w:rsid w:val="008A0C84"/>
    <w:rsid w:val="008A16DB"/>
    <w:rsid w:val="008A203D"/>
    <w:rsid w:val="008A2219"/>
    <w:rsid w:val="008A3626"/>
    <w:rsid w:val="008A362F"/>
    <w:rsid w:val="008A3990"/>
    <w:rsid w:val="008A5A2C"/>
    <w:rsid w:val="008A6FBF"/>
    <w:rsid w:val="008A7DB3"/>
    <w:rsid w:val="008B0545"/>
    <w:rsid w:val="008B2665"/>
    <w:rsid w:val="008B3DDE"/>
    <w:rsid w:val="008B5215"/>
    <w:rsid w:val="008B5374"/>
    <w:rsid w:val="008B6E52"/>
    <w:rsid w:val="008C0307"/>
    <w:rsid w:val="008C47CE"/>
    <w:rsid w:val="008C5292"/>
    <w:rsid w:val="008C5D82"/>
    <w:rsid w:val="008C5F9C"/>
    <w:rsid w:val="008D0225"/>
    <w:rsid w:val="008D0AC8"/>
    <w:rsid w:val="008D3C2F"/>
    <w:rsid w:val="008D4CB7"/>
    <w:rsid w:val="008D4D0F"/>
    <w:rsid w:val="008D4EC4"/>
    <w:rsid w:val="008D524F"/>
    <w:rsid w:val="008D543C"/>
    <w:rsid w:val="008D589C"/>
    <w:rsid w:val="008D61D3"/>
    <w:rsid w:val="008E29D6"/>
    <w:rsid w:val="008E3196"/>
    <w:rsid w:val="008E4AAF"/>
    <w:rsid w:val="008E4D25"/>
    <w:rsid w:val="008E4FF4"/>
    <w:rsid w:val="008E5CB9"/>
    <w:rsid w:val="008E65F5"/>
    <w:rsid w:val="008E689C"/>
    <w:rsid w:val="008E69F9"/>
    <w:rsid w:val="008E8888"/>
    <w:rsid w:val="008F0DD0"/>
    <w:rsid w:val="008F3701"/>
    <w:rsid w:val="008F3AA7"/>
    <w:rsid w:val="008F47A2"/>
    <w:rsid w:val="008F5BEA"/>
    <w:rsid w:val="008F60A4"/>
    <w:rsid w:val="008F699A"/>
    <w:rsid w:val="008F6C62"/>
    <w:rsid w:val="008F7470"/>
    <w:rsid w:val="00902398"/>
    <w:rsid w:val="009027CE"/>
    <w:rsid w:val="00902B5E"/>
    <w:rsid w:val="00903E1D"/>
    <w:rsid w:val="0090415F"/>
    <w:rsid w:val="00904DAD"/>
    <w:rsid w:val="00906F25"/>
    <w:rsid w:val="00906F42"/>
    <w:rsid w:val="009070EF"/>
    <w:rsid w:val="00912666"/>
    <w:rsid w:val="00912A5E"/>
    <w:rsid w:val="00913250"/>
    <w:rsid w:val="00915F88"/>
    <w:rsid w:val="00920140"/>
    <w:rsid w:val="00920192"/>
    <w:rsid w:val="009261B8"/>
    <w:rsid w:val="00931AB5"/>
    <w:rsid w:val="00933034"/>
    <w:rsid w:val="00933334"/>
    <w:rsid w:val="0093337D"/>
    <w:rsid w:val="00934C2E"/>
    <w:rsid w:val="0093522D"/>
    <w:rsid w:val="00937592"/>
    <w:rsid w:val="00937B6B"/>
    <w:rsid w:val="00944556"/>
    <w:rsid w:val="00944EB1"/>
    <w:rsid w:val="009463EA"/>
    <w:rsid w:val="00947559"/>
    <w:rsid w:val="0095020A"/>
    <w:rsid w:val="00951571"/>
    <w:rsid w:val="00951B2F"/>
    <w:rsid w:val="009523E8"/>
    <w:rsid w:val="0095255B"/>
    <w:rsid w:val="00955AF4"/>
    <w:rsid w:val="00956E78"/>
    <w:rsid w:val="009614B6"/>
    <w:rsid w:val="0096266C"/>
    <w:rsid w:val="0096281C"/>
    <w:rsid w:val="0096284B"/>
    <w:rsid w:val="009629FA"/>
    <w:rsid w:val="009638BE"/>
    <w:rsid w:val="009648D4"/>
    <w:rsid w:val="009649CE"/>
    <w:rsid w:val="00964E6C"/>
    <w:rsid w:val="009661DB"/>
    <w:rsid w:val="00966837"/>
    <w:rsid w:val="00970378"/>
    <w:rsid w:val="0097079C"/>
    <w:rsid w:val="00971B20"/>
    <w:rsid w:val="00971F53"/>
    <w:rsid w:val="009720DA"/>
    <w:rsid w:val="00972AF2"/>
    <w:rsid w:val="00977246"/>
    <w:rsid w:val="00977420"/>
    <w:rsid w:val="00977865"/>
    <w:rsid w:val="00977B14"/>
    <w:rsid w:val="009834F0"/>
    <w:rsid w:val="009837D2"/>
    <w:rsid w:val="009844C7"/>
    <w:rsid w:val="00987413"/>
    <w:rsid w:val="00987C33"/>
    <w:rsid w:val="009907DA"/>
    <w:rsid w:val="00990AD4"/>
    <w:rsid w:val="00991377"/>
    <w:rsid w:val="00991F12"/>
    <w:rsid w:val="00992A64"/>
    <w:rsid w:val="00993722"/>
    <w:rsid w:val="00993CD3"/>
    <w:rsid w:val="00994718"/>
    <w:rsid w:val="00996117"/>
    <w:rsid w:val="00996D05"/>
    <w:rsid w:val="009A1C89"/>
    <w:rsid w:val="009A4419"/>
    <w:rsid w:val="009A46FA"/>
    <w:rsid w:val="009A4D97"/>
    <w:rsid w:val="009A58FC"/>
    <w:rsid w:val="009A677A"/>
    <w:rsid w:val="009B1485"/>
    <w:rsid w:val="009B4D01"/>
    <w:rsid w:val="009B7050"/>
    <w:rsid w:val="009B76BD"/>
    <w:rsid w:val="009C01DA"/>
    <w:rsid w:val="009C536D"/>
    <w:rsid w:val="009C67FA"/>
    <w:rsid w:val="009C72CB"/>
    <w:rsid w:val="009C7C62"/>
    <w:rsid w:val="009D04D9"/>
    <w:rsid w:val="009D0BD5"/>
    <w:rsid w:val="009D16DF"/>
    <w:rsid w:val="009D1CA6"/>
    <w:rsid w:val="009D2479"/>
    <w:rsid w:val="009D3732"/>
    <w:rsid w:val="009D6302"/>
    <w:rsid w:val="009D67F0"/>
    <w:rsid w:val="009D6AD2"/>
    <w:rsid w:val="009D70F1"/>
    <w:rsid w:val="009D7D26"/>
    <w:rsid w:val="009E010B"/>
    <w:rsid w:val="009E17B0"/>
    <w:rsid w:val="009E3DDA"/>
    <w:rsid w:val="009E46D3"/>
    <w:rsid w:val="009E49BA"/>
    <w:rsid w:val="009E5BB0"/>
    <w:rsid w:val="009E75A1"/>
    <w:rsid w:val="009F075C"/>
    <w:rsid w:val="009F0896"/>
    <w:rsid w:val="009F1AE9"/>
    <w:rsid w:val="009F3FC1"/>
    <w:rsid w:val="00A016E4"/>
    <w:rsid w:val="00A01BC6"/>
    <w:rsid w:val="00A03A6F"/>
    <w:rsid w:val="00A0711C"/>
    <w:rsid w:val="00A075B9"/>
    <w:rsid w:val="00A1054A"/>
    <w:rsid w:val="00A10C9F"/>
    <w:rsid w:val="00A1164E"/>
    <w:rsid w:val="00A12188"/>
    <w:rsid w:val="00A12D55"/>
    <w:rsid w:val="00A137B8"/>
    <w:rsid w:val="00A13CED"/>
    <w:rsid w:val="00A15A7D"/>
    <w:rsid w:val="00A161F4"/>
    <w:rsid w:val="00A240EF"/>
    <w:rsid w:val="00A254FF"/>
    <w:rsid w:val="00A25C52"/>
    <w:rsid w:val="00A25E21"/>
    <w:rsid w:val="00A2643C"/>
    <w:rsid w:val="00A26B91"/>
    <w:rsid w:val="00A2708C"/>
    <w:rsid w:val="00A326FC"/>
    <w:rsid w:val="00A32958"/>
    <w:rsid w:val="00A32A27"/>
    <w:rsid w:val="00A348FB"/>
    <w:rsid w:val="00A34D53"/>
    <w:rsid w:val="00A368C8"/>
    <w:rsid w:val="00A37C79"/>
    <w:rsid w:val="00A40336"/>
    <w:rsid w:val="00A439D2"/>
    <w:rsid w:val="00A447F0"/>
    <w:rsid w:val="00A44837"/>
    <w:rsid w:val="00A44EA3"/>
    <w:rsid w:val="00A47036"/>
    <w:rsid w:val="00A47514"/>
    <w:rsid w:val="00A47F4B"/>
    <w:rsid w:val="00A5046C"/>
    <w:rsid w:val="00A50A4E"/>
    <w:rsid w:val="00A50E7B"/>
    <w:rsid w:val="00A51531"/>
    <w:rsid w:val="00A51D36"/>
    <w:rsid w:val="00A52591"/>
    <w:rsid w:val="00A53530"/>
    <w:rsid w:val="00A53842"/>
    <w:rsid w:val="00A54505"/>
    <w:rsid w:val="00A573E1"/>
    <w:rsid w:val="00A575BE"/>
    <w:rsid w:val="00A6358B"/>
    <w:rsid w:val="00A64B49"/>
    <w:rsid w:val="00A65A58"/>
    <w:rsid w:val="00A662FD"/>
    <w:rsid w:val="00A66DD7"/>
    <w:rsid w:val="00A7068D"/>
    <w:rsid w:val="00A7096B"/>
    <w:rsid w:val="00A70C7B"/>
    <w:rsid w:val="00A71F93"/>
    <w:rsid w:val="00A734F2"/>
    <w:rsid w:val="00A73FC2"/>
    <w:rsid w:val="00A7438E"/>
    <w:rsid w:val="00A74479"/>
    <w:rsid w:val="00A80CCD"/>
    <w:rsid w:val="00A83CE6"/>
    <w:rsid w:val="00A85181"/>
    <w:rsid w:val="00A85AE8"/>
    <w:rsid w:val="00A870BC"/>
    <w:rsid w:val="00A940C7"/>
    <w:rsid w:val="00A94329"/>
    <w:rsid w:val="00A94B28"/>
    <w:rsid w:val="00AA01BA"/>
    <w:rsid w:val="00AA0888"/>
    <w:rsid w:val="00AA0E2A"/>
    <w:rsid w:val="00AA12AE"/>
    <w:rsid w:val="00AA1747"/>
    <w:rsid w:val="00AA2276"/>
    <w:rsid w:val="00AA2BC9"/>
    <w:rsid w:val="00AA7009"/>
    <w:rsid w:val="00AA7AA9"/>
    <w:rsid w:val="00AB1F4A"/>
    <w:rsid w:val="00AB2425"/>
    <w:rsid w:val="00AB38D7"/>
    <w:rsid w:val="00AB3AD3"/>
    <w:rsid w:val="00AB4289"/>
    <w:rsid w:val="00AB45A5"/>
    <w:rsid w:val="00AB47DF"/>
    <w:rsid w:val="00AB523C"/>
    <w:rsid w:val="00AB5EC7"/>
    <w:rsid w:val="00AB74F9"/>
    <w:rsid w:val="00AB7C9C"/>
    <w:rsid w:val="00AC0807"/>
    <w:rsid w:val="00AC3207"/>
    <w:rsid w:val="00AC496E"/>
    <w:rsid w:val="00AC78F7"/>
    <w:rsid w:val="00AD0184"/>
    <w:rsid w:val="00AD03D0"/>
    <w:rsid w:val="00AD0593"/>
    <w:rsid w:val="00AD063E"/>
    <w:rsid w:val="00AD10F0"/>
    <w:rsid w:val="00AD3EC8"/>
    <w:rsid w:val="00AE21ED"/>
    <w:rsid w:val="00AE2BAA"/>
    <w:rsid w:val="00AE5846"/>
    <w:rsid w:val="00AE5B1A"/>
    <w:rsid w:val="00AE5C3B"/>
    <w:rsid w:val="00AE69CE"/>
    <w:rsid w:val="00AE6E4C"/>
    <w:rsid w:val="00AE7A84"/>
    <w:rsid w:val="00AF11E6"/>
    <w:rsid w:val="00AF3DB8"/>
    <w:rsid w:val="00AF6435"/>
    <w:rsid w:val="00AF6AAA"/>
    <w:rsid w:val="00AF6B6F"/>
    <w:rsid w:val="00AF71EB"/>
    <w:rsid w:val="00B00FF4"/>
    <w:rsid w:val="00B01539"/>
    <w:rsid w:val="00B029F7"/>
    <w:rsid w:val="00B02AAA"/>
    <w:rsid w:val="00B03841"/>
    <w:rsid w:val="00B04324"/>
    <w:rsid w:val="00B05294"/>
    <w:rsid w:val="00B05433"/>
    <w:rsid w:val="00B05AEB"/>
    <w:rsid w:val="00B06A59"/>
    <w:rsid w:val="00B07F74"/>
    <w:rsid w:val="00B120F4"/>
    <w:rsid w:val="00B1432B"/>
    <w:rsid w:val="00B15A80"/>
    <w:rsid w:val="00B16F86"/>
    <w:rsid w:val="00B20A1E"/>
    <w:rsid w:val="00B20B16"/>
    <w:rsid w:val="00B21007"/>
    <w:rsid w:val="00B23641"/>
    <w:rsid w:val="00B23A58"/>
    <w:rsid w:val="00B24886"/>
    <w:rsid w:val="00B30979"/>
    <w:rsid w:val="00B30B78"/>
    <w:rsid w:val="00B30FBB"/>
    <w:rsid w:val="00B32420"/>
    <w:rsid w:val="00B326F6"/>
    <w:rsid w:val="00B32D73"/>
    <w:rsid w:val="00B3481C"/>
    <w:rsid w:val="00B36582"/>
    <w:rsid w:val="00B36665"/>
    <w:rsid w:val="00B366DF"/>
    <w:rsid w:val="00B36973"/>
    <w:rsid w:val="00B37753"/>
    <w:rsid w:val="00B37AAB"/>
    <w:rsid w:val="00B40C13"/>
    <w:rsid w:val="00B40C54"/>
    <w:rsid w:val="00B4138E"/>
    <w:rsid w:val="00B41FAE"/>
    <w:rsid w:val="00B425D2"/>
    <w:rsid w:val="00B4300B"/>
    <w:rsid w:val="00B43062"/>
    <w:rsid w:val="00B45B91"/>
    <w:rsid w:val="00B45B9F"/>
    <w:rsid w:val="00B45F1A"/>
    <w:rsid w:val="00B47D28"/>
    <w:rsid w:val="00B5159C"/>
    <w:rsid w:val="00B5249F"/>
    <w:rsid w:val="00B53C8F"/>
    <w:rsid w:val="00B54575"/>
    <w:rsid w:val="00B57A4D"/>
    <w:rsid w:val="00B605D6"/>
    <w:rsid w:val="00B63F83"/>
    <w:rsid w:val="00B64698"/>
    <w:rsid w:val="00B654F4"/>
    <w:rsid w:val="00B656F4"/>
    <w:rsid w:val="00B65B76"/>
    <w:rsid w:val="00B6663E"/>
    <w:rsid w:val="00B704C5"/>
    <w:rsid w:val="00B71205"/>
    <w:rsid w:val="00B72E7B"/>
    <w:rsid w:val="00B72FC8"/>
    <w:rsid w:val="00B74491"/>
    <w:rsid w:val="00B754C9"/>
    <w:rsid w:val="00B762E7"/>
    <w:rsid w:val="00B76C43"/>
    <w:rsid w:val="00B76CE9"/>
    <w:rsid w:val="00B7749F"/>
    <w:rsid w:val="00B805C8"/>
    <w:rsid w:val="00B81110"/>
    <w:rsid w:val="00B8252C"/>
    <w:rsid w:val="00B84502"/>
    <w:rsid w:val="00B8478D"/>
    <w:rsid w:val="00B84BD8"/>
    <w:rsid w:val="00B85F85"/>
    <w:rsid w:val="00B86A71"/>
    <w:rsid w:val="00B86D54"/>
    <w:rsid w:val="00B90070"/>
    <w:rsid w:val="00B90E5E"/>
    <w:rsid w:val="00B91CC7"/>
    <w:rsid w:val="00B93B1E"/>
    <w:rsid w:val="00B9542B"/>
    <w:rsid w:val="00B9558A"/>
    <w:rsid w:val="00B95669"/>
    <w:rsid w:val="00B978DD"/>
    <w:rsid w:val="00B97C68"/>
    <w:rsid w:val="00BA0A52"/>
    <w:rsid w:val="00BA2330"/>
    <w:rsid w:val="00BA29A6"/>
    <w:rsid w:val="00BA4BD4"/>
    <w:rsid w:val="00BA68F7"/>
    <w:rsid w:val="00BA711C"/>
    <w:rsid w:val="00BB0922"/>
    <w:rsid w:val="00BB0CA7"/>
    <w:rsid w:val="00BB164C"/>
    <w:rsid w:val="00BB31C7"/>
    <w:rsid w:val="00BB62FD"/>
    <w:rsid w:val="00BB678F"/>
    <w:rsid w:val="00BB697D"/>
    <w:rsid w:val="00BB756E"/>
    <w:rsid w:val="00BC05F2"/>
    <w:rsid w:val="00BC1C8E"/>
    <w:rsid w:val="00BC1EA6"/>
    <w:rsid w:val="00BC3B79"/>
    <w:rsid w:val="00BC43B3"/>
    <w:rsid w:val="00BC59B7"/>
    <w:rsid w:val="00BC6760"/>
    <w:rsid w:val="00BC7136"/>
    <w:rsid w:val="00BC7950"/>
    <w:rsid w:val="00BD0E86"/>
    <w:rsid w:val="00BD32CB"/>
    <w:rsid w:val="00BD41C3"/>
    <w:rsid w:val="00BD4F9F"/>
    <w:rsid w:val="00BD5F4E"/>
    <w:rsid w:val="00BD7838"/>
    <w:rsid w:val="00BE629E"/>
    <w:rsid w:val="00BF115D"/>
    <w:rsid w:val="00BF1506"/>
    <w:rsid w:val="00BF1E3F"/>
    <w:rsid w:val="00BF22D2"/>
    <w:rsid w:val="00BF22D8"/>
    <w:rsid w:val="00BF4790"/>
    <w:rsid w:val="00BF487C"/>
    <w:rsid w:val="00BF55A0"/>
    <w:rsid w:val="00BF701F"/>
    <w:rsid w:val="00BF794A"/>
    <w:rsid w:val="00C0150D"/>
    <w:rsid w:val="00C01A7A"/>
    <w:rsid w:val="00C02098"/>
    <w:rsid w:val="00C02975"/>
    <w:rsid w:val="00C03363"/>
    <w:rsid w:val="00C038D4"/>
    <w:rsid w:val="00C0601C"/>
    <w:rsid w:val="00C06496"/>
    <w:rsid w:val="00C06599"/>
    <w:rsid w:val="00C06689"/>
    <w:rsid w:val="00C06EBE"/>
    <w:rsid w:val="00C12B31"/>
    <w:rsid w:val="00C13242"/>
    <w:rsid w:val="00C144E4"/>
    <w:rsid w:val="00C1517D"/>
    <w:rsid w:val="00C15233"/>
    <w:rsid w:val="00C158FF"/>
    <w:rsid w:val="00C15A67"/>
    <w:rsid w:val="00C178BA"/>
    <w:rsid w:val="00C204A1"/>
    <w:rsid w:val="00C216CF"/>
    <w:rsid w:val="00C21B13"/>
    <w:rsid w:val="00C22718"/>
    <w:rsid w:val="00C234E4"/>
    <w:rsid w:val="00C23B99"/>
    <w:rsid w:val="00C24291"/>
    <w:rsid w:val="00C2540D"/>
    <w:rsid w:val="00C25CFC"/>
    <w:rsid w:val="00C276F9"/>
    <w:rsid w:val="00C30217"/>
    <w:rsid w:val="00C30833"/>
    <w:rsid w:val="00C32399"/>
    <w:rsid w:val="00C33F1D"/>
    <w:rsid w:val="00C34AA6"/>
    <w:rsid w:val="00C351C5"/>
    <w:rsid w:val="00C3569A"/>
    <w:rsid w:val="00C36548"/>
    <w:rsid w:val="00C3759B"/>
    <w:rsid w:val="00C4030F"/>
    <w:rsid w:val="00C40C54"/>
    <w:rsid w:val="00C40E26"/>
    <w:rsid w:val="00C419C9"/>
    <w:rsid w:val="00C41FFA"/>
    <w:rsid w:val="00C42E65"/>
    <w:rsid w:val="00C43DC8"/>
    <w:rsid w:val="00C43EA1"/>
    <w:rsid w:val="00C4630C"/>
    <w:rsid w:val="00C46ABC"/>
    <w:rsid w:val="00C50823"/>
    <w:rsid w:val="00C50F4E"/>
    <w:rsid w:val="00C5324E"/>
    <w:rsid w:val="00C54B38"/>
    <w:rsid w:val="00C55DD2"/>
    <w:rsid w:val="00C560CD"/>
    <w:rsid w:val="00C561DC"/>
    <w:rsid w:val="00C56BB1"/>
    <w:rsid w:val="00C6013F"/>
    <w:rsid w:val="00C60ACD"/>
    <w:rsid w:val="00C61BB9"/>
    <w:rsid w:val="00C62EEC"/>
    <w:rsid w:val="00C64F23"/>
    <w:rsid w:val="00C65781"/>
    <w:rsid w:val="00C6632F"/>
    <w:rsid w:val="00C66FEA"/>
    <w:rsid w:val="00C70592"/>
    <w:rsid w:val="00C73E3B"/>
    <w:rsid w:val="00C75233"/>
    <w:rsid w:val="00C7578C"/>
    <w:rsid w:val="00C821D5"/>
    <w:rsid w:val="00C8273F"/>
    <w:rsid w:val="00C857BB"/>
    <w:rsid w:val="00C85A19"/>
    <w:rsid w:val="00C85A71"/>
    <w:rsid w:val="00C85BEB"/>
    <w:rsid w:val="00C86165"/>
    <w:rsid w:val="00C87025"/>
    <w:rsid w:val="00C873D4"/>
    <w:rsid w:val="00C87419"/>
    <w:rsid w:val="00C87D2A"/>
    <w:rsid w:val="00C92A74"/>
    <w:rsid w:val="00C93D48"/>
    <w:rsid w:val="00C93E99"/>
    <w:rsid w:val="00C94144"/>
    <w:rsid w:val="00C971D0"/>
    <w:rsid w:val="00C97CE1"/>
    <w:rsid w:val="00C97ED6"/>
    <w:rsid w:val="00CA025C"/>
    <w:rsid w:val="00CA04E5"/>
    <w:rsid w:val="00CA0EF4"/>
    <w:rsid w:val="00CA1BB6"/>
    <w:rsid w:val="00CA2934"/>
    <w:rsid w:val="00CA41EA"/>
    <w:rsid w:val="00CA4B56"/>
    <w:rsid w:val="00CA50EE"/>
    <w:rsid w:val="00CA68FB"/>
    <w:rsid w:val="00CA7BC7"/>
    <w:rsid w:val="00CA7FAC"/>
    <w:rsid w:val="00CB125B"/>
    <w:rsid w:val="00CB1BD6"/>
    <w:rsid w:val="00CB2A36"/>
    <w:rsid w:val="00CB37BB"/>
    <w:rsid w:val="00CB3C87"/>
    <w:rsid w:val="00CB4BEC"/>
    <w:rsid w:val="00CB6DB2"/>
    <w:rsid w:val="00CB793C"/>
    <w:rsid w:val="00CC140D"/>
    <w:rsid w:val="00CC15E0"/>
    <w:rsid w:val="00CC454B"/>
    <w:rsid w:val="00CC4B28"/>
    <w:rsid w:val="00CC7E31"/>
    <w:rsid w:val="00CD0668"/>
    <w:rsid w:val="00CD224E"/>
    <w:rsid w:val="00CD2C24"/>
    <w:rsid w:val="00CD38E4"/>
    <w:rsid w:val="00CD3981"/>
    <w:rsid w:val="00CD3E6C"/>
    <w:rsid w:val="00CD4448"/>
    <w:rsid w:val="00CD4A76"/>
    <w:rsid w:val="00CD6812"/>
    <w:rsid w:val="00CE15AE"/>
    <w:rsid w:val="00CE1EED"/>
    <w:rsid w:val="00CE664D"/>
    <w:rsid w:val="00CF1551"/>
    <w:rsid w:val="00CF1BFB"/>
    <w:rsid w:val="00CF3158"/>
    <w:rsid w:val="00CF37DD"/>
    <w:rsid w:val="00CF4187"/>
    <w:rsid w:val="00CF4C55"/>
    <w:rsid w:val="00CF59A3"/>
    <w:rsid w:val="00CF67FE"/>
    <w:rsid w:val="00CF7720"/>
    <w:rsid w:val="00D001CA"/>
    <w:rsid w:val="00D0077E"/>
    <w:rsid w:val="00D020A2"/>
    <w:rsid w:val="00D03AB0"/>
    <w:rsid w:val="00D05253"/>
    <w:rsid w:val="00D0533B"/>
    <w:rsid w:val="00D06336"/>
    <w:rsid w:val="00D07E04"/>
    <w:rsid w:val="00D1033C"/>
    <w:rsid w:val="00D10D3A"/>
    <w:rsid w:val="00D110D5"/>
    <w:rsid w:val="00D13D1E"/>
    <w:rsid w:val="00D15024"/>
    <w:rsid w:val="00D15211"/>
    <w:rsid w:val="00D155D0"/>
    <w:rsid w:val="00D15B56"/>
    <w:rsid w:val="00D1665F"/>
    <w:rsid w:val="00D16B03"/>
    <w:rsid w:val="00D1777E"/>
    <w:rsid w:val="00D177BC"/>
    <w:rsid w:val="00D202CE"/>
    <w:rsid w:val="00D20403"/>
    <w:rsid w:val="00D21906"/>
    <w:rsid w:val="00D219AD"/>
    <w:rsid w:val="00D22366"/>
    <w:rsid w:val="00D23475"/>
    <w:rsid w:val="00D276AD"/>
    <w:rsid w:val="00D27888"/>
    <w:rsid w:val="00D27AB8"/>
    <w:rsid w:val="00D27E04"/>
    <w:rsid w:val="00D30B83"/>
    <w:rsid w:val="00D31F31"/>
    <w:rsid w:val="00D3307C"/>
    <w:rsid w:val="00D34A33"/>
    <w:rsid w:val="00D34B8A"/>
    <w:rsid w:val="00D35D64"/>
    <w:rsid w:val="00D35FF2"/>
    <w:rsid w:val="00D36808"/>
    <w:rsid w:val="00D40082"/>
    <w:rsid w:val="00D41E27"/>
    <w:rsid w:val="00D42675"/>
    <w:rsid w:val="00D46DEB"/>
    <w:rsid w:val="00D47C45"/>
    <w:rsid w:val="00D537ED"/>
    <w:rsid w:val="00D53A6A"/>
    <w:rsid w:val="00D55929"/>
    <w:rsid w:val="00D55EEB"/>
    <w:rsid w:val="00D57019"/>
    <w:rsid w:val="00D575F6"/>
    <w:rsid w:val="00D60041"/>
    <w:rsid w:val="00D642B2"/>
    <w:rsid w:val="00D65F19"/>
    <w:rsid w:val="00D669AF"/>
    <w:rsid w:val="00D6766E"/>
    <w:rsid w:val="00D70899"/>
    <w:rsid w:val="00D72015"/>
    <w:rsid w:val="00D738AE"/>
    <w:rsid w:val="00D7748D"/>
    <w:rsid w:val="00D819D3"/>
    <w:rsid w:val="00D82409"/>
    <w:rsid w:val="00D828C9"/>
    <w:rsid w:val="00D8444F"/>
    <w:rsid w:val="00D848BB"/>
    <w:rsid w:val="00D849B1"/>
    <w:rsid w:val="00D8508B"/>
    <w:rsid w:val="00D854AC"/>
    <w:rsid w:val="00D85530"/>
    <w:rsid w:val="00D86C3F"/>
    <w:rsid w:val="00D86EC8"/>
    <w:rsid w:val="00D87787"/>
    <w:rsid w:val="00D900EA"/>
    <w:rsid w:val="00D91348"/>
    <w:rsid w:val="00D91AB9"/>
    <w:rsid w:val="00D92807"/>
    <w:rsid w:val="00D9310B"/>
    <w:rsid w:val="00D935E2"/>
    <w:rsid w:val="00D93623"/>
    <w:rsid w:val="00D93DC4"/>
    <w:rsid w:val="00D95AD0"/>
    <w:rsid w:val="00D95AF6"/>
    <w:rsid w:val="00DA0526"/>
    <w:rsid w:val="00DA07D4"/>
    <w:rsid w:val="00DA242E"/>
    <w:rsid w:val="00DA543C"/>
    <w:rsid w:val="00DA7F37"/>
    <w:rsid w:val="00DB13E7"/>
    <w:rsid w:val="00DB143A"/>
    <w:rsid w:val="00DB15CC"/>
    <w:rsid w:val="00DB1E6C"/>
    <w:rsid w:val="00DB1FD4"/>
    <w:rsid w:val="00DB2785"/>
    <w:rsid w:val="00DB36B7"/>
    <w:rsid w:val="00DB4105"/>
    <w:rsid w:val="00DB482C"/>
    <w:rsid w:val="00DB6509"/>
    <w:rsid w:val="00DB7072"/>
    <w:rsid w:val="00DB7E44"/>
    <w:rsid w:val="00DC193A"/>
    <w:rsid w:val="00DC1E32"/>
    <w:rsid w:val="00DC2729"/>
    <w:rsid w:val="00DC2E1A"/>
    <w:rsid w:val="00DC3277"/>
    <w:rsid w:val="00DC3D29"/>
    <w:rsid w:val="00DC3DD3"/>
    <w:rsid w:val="00DC6190"/>
    <w:rsid w:val="00DC65C5"/>
    <w:rsid w:val="00DC7F59"/>
    <w:rsid w:val="00DD0573"/>
    <w:rsid w:val="00DD29B1"/>
    <w:rsid w:val="00DD2C2D"/>
    <w:rsid w:val="00DD3FED"/>
    <w:rsid w:val="00DD5A71"/>
    <w:rsid w:val="00DD5F51"/>
    <w:rsid w:val="00DD5FED"/>
    <w:rsid w:val="00DE0BED"/>
    <w:rsid w:val="00DE26B8"/>
    <w:rsid w:val="00DE33C5"/>
    <w:rsid w:val="00DE33D2"/>
    <w:rsid w:val="00DE46FE"/>
    <w:rsid w:val="00DE4FD6"/>
    <w:rsid w:val="00DE5013"/>
    <w:rsid w:val="00DE5615"/>
    <w:rsid w:val="00DE7991"/>
    <w:rsid w:val="00DF05AF"/>
    <w:rsid w:val="00DF12D8"/>
    <w:rsid w:val="00DF1D30"/>
    <w:rsid w:val="00DF291F"/>
    <w:rsid w:val="00DF2DC8"/>
    <w:rsid w:val="00DF354A"/>
    <w:rsid w:val="00DF4F3F"/>
    <w:rsid w:val="00DF646A"/>
    <w:rsid w:val="00DF7D7A"/>
    <w:rsid w:val="00E004DC"/>
    <w:rsid w:val="00E038D9"/>
    <w:rsid w:val="00E03CE9"/>
    <w:rsid w:val="00E04281"/>
    <w:rsid w:val="00E042AD"/>
    <w:rsid w:val="00E04ED1"/>
    <w:rsid w:val="00E0542C"/>
    <w:rsid w:val="00E05967"/>
    <w:rsid w:val="00E05C4C"/>
    <w:rsid w:val="00E06177"/>
    <w:rsid w:val="00E06409"/>
    <w:rsid w:val="00E113E0"/>
    <w:rsid w:val="00E12319"/>
    <w:rsid w:val="00E1312C"/>
    <w:rsid w:val="00E14115"/>
    <w:rsid w:val="00E147BE"/>
    <w:rsid w:val="00E15FC9"/>
    <w:rsid w:val="00E17566"/>
    <w:rsid w:val="00E22133"/>
    <w:rsid w:val="00E22B87"/>
    <w:rsid w:val="00E240E4"/>
    <w:rsid w:val="00E25379"/>
    <w:rsid w:val="00E263AB"/>
    <w:rsid w:val="00E26531"/>
    <w:rsid w:val="00E32759"/>
    <w:rsid w:val="00E364EC"/>
    <w:rsid w:val="00E3E813"/>
    <w:rsid w:val="00E4177D"/>
    <w:rsid w:val="00E42A84"/>
    <w:rsid w:val="00E45F64"/>
    <w:rsid w:val="00E47492"/>
    <w:rsid w:val="00E4752F"/>
    <w:rsid w:val="00E4780A"/>
    <w:rsid w:val="00E47FC5"/>
    <w:rsid w:val="00E5269F"/>
    <w:rsid w:val="00E53783"/>
    <w:rsid w:val="00E543FB"/>
    <w:rsid w:val="00E5691A"/>
    <w:rsid w:val="00E56998"/>
    <w:rsid w:val="00E571AD"/>
    <w:rsid w:val="00E61190"/>
    <w:rsid w:val="00E65802"/>
    <w:rsid w:val="00E663B8"/>
    <w:rsid w:val="00E7246B"/>
    <w:rsid w:val="00E74012"/>
    <w:rsid w:val="00E7555C"/>
    <w:rsid w:val="00E75B17"/>
    <w:rsid w:val="00E7688F"/>
    <w:rsid w:val="00E812F7"/>
    <w:rsid w:val="00E81BAB"/>
    <w:rsid w:val="00E84840"/>
    <w:rsid w:val="00E84B13"/>
    <w:rsid w:val="00E84EF0"/>
    <w:rsid w:val="00E85F4E"/>
    <w:rsid w:val="00E867B0"/>
    <w:rsid w:val="00E87729"/>
    <w:rsid w:val="00E87B50"/>
    <w:rsid w:val="00E90F83"/>
    <w:rsid w:val="00E91D44"/>
    <w:rsid w:val="00E91DAE"/>
    <w:rsid w:val="00E92FCB"/>
    <w:rsid w:val="00E93180"/>
    <w:rsid w:val="00E946E1"/>
    <w:rsid w:val="00E94BDD"/>
    <w:rsid w:val="00E96179"/>
    <w:rsid w:val="00E96B10"/>
    <w:rsid w:val="00E9D64C"/>
    <w:rsid w:val="00EA0013"/>
    <w:rsid w:val="00EA16AD"/>
    <w:rsid w:val="00EA1B21"/>
    <w:rsid w:val="00EA1B89"/>
    <w:rsid w:val="00EA51FA"/>
    <w:rsid w:val="00EA52C3"/>
    <w:rsid w:val="00EA5BF3"/>
    <w:rsid w:val="00EA5C8A"/>
    <w:rsid w:val="00EA62D6"/>
    <w:rsid w:val="00EA70EA"/>
    <w:rsid w:val="00EB02CF"/>
    <w:rsid w:val="00EB0409"/>
    <w:rsid w:val="00EB2524"/>
    <w:rsid w:val="00EB2A47"/>
    <w:rsid w:val="00EB3731"/>
    <w:rsid w:val="00EB4A20"/>
    <w:rsid w:val="00EB53A8"/>
    <w:rsid w:val="00EB5433"/>
    <w:rsid w:val="00EB7FF7"/>
    <w:rsid w:val="00EC2A19"/>
    <w:rsid w:val="00EC2D14"/>
    <w:rsid w:val="00EC3DB8"/>
    <w:rsid w:val="00EC3EC8"/>
    <w:rsid w:val="00EC45EC"/>
    <w:rsid w:val="00EC5163"/>
    <w:rsid w:val="00EC53AF"/>
    <w:rsid w:val="00EC6427"/>
    <w:rsid w:val="00EC65A5"/>
    <w:rsid w:val="00ED0176"/>
    <w:rsid w:val="00ED0DB7"/>
    <w:rsid w:val="00ED12F0"/>
    <w:rsid w:val="00ED133C"/>
    <w:rsid w:val="00ED152C"/>
    <w:rsid w:val="00ED1926"/>
    <w:rsid w:val="00ED196C"/>
    <w:rsid w:val="00ED2DF6"/>
    <w:rsid w:val="00ED3F20"/>
    <w:rsid w:val="00ED4CCE"/>
    <w:rsid w:val="00ED5670"/>
    <w:rsid w:val="00EE18B7"/>
    <w:rsid w:val="00EE3A5D"/>
    <w:rsid w:val="00EE4602"/>
    <w:rsid w:val="00EE5B4A"/>
    <w:rsid w:val="00EE6899"/>
    <w:rsid w:val="00EE78B2"/>
    <w:rsid w:val="00EE7EE2"/>
    <w:rsid w:val="00EF0ADC"/>
    <w:rsid w:val="00EF0C41"/>
    <w:rsid w:val="00EF2E8C"/>
    <w:rsid w:val="00EF390A"/>
    <w:rsid w:val="00EF5285"/>
    <w:rsid w:val="00EF54E2"/>
    <w:rsid w:val="00EF6D13"/>
    <w:rsid w:val="00EF7BDC"/>
    <w:rsid w:val="00F0088B"/>
    <w:rsid w:val="00F020E1"/>
    <w:rsid w:val="00F021F2"/>
    <w:rsid w:val="00F0222F"/>
    <w:rsid w:val="00F02B92"/>
    <w:rsid w:val="00F03355"/>
    <w:rsid w:val="00F039BE"/>
    <w:rsid w:val="00F0505F"/>
    <w:rsid w:val="00F05E7D"/>
    <w:rsid w:val="00F06878"/>
    <w:rsid w:val="00F07552"/>
    <w:rsid w:val="00F10B04"/>
    <w:rsid w:val="00F11332"/>
    <w:rsid w:val="00F1336A"/>
    <w:rsid w:val="00F14CEC"/>
    <w:rsid w:val="00F15E14"/>
    <w:rsid w:val="00F178C5"/>
    <w:rsid w:val="00F2013E"/>
    <w:rsid w:val="00F2277A"/>
    <w:rsid w:val="00F23EB9"/>
    <w:rsid w:val="00F2477A"/>
    <w:rsid w:val="00F24BCB"/>
    <w:rsid w:val="00F25096"/>
    <w:rsid w:val="00F25428"/>
    <w:rsid w:val="00F27538"/>
    <w:rsid w:val="00F27DFB"/>
    <w:rsid w:val="00F3122E"/>
    <w:rsid w:val="00F31231"/>
    <w:rsid w:val="00F3332F"/>
    <w:rsid w:val="00F344A1"/>
    <w:rsid w:val="00F364CF"/>
    <w:rsid w:val="00F36EA7"/>
    <w:rsid w:val="00F40191"/>
    <w:rsid w:val="00F40B42"/>
    <w:rsid w:val="00F40C64"/>
    <w:rsid w:val="00F418BE"/>
    <w:rsid w:val="00F41C2E"/>
    <w:rsid w:val="00F42C6E"/>
    <w:rsid w:val="00F42C99"/>
    <w:rsid w:val="00F44061"/>
    <w:rsid w:val="00F442BF"/>
    <w:rsid w:val="00F44697"/>
    <w:rsid w:val="00F45616"/>
    <w:rsid w:val="00F458C1"/>
    <w:rsid w:val="00F45967"/>
    <w:rsid w:val="00F46C58"/>
    <w:rsid w:val="00F47DCD"/>
    <w:rsid w:val="00F47EC4"/>
    <w:rsid w:val="00F5047A"/>
    <w:rsid w:val="00F50620"/>
    <w:rsid w:val="00F51066"/>
    <w:rsid w:val="00F529EA"/>
    <w:rsid w:val="00F537E8"/>
    <w:rsid w:val="00F53AB7"/>
    <w:rsid w:val="00F54A64"/>
    <w:rsid w:val="00F55331"/>
    <w:rsid w:val="00F5629F"/>
    <w:rsid w:val="00F5768A"/>
    <w:rsid w:val="00F577FF"/>
    <w:rsid w:val="00F65B71"/>
    <w:rsid w:val="00F66AF1"/>
    <w:rsid w:val="00F66FCD"/>
    <w:rsid w:val="00F671BF"/>
    <w:rsid w:val="00F704A2"/>
    <w:rsid w:val="00F728A0"/>
    <w:rsid w:val="00F72CCD"/>
    <w:rsid w:val="00F74B68"/>
    <w:rsid w:val="00F7544F"/>
    <w:rsid w:val="00F75A57"/>
    <w:rsid w:val="00F76198"/>
    <w:rsid w:val="00F76D0B"/>
    <w:rsid w:val="00F76F9C"/>
    <w:rsid w:val="00F8303A"/>
    <w:rsid w:val="00F83438"/>
    <w:rsid w:val="00F83822"/>
    <w:rsid w:val="00F87B4B"/>
    <w:rsid w:val="00F906E1"/>
    <w:rsid w:val="00F908CA"/>
    <w:rsid w:val="00F91248"/>
    <w:rsid w:val="00F91B1C"/>
    <w:rsid w:val="00F92F75"/>
    <w:rsid w:val="00F934BB"/>
    <w:rsid w:val="00F938BE"/>
    <w:rsid w:val="00F947EC"/>
    <w:rsid w:val="00F94D33"/>
    <w:rsid w:val="00F94EB9"/>
    <w:rsid w:val="00F95BA0"/>
    <w:rsid w:val="00F95E29"/>
    <w:rsid w:val="00F96076"/>
    <w:rsid w:val="00F962D8"/>
    <w:rsid w:val="00F97286"/>
    <w:rsid w:val="00F97E47"/>
    <w:rsid w:val="00FA2E6C"/>
    <w:rsid w:val="00FA4CCA"/>
    <w:rsid w:val="00FA4DDD"/>
    <w:rsid w:val="00FA56AC"/>
    <w:rsid w:val="00FB1919"/>
    <w:rsid w:val="00FB19BF"/>
    <w:rsid w:val="00FB1BA9"/>
    <w:rsid w:val="00FB1F11"/>
    <w:rsid w:val="00FB2AFC"/>
    <w:rsid w:val="00FB3031"/>
    <w:rsid w:val="00FB30C5"/>
    <w:rsid w:val="00FB3ABB"/>
    <w:rsid w:val="00FB43CE"/>
    <w:rsid w:val="00FB4CAB"/>
    <w:rsid w:val="00FB5178"/>
    <w:rsid w:val="00FB61E5"/>
    <w:rsid w:val="00FB6984"/>
    <w:rsid w:val="00FB6D5C"/>
    <w:rsid w:val="00FB76A7"/>
    <w:rsid w:val="00FB7756"/>
    <w:rsid w:val="00FB7766"/>
    <w:rsid w:val="00FB7C0F"/>
    <w:rsid w:val="00FC3B48"/>
    <w:rsid w:val="00FC4551"/>
    <w:rsid w:val="00FC4EF8"/>
    <w:rsid w:val="00FC5488"/>
    <w:rsid w:val="00FC65B7"/>
    <w:rsid w:val="00FC6AC2"/>
    <w:rsid w:val="00FC7871"/>
    <w:rsid w:val="00FC7A28"/>
    <w:rsid w:val="00FD01C9"/>
    <w:rsid w:val="00FD1DD3"/>
    <w:rsid w:val="00FD37BF"/>
    <w:rsid w:val="00FD45A2"/>
    <w:rsid w:val="00FD6822"/>
    <w:rsid w:val="00FD7756"/>
    <w:rsid w:val="00FD79ED"/>
    <w:rsid w:val="00FE1417"/>
    <w:rsid w:val="00FE1A0B"/>
    <w:rsid w:val="00FE2283"/>
    <w:rsid w:val="00FE3271"/>
    <w:rsid w:val="00FE3340"/>
    <w:rsid w:val="00FE3966"/>
    <w:rsid w:val="00FE4CA6"/>
    <w:rsid w:val="00FE4F28"/>
    <w:rsid w:val="00FE5758"/>
    <w:rsid w:val="00FE5FED"/>
    <w:rsid w:val="00FE627E"/>
    <w:rsid w:val="00FE692D"/>
    <w:rsid w:val="00FE7D85"/>
    <w:rsid w:val="00FF01CD"/>
    <w:rsid w:val="00FF1862"/>
    <w:rsid w:val="00FF298C"/>
    <w:rsid w:val="00FF5AFF"/>
    <w:rsid w:val="016DE297"/>
    <w:rsid w:val="01920498"/>
    <w:rsid w:val="01930A33"/>
    <w:rsid w:val="0194EDCB"/>
    <w:rsid w:val="01978A9F"/>
    <w:rsid w:val="01984B0D"/>
    <w:rsid w:val="019A2389"/>
    <w:rsid w:val="01BD7ED2"/>
    <w:rsid w:val="01FA122C"/>
    <w:rsid w:val="02120E89"/>
    <w:rsid w:val="02450CF2"/>
    <w:rsid w:val="02A175D1"/>
    <w:rsid w:val="02AA6C35"/>
    <w:rsid w:val="02CC176F"/>
    <w:rsid w:val="02DB0DB2"/>
    <w:rsid w:val="02E97536"/>
    <w:rsid w:val="032B76E6"/>
    <w:rsid w:val="033CF9FB"/>
    <w:rsid w:val="034916A5"/>
    <w:rsid w:val="034DC6A8"/>
    <w:rsid w:val="03527EF0"/>
    <w:rsid w:val="037C2063"/>
    <w:rsid w:val="038F0158"/>
    <w:rsid w:val="03980E89"/>
    <w:rsid w:val="03980FA8"/>
    <w:rsid w:val="03AA5ACE"/>
    <w:rsid w:val="03B2958A"/>
    <w:rsid w:val="03B4DEFC"/>
    <w:rsid w:val="03D38214"/>
    <w:rsid w:val="03E60B4E"/>
    <w:rsid w:val="03FFB66F"/>
    <w:rsid w:val="040D17A2"/>
    <w:rsid w:val="04315CA9"/>
    <w:rsid w:val="04495DD1"/>
    <w:rsid w:val="044A0BE4"/>
    <w:rsid w:val="044B73A0"/>
    <w:rsid w:val="04574DEA"/>
    <w:rsid w:val="04882ABA"/>
    <w:rsid w:val="0497377E"/>
    <w:rsid w:val="04B2314F"/>
    <w:rsid w:val="04BE2D05"/>
    <w:rsid w:val="04CB68D0"/>
    <w:rsid w:val="04E9F3A3"/>
    <w:rsid w:val="0512A917"/>
    <w:rsid w:val="05131AA0"/>
    <w:rsid w:val="05146B70"/>
    <w:rsid w:val="0530788F"/>
    <w:rsid w:val="054F1D88"/>
    <w:rsid w:val="056867E2"/>
    <w:rsid w:val="058A2DB9"/>
    <w:rsid w:val="05A0C266"/>
    <w:rsid w:val="05F8959F"/>
    <w:rsid w:val="06044C37"/>
    <w:rsid w:val="06276524"/>
    <w:rsid w:val="06276821"/>
    <w:rsid w:val="063B0129"/>
    <w:rsid w:val="0644344A"/>
    <w:rsid w:val="0647E6B7"/>
    <w:rsid w:val="067D4AA4"/>
    <w:rsid w:val="067E6328"/>
    <w:rsid w:val="067F6EFC"/>
    <w:rsid w:val="068156C4"/>
    <w:rsid w:val="069E715E"/>
    <w:rsid w:val="06A5C2DA"/>
    <w:rsid w:val="0707B663"/>
    <w:rsid w:val="071207EE"/>
    <w:rsid w:val="071F133C"/>
    <w:rsid w:val="0733FA0A"/>
    <w:rsid w:val="0787EEC2"/>
    <w:rsid w:val="079AEA4A"/>
    <w:rsid w:val="07B711A4"/>
    <w:rsid w:val="08096519"/>
    <w:rsid w:val="081A82D3"/>
    <w:rsid w:val="0843A0CC"/>
    <w:rsid w:val="08664275"/>
    <w:rsid w:val="08831153"/>
    <w:rsid w:val="08881BA7"/>
    <w:rsid w:val="089F7EF0"/>
    <w:rsid w:val="08CFBCB8"/>
    <w:rsid w:val="0925DBB3"/>
    <w:rsid w:val="092F01D3"/>
    <w:rsid w:val="094CC355"/>
    <w:rsid w:val="0952E205"/>
    <w:rsid w:val="095AACE0"/>
    <w:rsid w:val="0960F7C9"/>
    <w:rsid w:val="09656102"/>
    <w:rsid w:val="0977FED9"/>
    <w:rsid w:val="0995D975"/>
    <w:rsid w:val="09AC0F86"/>
    <w:rsid w:val="09B0B986"/>
    <w:rsid w:val="09B381E9"/>
    <w:rsid w:val="09B568E0"/>
    <w:rsid w:val="0A6270FB"/>
    <w:rsid w:val="0A794C21"/>
    <w:rsid w:val="0A92D801"/>
    <w:rsid w:val="0AA44E0E"/>
    <w:rsid w:val="0AC0C82F"/>
    <w:rsid w:val="0AD50972"/>
    <w:rsid w:val="0AE3686C"/>
    <w:rsid w:val="0AF114B7"/>
    <w:rsid w:val="0B0D31C8"/>
    <w:rsid w:val="0B5B9B65"/>
    <w:rsid w:val="0B5FBFEB"/>
    <w:rsid w:val="0B792B9B"/>
    <w:rsid w:val="0B80D839"/>
    <w:rsid w:val="0BA620FF"/>
    <w:rsid w:val="0BB2460E"/>
    <w:rsid w:val="0BBB065F"/>
    <w:rsid w:val="0BD1D4DB"/>
    <w:rsid w:val="0BDAA947"/>
    <w:rsid w:val="0BE7701F"/>
    <w:rsid w:val="0BEB9155"/>
    <w:rsid w:val="0C1230A5"/>
    <w:rsid w:val="0C206A09"/>
    <w:rsid w:val="0C57C551"/>
    <w:rsid w:val="0C63CD7E"/>
    <w:rsid w:val="0C66BFE4"/>
    <w:rsid w:val="0CA4DE8F"/>
    <w:rsid w:val="0CF76BC6"/>
    <w:rsid w:val="0D0325A9"/>
    <w:rsid w:val="0D08E605"/>
    <w:rsid w:val="0D189E65"/>
    <w:rsid w:val="0D301DD4"/>
    <w:rsid w:val="0D3FF67A"/>
    <w:rsid w:val="0D869508"/>
    <w:rsid w:val="0D901BC7"/>
    <w:rsid w:val="0DADA6F7"/>
    <w:rsid w:val="0DAED5B2"/>
    <w:rsid w:val="0DC847DC"/>
    <w:rsid w:val="0DD4AE2E"/>
    <w:rsid w:val="0DD9A0BC"/>
    <w:rsid w:val="0DE41EC0"/>
    <w:rsid w:val="0E05E231"/>
    <w:rsid w:val="0E12064F"/>
    <w:rsid w:val="0E6351EA"/>
    <w:rsid w:val="0E64F42C"/>
    <w:rsid w:val="0E75ED8D"/>
    <w:rsid w:val="0E973ECB"/>
    <w:rsid w:val="0EA45341"/>
    <w:rsid w:val="0EB00EC1"/>
    <w:rsid w:val="0EB01241"/>
    <w:rsid w:val="0ED61D37"/>
    <w:rsid w:val="0EDDD73F"/>
    <w:rsid w:val="0EE81414"/>
    <w:rsid w:val="0F117C62"/>
    <w:rsid w:val="0F1C5809"/>
    <w:rsid w:val="0F328FBE"/>
    <w:rsid w:val="0F41431F"/>
    <w:rsid w:val="0F69E364"/>
    <w:rsid w:val="0F6FC8AB"/>
    <w:rsid w:val="0F7139D9"/>
    <w:rsid w:val="0F96DD89"/>
    <w:rsid w:val="0F9F6A05"/>
    <w:rsid w:val="0FA87801"/>
    <w:rsid w:val="0FE20FF4"/>
    <w:rsid w:val="10248C25"/>
    <w:rsid w:val="10427384"/>
    <w:rsid w:val="105994FC"/>
    <w:rsid w:val="106AD3DE"/>
    <w:rsid w:val="10833BC9"/>
    <w:rsid w:val="109F16A4"/>
    <w:rsid w:val="10DBAA5A"/>
    <w:rsid w:val="10F478E4"/>
    <w:rsid w:val="11343BD2"/>
    <w:rsid w:val="1137B3DC"/>
    <w:rsid w:val="113B8234"/>
    <w:rsid w:val="1149903A"/>
    <w:rsid w:val="11526A78"/>
    <w:rsid w:val="115A75B8"/>
    <w:rsid w:val="11643F96"/>
    <w:rsid w:val="1177EDB0"/>
    <w:rsid w:val="11B646CB"/>
    <w:rsid w:val="11D8046B"/>
    <w:rsid w:val="11E31045"/>
    <w:rsid w:val="12197D41"/>
    <w:rsid w:val="1227625A"/>
    <w:rsid w:val="1227F6A4"/>
    <w:rsid w:val="12774C42"/>
    <w:rsid w:val="127FCAFA"/>
    <w:rsid w:val="12835026"/>
    <w:rsid w:val="12875E05"/>
    <w:rsid w:val="128784FB"/>
    <w:rsid w:val="1290FF80"/>
    <w:rsid w:val="129B3F91"/>
    <w:rsid w:val="12DE6E8B"/>
    <w:rsid w:val="1312259A"/>
    <w:rsid w:val="131D4E47"/>
    <w:rsid w:val="134A6D51"/>
    <w:rsid w:val="136D0AFA"/>
    <w:rsid w:val="1387DD31"/>
    <w:rsid w:val="13E29472"/>
    <w:rsid w:val="141A6838"/>
    <w:rsid w:val="14456670"/>
    <w:rsid w:val="146F0754"/>
    <w:rsid w:val="14AAAF6F"/>
    <w:rsid w:val="14AF5D00"/>
    <w:rsid w:val="14C318C5"/>
    <w:rsid w:val="14D03C75"/>
    <w:rsid w:val="14E2D3D8"/>
    <w:rsid w:val="15012A0A"/>
    <w:rsid w:val="150AF211"/>
    <w:rsid w:val="1514F9F4"/>
    <w:rsid w:val="15176115"/>
    <w:rsid w:val="152D7AA7"/>
    <w:rsid w:val="152D9504"/>
    <w:rsid w:val="1568A843"/>
    <w:rsid w:val="1570AD90"/>
    <w:rsid w:val="1577B776"/>
    <w:rsid w:val="159AF208"/>
    <w:rsid w:val="15B93D34"/>
    <w:rsid w:val="15CB89BD"/>
    <w:rsid w:val="15D605A6"/>
    <w:rsid w:val="15DA172C"/>
    <w:rsid w:val="15DAE498"/>
    <w:rsid w:val="16445FAE"/>
    <w:rsid w:val="16561EE6"/>
    <w:rsid w:val="167CD196"/>
    <w:rsid w:val="169DDA13"/>
    <w:rsid w:val="16BAD1F4"/>
    <w:rsid w:val="16DA1FB7"/>
    <w:rsid w:val="16F1BBD9"/>
    <w:rsid w:val="16F6051E"/>
    <w:rsid w:val="17183C85"/>
    <w:rsid w:val="1726D48B"/>
    <w:rsid w:val="1782E6BC"/>
    <w:rsid w:val="178D41D8"/>
    <w:rsid w:val="1794BB0A"/>
    <w:rsid w:val="17BA9EE0"/>
    <w:rsid w:val="17DB4917"/>
    <w:rsid w:val="17E32B64"/>
    <w:rsid w:val="17F256B4"/>
    <w:rsid w:val="17FA456C"/>
    <w:rsid w:val="18371F29"/>
    <w:rsid w:val="183C0008"/>
    <w:rsid w:val="18520872"/>
    <w:rsid w:val="185832D8"/>
    <w:rsid w:val="185E07C6"/>
    <w:rsid w:val="189F8BC8"/>
    <w:rsid w:val="18AFBB6A"/>
    <w:rsid w:val="18E80595"/>
    <w:rsid w:val="18FC2C42"/>
    <w:rsid w:val="19009ACA"/>
    <w:rsid w:val="190703DC"/>
    <w:rsid w:val="1907134E"/>
    <w:rsid w:val="19501520"/>
    <w:rsid w:val="1951A8B1"/>
    <w:rsid w:val="1952173D"/>
    <w:rsid w:val="195A171A"/>
    <w:rsid w:val="1984167F"/>
    <w:rsid w:val="198DCDCA"/>
    <w:rsid w:val="19963386"/>
    <w:rsid w:val="199D1321"/>
    <w:rsid w:val="19BE34B9"/>
    <w:rsid w:val="19EA1057"/>
    <w:rsid w:val="1A1E349A"/>
    <w:rsid w:val="1A2A6AFC"/>
    <w:rsid w:val="1A3561D6"/>
    <w:rsid w:val="1A402CC1"/>
    <w:rsid w:val="1A5F6D49"/>
    <w:rsid w:val="1A719E57"/>
    <w:rsid w:val="1A7524A4"/>
    <w:rsid w:val="1AB51C7A"/>
    <w:rsid w:val="1B030A20"/>
    <w:rsid w:val="1B12E9D9"/>
    <w:rsid w:val="1B1F6848"/>
    <w:rsid w:val="1B20423E"/>
    <w:rsid w:val="1B35E0FD"/>
    <w:rsid w:val="1B3FE8EB"/>
    <w:rsid w:val="1B60E536"/>
    <w:rsid w:val="1BC77759"/>
    <w:rsid w:val="1BDA0DC7"/>
    <w:rsid w:val="1BF970A1"/>
    <w:rsid w:val="1BFF3F6D"/>
    <w:rsid w:val="1C14A20B"/>
    <w:rsid w:val="1C15B033"/>
    <w:rsid w:val="1C501A81"/>
    <w:rsid w:val="1C524F72"/>
    <w:rsid w:val="1C6EB3B0"/>
    <w:rsid w:val="1C70B1E3"/>
    <w:rsid w:val="1C7BC9B0"/>
    <w:rsid w:val="1CB29E96"/>
    <w:rsid w:val="1CD26BFC"/>
    <w:rsid w:val="1CD46E5B"/>
    <w:rsid w:val="1CD6A3BD"/>
    <w:rsid w:val="1CDD3919"/>
    <w:rsid w:val="1CF12340"/>
    <w:rsid w:val="1CFDB60D"/>
    <w:rsid w:val="1D09BE1E"/>
    <w:rsid w:val="1D1C02FA"/>
    <w:rsid w:val="1D2081AC"/>
    <w:rsid w:val="1D6CFD02"/>
    <w:rsid w:val="1D7F56C6"/>
    <w:rsid w:val="1D9DF0D9"/>
    <w:rsid w:val="1DA5BE6C"/>
    <w:rsid w:val="1DFFF2A9"/>
    <w:rsid w:val="1E182321"/>
    <w:rsid w:val="1E43458E"/>
    <w:rsid w:val="1E60419F"/>
    <w:rsid w:val="1E75204B"/>
    <w:rsid w:val="1E7B9EC9"/>
    <w:rsid w:val="1E7FC102"/>
    <w:rsid w:val="1E832881"/>
    <w:rsid w:val="1ECCCAE5"/>
    <w:rsid w:val="1EEACAAB"/>
    <w:rsid w:val="1EEF1D81"/>
    <w:rsid w:val="1EFBA942"/>
    <w:rsid w:val="1F27E75A"/>
    <w:rsid w:val="1F3356A2"/>
    <w:rsid w:val="1F416465"/>
    <w:rsid w:val="1F4B8AA2"/>
    <w:rsid w:val="1F5A580A"/>
    <w:rsid w:val="1F6DAB35"/>
    <w:rsid w:val="1F952FB6"/>
    <w:rsid w:val="1F99C4BB"/>
    <w:rsid w:val="1FAB33EF"/>
    <w:rsid w:val="1FCBD954"/>
    <w:rsid w:val="1FCC3540"/>
    <w:rsid w:val="1FCD5A91"/>
    <w:rsid w:val="1FF926AE"/>
    <w:rsid w:val="2017AB38"/>
    <w:rsid w:val="202C1B39"/>
    <w:rsid w:val="205C3161"/>
    <w:rsid w:val="205FEE55"/>
    <w:rsid w:val="206BADB3"/>
    <w:rsid w:val="20775C3C"/>
    <w:rsid w:val="208F1C02"/>
    <w:rsid w:val="209E1F36"/>
    <w:rsid w:val="20A6F75B"/>
    <w:rsid w:val="20C9DE22"/>
    <w:rsid w:val="20D69E19"/>
    <w:rsid w:val="20E9D5A9"/>
    <w:rsid w:val="20EA5A51"/>
    <w:rsid w:val="20F40F3F"/>
    <w:rsid w:val="20FF559F"/>
    <w:rsid w:val="212593E2"/>
    <w:rsid w:val="212AC1A5"/>
    <w:rsid w:val="2141F33F"/>
    <w:rsid w:val="2157B7B6"/>
    <w:rsid w:val="2181C3B3"/>
    <w:rsid w:val="2199F476"/>
    <w:rsid w:val="21BD1CDE"/>
    <w:rsid w:val="21BE05E8"/>
    <w:rsid w:val="21C55546"/>
    <w:rsid w:val="21D0A1B4"/>
    <w:rsid w:val="21DAFF68"/>
    <w:rsid w:val="21E1D3FC"/>
    <w:rsid w:val="21FE464A"/>
    <w:rsid w:val="2227C8E0"/>
    <w:rsid w:val="223373D3"/>
    <w:rsid w:val="225B47AA"/>
    <w:rsid w:val="2299C605"/>
    <w:rsid w:val="22D7277F"/>
    <w:rsid w:val="22DC77CB"/>
    <w:rsid w:val="231E52A9"/>
    <w:rsid w:val="232D6E33"/>
    <w:rsid w:val="233B3CC2"/>
    <w:rsid w:val="234EC9FC"/>
    <w:rsid w:val="236AC51F"/>
    <w:rsid w:val="236F3DCF"/>
    <w:rsid w:val="2376305A"/>
    <w:rsid w:val="23892986"/>
    <w:rsid w:val="238977BA"/>
    <w:rsid w:val="23941077"/>
    <w:rsid w:val="23A3817C"/>
    <w:rsid w:val="23B67878"/>
    <w:rsid w:val="23DB8EA7"/>
    <w:rsid w:val="23E79A89"/>
    <w:rsid w:val="23F07951"/>
    <w:rsid w:val="240FC437"/>
    <w:rsid w:val="241761A7"/>
    <w:rsid w:val="2427A5B2"/>
    <w:rsid w:val="2443BD58"/>
    <w:rsid w:val="246CE443"/>
    <w:rsid w:val="246EE252"/>
    <w:rsid w:val="24705A01"/>
    <w:rsid w:val="2498EE20"/>
    <w:rsid w:val="24D1C069"/>
    <w:rsid w:val="24D5B3E0"/>
    <w:rsid w:val="24D68646"/>
    <w:rsid w:val="24F771F3"/>
    <w:rsid w:val="2555EA6C"/>
    <w:rsid w:val="2596F6BB"/>
    <w:rsid w:val="25ADB4D2"/>
    <w:rsid w:val="25DECD56"/>
    <w:rsid w:val="25E5AAE5"/>
    <w:rsid w:val="25F14260"/>
    <w:rsid w:val="26252ED4"/>
    <w:rsid w:val="262B797C"/>
    <w:rsid w:val="2636EF46"/>
    <w:rsid w:val="266E16B2"/>
    <w:rsid w:val="267EE355"/>
    <w:rsid w:val="268B43D0"/>
    <w:rsid w:val="268F69E1"/>
    <w:rsid w:val="26B1DEF9"/>
    <w:rsid w:val="2713A505"/>
    <w:rsid w:val="272D20B8"/>
    <w:rsid w:val="279A01E5"/>
    <w:rsid w:val="27A30037"/>
    <w:rsid w:val="27AB3D9D"/>
    <w:rsid w:val="27BC78F3"/>
    <w:rsid w:val="27BCB15B"/>
    <w:rsid w:val="27BDD5CE"/>
    <w:rsid w:val="27C432A7"/>
    <w:rsid w:val="27C5F7FD"/>
    <w:rsid w:val="27F94668"/>
    <w:rsid w:val="28476C54"/>
    <w:rsid w:val="28728C08"/>
    <w:rsid w:val="28A40335"/>
    <w:rsid w:val="28AB6AC9"/>
    <w:rsid w:val="28B92917"/>
    <w:rsid w:val="28E720A1"/>
    <w:rsid w:val="292D94B9"/>
    <w:rsid w:val="29BE5386"/>
    <w:rsid w:val="29CD469B"/>
    <w:rsid w:val="29D4E24D"/>
    <w:rsid w:val="29DFA971"/>
    <w:rsid w:val="2A098EA9"/>
    <w:rsid w:val="2A0C6115"/>
    <w:rsid w:val="2A3B723D"/>
    <w:rsid w:val="2A562B38"/>
    <w:rsid w:val="2A6656AE"/>
    <w:rsid w:val="2A6EB0B2"/>
    <w:rsid w:val="2A720A0C"/>
    <w:rsid w:val="2A73E79C"/>
    <w:rsid w:val="2A891EE2"/>
    <w:rsid w:val="2A895106"/>
    <w:rsid w:val="2A8C1841"/>
    <w:rsid w:val="2AA2E903"/>
    <w:rsid w:val="2ABD5A19"/>
    <w:rsid w:val="2B047F85"/>
    <w:rsid w:val="2B17D4E7"/>
    <w:rsid w:val="2B194F7D"/>
    <w:rsid w:val="2B47120D"/>
    <w:rsid w:val="2B5C2F12"/>
    <w:rsid w:val="2B6846DB"/>
    <w:rsid w:val="2B8C198A"/>
    <w:rsid w:val="2BB2459A"/>
    <w:rsid w:val="2BBEF828"/>
    <w:rsid w:val="2BC6D00D"/>
    <w:rsid w:val="2BDB49C1"/>
    <w:rsid w:val="2BEE6F43"/>
    <w:rsid w:val="2C1B9345"/>
    <w:rsid w:val="2C3547CC"/>
    <w:rsid w:val="2C3C9ED8"/>
    <w:rsid w:val="2C8C1876"/>
    <w:rsid w:val="2C952ED0"/>
    <w:rsid w:val="2D56071D"/>
    <w:rsid w:val="2D692AD6"/>
    <w:rsid w:val="2D6DE2DD"/>
    <w:rsid w:val="2D8A5A8B"/>
    <w:rsid w:val="2DC61855"/>
    <w:rsid w:val="2DF1631F"/>
    <w:rsid w:val="2DF6DD21"/>
    <w:rsid w:val="2E47F6DD"/>
    <w:rsid w:val="2E7301FB"/>
    <w:rsid w:val="2E799B33"/>
    <w:rsid w:val="2EC1E4BD"/>
    <w:rsid w:val="2EE88D49"/>
    <w:rsid w:val="2EECBE68"/>
    <w:rsid w:val="2F05170F"/>
    <w:rsid w:val="2F072C4F"/>
    <w:rsid w:val="2F421AA0"/>
    <w:rsid w:val="2F5963D7"/>
    <w:rsid w:val="2F674739"/>
    <w:rsid w:val="2F67906F"/>
    <w:rsid w:val="2F78B208"/>
    <w:rsid w:val="2F85846D"/>
    <w:rsid w:val="2F95A17B"/>
    <w:rsid w:val="2FBD1998"/>
    <w:rsid w:val="2FBFC1EC"/>
    <w:rsid w:val="2FC68E9A"/>
    <w:rsid w:val="2FDB7162"/>
    <w:rsid w:val="3015C501"/>
    <w:rsid w:val="302B57ED"/>
    <w:rsid w:val="30370B07"/>
    <w:rsid w:val="30404612"/>
    <w:rsid w:val="30450CED"/>
    <w:rsid w:val="304ADAFC"/>
    <w:rsid w:val="306120AA"/>
    <w:rsid w:val="306C0646"/>
    <w:rsid w:val="308ADF99"/>
    <w:rsid w:val="3097084D"/>
    <w:rsid w:val="30ACEDBB"/>
    <w:rsid w:val="30CF824A"/>
    <w:rsid w:val="30D02CB3"/>
    <w:rsid w:val="30D6D161"/>
    <w:rsid w:val="30F2EB0B"/>
    <w:rsid w:val="3106E8A4"/>
    <w:rsid w:val="3145F9E1"/>
    <w:rsid w:val="31472FC1"/>
    <w:rsid w:val="314B7691"/>
    <w:rsid w:val="31673407"/>
    <w:rsid w:val="3167FD21"/>
    <w:rsid w:val="316B6ABB"/>
    <w:rsid w:val="3175381F"/>
    <w:rsid w:val="31993A84"/>
    <w:rsid w:val="31C01687"/>
    <w:rsid w:val="31E88880"/>
    <w:rsid w:val="324B5D36"/>
    <w:rsid w:val="324FAD7F"/>
    <w:rsid w:val="328C95AF"/>
    <w:rsid w:val="32BAC026"/>
    <w:rsid w:val="32D19615"/>
    <w:rsid w:val="3302C610"/>
    <w:rsid w:val="330D5D02"/>
    <w:rsid w:val="334420D7"/>
    <w:rsid w:val="334512DE"/>
    <w:rsid w:val="33520F71"/>
    <w:rsid w:val="33596DF2"/>
    <w:rsid w:val="3360FD22"/>
    <w:rsid w:val="337893E4"/>
    <w:rsid w:val="337FA133"/>
    <w:rsid w:val="339B2F41"/>
    <w:rsid w:val="339E2064"/>
    <w:rsid w:val="33AA0EB1"/>
    <w:rsid w:val="33B2EDA8"/>
    <w:rsid w:val="33C101AD"/>
    <w:rsid w:val="33CB4382"/>
    <w:rsid w:val="33E9E006"/>
    <w:rsid w:val="33F3EC60"/>
    <w:rsid w:val="343D1F26"/>
    <w:rsid w:val="344D72CA"/>
    <w:rsid w:val="348D430F"/>
    <w:rsid w:val="34956AA3"/>
    <w:rsid w:val="34C652E9"/>
    <w:rsid w:val="34C9832B"/>
    <w:rsid w:val="34D94E56"/>
    <w:rsid w:val="34DD18B3"/>
    <w:rsid w:val="3519CD09"/>
    <w:rsid w:val="352AEA04"/>
    <w:rsid w:val="3544DA16"/>
    <w:rsid w:val="355BC209"/>
    <w:rsid w:val="3569CD3D"/>
    <w:rsid w:val="35921E13"/>
    <w:rsid w:val="3593E750"/>
    <w:rsid w:val="35AA8A7F"/>
    <w:rsid w:val="35BB23CE"/>
    <w:rsid w:val="3621A443"/>
    <w:rsid w:val="364DE06E"/>
    <w:rsid w:val="368440B3"/>
    <w:rsid w:val="36A9ED24"/>
    <w:rsid w:val="36BD3BFF"/>
    <w:rsid w:val="36C38856"/>
    <w:rsid w:val="36CFC46E"/>
    <w:rsid w:val="36F2CFED"/>
    <w:rsid w:val="36FB9CBA"/>
    <w:rsid w:val="371063ED"/>
    <w:rsid w:val="374324B7"/>
    <w:rsid w:val="378BC037"/>
    <w:rsid w:val="378BFC08"/>
    <w:rsid w:val="37922003"/>
    <w:rsid w:val="37BFD826"/>
    <w:rsid w:val="37C13FAC"/>
    <w:rsid w:val="37CD0B65"/>
    <w:rsid w:val="37D546A6"/>
    <w:rsid w:val="380903FE"/>
    <w:rsid w:val="38107BE6"/>
    <w:rsid w:val="38338F59"/>
    <w:rsid w:val="3835547F"/>
    <w:rsid w:val="384138BF"/>
    <w:rsid w:val="386581C5"/>
    <w:rsid w:val="386C2FCB"/>
    <w:rsid w:val="38863685"/>
    <w:rsid w:val="38CAE308"/>
    <w:rsid w:val="38DC2C5D"/>
    <w:rsid w:val="38F5609B"/>
    <w:rsid w:val="39177B87"/>
    <w:rsid w:val="391B403B"/>
    <w:rsid w:val="3922BAC7"/>
    <w:rsid w:val="3933D0A9"/>
    <w:rsid w:val="39364EDC"/>
    <w:rsid w:val="39445223"/>
    <w:rsid w:val="3946DC4A"/>
    <w:rsid w:val="395497F9"/>
    <w:rsid w:val="3976E4DF"/>
    <w:rsid w:val="39778C32"/>
    <w:rsid w:val="398C5B20"/>
    <w:rsid w:val="39937CE6"/>
    <w:rsid w:val="39AD82E1"/>
    <w:rsid w:val="39C3C4F8"/>
    <w:rsid w:val="39C7DBE2"/>
    <w:rsid w:val="39D9D362"/>
    <w:rsid w:val="3A0BB721"/>
    <w:rsid w:val="3A4159E4"/>
    <w:rsid w:val="3A8E9979"/>
    <w:rsid w:val="3A92388E"/>
    <w:rsid w:val="3AAFD03C"/>
    <w:rsid w:val="3AB6B5F0"/>
    <w:rsid w:val="3AC634FD"/>
    <w:rsid w:val="3AC9BA0A"/>
    <w:rsid w:val="3AE58198"/>
    <w:rsid w:val="3AEC917C"/>
    <w:rsid w:val="3AF6C2B4"/>
    <w:rsid w:val="3B198D47"/>
    <w:rsid w:val="3B2D0594"/>
    <w:rsid w:val="3B371380"/>
    <w:rsid w:val="3B4F2714"/>
    <w:rsid w:val="3B53B079"/>
    <w:rsid w:val="3B63E5A9"/>
    <w:rsid w:val="3B679DEC"/>
    <w:rsid w:val="3B7B7F82"/>
    <w:rsid w:val="3B9F36E1"/>
    <w:rsid w:val="3BE19314"/>
    <w:rsid w:val="3C09DB87"/>
    <w:rsid w:val="3C1925BD"/>
    <w:rsid w:val="3C50227B"/>
    <w:rsid w:val="3C6120DB"/>
    <w:rsid w:val="3C63425D"/>
    <w:rsid w:val="3C665FF0"/>
    <w:rsid w:val="3C72FDB9"/>
    <w:rsid w:val="3C8B2C65"/>
    <w:rsid w:val="3CA16709"/>
    <w:rsid w:val="3CC56994"/>
    <w:rsid w:val="3D3F477F"/>
    <w:rsid w:val="3D5CD0F3"/>
    <w:rsid w:val="3D871D5A"/>
    <w:rsid w:val="3DAB6B29"/>
    <w:rsid w:val="3DB9C5FE"/>
    <w:rsid w:val="3DEA165E"/>
    <w:rsid w:val="3DEE1C3A"/>
    <w:rsid w:val="3E0B4434"/>
    <w:rsid w:val="3E0EFE6D"/>
    <w:rsid w:val="3E2A23B2"/>
    <w:rsid w:val="3E2FFB19"/>
    <w:rsid w:val="3E3DBAF1"/>
    <w:rsid w:val="3E4C2FDD"/>
    <w:rsid w:val="3E4CFB69"/>
    <w:rsid w:val="3E6BC73F"/>
    <w:rsid w:val="3ECC3A32"/>
    <w:rsid w:val="3EDA84F9"/>
    <w:rsid w:val="3F0D09FA"/>
    <w:rsid w:val="3F192338"/>
    <w:rsid w:val="3F4BDC97"/>
    <w:rsid w:val="3F62018B"/>
    <w:rsid w:val="3F62A463"/>
    <w:rsid w:val="3F69E59D"/>
    <w:rsid w:val="3F8C1285"/>
    <w:rsid w:val="3F900D69"/>
    <w:rsid w:val="3FAD4FF3"/>
    <w:rsid w:val="3FC55B24"/>
    <w:rsid w:val="3FCA8600"/>
    <w:rsid w:val="3FD64E7C"/>
    <w:rsid w:val="3FEE3D5F"/>
    <w:rsid w:val="40127433"/>
    <w:rsid w:val="40131B01"/>
    <w:rsid w:val="40294E3B"/>
    <w:rsid w:val="402F5BDF"/>
    <w:rsid w:val="4046A31D"/>
    <w:rsid w:val="40491E3C"/>
    <w:rsid w:val="40680A93"/>
    <w:rsid w:val="40822D45"/>
    <w:rsid w:val="40A9A0A0"/>
    <w:rsid w:val="40BD2595"/>
    <w:rsid w:val="40C7C1D7"/>
    <w:rsid w:val="40E5B542"/>
    <w:rsid w:val="410572FE"/>
    <w:rsid w:val="4108B638"/>
    <w:rsid w:val="41210452"/>
    <w:rsid w:val="415A84FC"/>
    <w:rsid w:val="4165F02D"/>
    <w:rsid w:val="419857CE"/>
    <w:rsid w:val="41A7DB99"/>
    <w:rsid w:val="41AAD66E"/>
    <w:rsid w:val="41AF201F"/>
    <w:rsid w:val="41C50E71"/>
    <w:rsid w:val="41D34F99"/>
    <w:rsid w:val="41F52371"/>
    <w:rsid w:val="4210E5AD"/>
    <w:rsid w:val="421B7CED"/>
    <w:rsid w:val="42813F55"/>
    <w:rsid w:val="42815EE9"/>
    <w:rsid w:val="42A6C870"/>
    <w:rsid w:val="42ADE0DF"/>
    <w:rsid w:val="42B86197"/>
    <w:rsid w:val="42C375BA"/>
    <w:rsid w:val="42C6B7FE"/>
    <w:rsid w:val="42E4EB59"/>
    <w:rsid w:val="42F2202A"/>
    <w:rsid w:val="43186AA0"/>
    <w:rsid w:val="432703A5"/>
    <w:rsid w:val="43477C76"/>
    <w:rsid w:val="435CDF23"/>
    <w:rsid w:val="437D2CA1"/>
    <w:rsid w:val="4384D287"/>
    <w:rsid w:val="438672A8"/>
    <w:rsid w:val="43920AED"/>
    <w:rsid w:val="43A69ACB"/>
    <w:rsid w:val="43F36178"/>
    <w:rsid w:val="43FA343C"/>
    <w:rsid w:val="44032FDE"/>
    <w:rsid w:val="4418476F"/>
    <w:rsid w:val="4442934A"/>
    <w:rsid w:val="4445D944"/>
    <w:rsid w:val="444A1D5E"/>
    <w:rsid w:val="445D29E6"/>
    <w:rsid w:val="4463F20E"/>
    <w:rsid w:val="447D61A5"/>
    <w:rsid w:val="4482FDA5"/>
    <w:rsid w:val="448FE64E"/>
    <w:rsid w:val="44974ED1"/>
    <w:rsid w:val="4498FE10"/>
    <w:rsid w:val="44A2B0E1"/>
    <w:rsid w:val="44C7C2FF"/>
    <w:rsid w:val="44CA4D5D"/>
    <w:rsid w:val="44E1BA76"/>
    <w:rsid w:val="450196CA"/>
    <w:rsid w:val="451FC271"/>
    <w:rsid w:val="45377962"/>
    <w:rsid w:val="454B9A6A"/>
    <w:rsid w:val="454D19C5"/>
    <w:rsid w:val="45533DF0"/>
    <w:rsid w:val="459022AE"/>
    <w:rsid w:val="45932940"/>
    <w:rsid w:val="45C06439"/>
    <w:rsid w:val="45D5D863"/>
    <w:rsid w:val="45F64A0E"/>
    <w:rsid w:val="46117780"/>
    <w:rsid w:val="462BFF30"/>
    <w:rsid w:val="462EBD68"/>
    <w:rsid w:val="463BCEF8"/>
    <w:rsid w:val="463E8142"/>
    <w:rsid w:val="46BB5E9A"/>
    <w:rsid w:val="46BFA32A"/>
    <w:rsid w:val="46DFC01F"/>
    <w:rsid w:val="46E0FFD0"/>
    <w:rsid w:val="46E4888B"/>
    <w:rsid w:val="46E7ED34"/>
    <w:rsid w:val="47228587"/>
    <w:rsid w:val="47417A2A"/>
    <w:rsid w:val="47431580"/>
    <w:rsid w:val="4762AEDA"/>
    <w:rsid w:val="476F3830"/>
    <w:rsid w:val="47875F70"/>
    <w:rsid w:val="47A86A19"/>
    <w:rsid w:val="47A8C6D5"/>
    <w:rsid w:val="47C38135"/>
    <w:rsid w:val="4818E4DA"/>
    <w:rsid w:val="481A7ED0"/>
    <w:rsid w:val="48239C3E"/>
    <w:rsid w:val="48277CE9"/>
    <w:rsid w:val="482819E5"/>
    <w:rsid w:val="484E0732"/>
    <w:rsid w:val="48844BC8"/>
    <w:rsid w:val="489BB3DC"/>
    <w:rsid w:val="48C431EF"/>
    <w:rsid w:val="48CB0435"/>
    <w:rsid w:val="48E03316"/>
    <w:rsid w:val="4905911F"/>
    <w:rsid w:val="491A3A56"/>
    <w:rsid w:val="4924FD75"/>
    <w:rsid w:val="492F1AC2"/>
    <w:rsid w:val="494F9B3A"/>
    <w:rsid w:val="495D73C8"/>
    <w:rsid w:val="496764F7"/>
    <w:rsid w:val="496839E4"/>
    <w:rsid w:val="497E5321"/>
    <w:rsid w:val="497E7E20"/>
    <w:rsid w:val="49952EB7"/>
    <w:rsid w:val="499D8802"/>
    <w:rsid w:val="4A329C84"/>
    <w:rsid w:val="4A406A18"/>
    <w:rsid w:val="4A558D87"/>
    <w:rsid w:val="4A6016CF"/>
    <w:rsid w:val="4AC701A4"/>
    <w:rsid w:val="4AE6B9CA"/>
    <w:rsid w:val="4AFC4E24"/>
    <w:rsid w:val="4B01EA7C"/>
    <w:rsid w:val="4B3671AF"/>
    <w:rsid w:val="4B3F83CD"/>
    <w:rsid w:val="4B69EF77"/>
    <w:rsid w:val="4B747075"/>
    <w:rsid w:val="4B772C44"/>
    <w:rsid w:val="4B9AE6E3"/>
    <w:rsid w:val="4BB26551"/>
    <w:rsid w:val="4BC74258"/>
    <w:rsid w:val="4BF12195"/>
    <w:rsid w:val="4BF281B7"/>
    <w:rsid w:val="4C323472"/>
    <w:rsid w:val="4C3DC806"/>
    <w:rsid w:val="4C49E07D"/>
    <w:rsid w:val="4C5E193F"/>
    <w:rsid w:val="4C70EA53"/>
    <w:rsid w:val="4C771B41"/>
    <w:rsid w:val="4CA31D6C"/>
    <w:rsid w:val="4CAA7023"/>
    <w:rsid w:val="4CE42455"/>
    <w:rsid w:val="4D1C7B2D"/>
    <w:rsid w:val="4D306282"/>
    <w:rsid w:val="4D317E06"/>
    <w:rsid w:val="4D418E2B"/>
    <w:rsid w:val="4D4278CD"/>
    <w:rsid w:val="4D5632FD"/>
    <w:rsid w:val="4D62A43B"/>
    <w:rsid w:val="4D64463A"/>
    <w:rsid w:val="4D6FC902"/>
    <w:rsid w:val="4D85C720"/>
    <w:rsid w:val="4D8EA4CA"/>
    <w:rsid w:val="4DBF985B"/>
    <w:rsid w:val="4DD2D3A0"/>
    <w:rsid w:val="4DE8F77E"/>
    <w:rsid w:val="4DEFB9D5"/>
    <w:rsid w:val="4DF06645"/>
    <w:rsid w:val="4DF7DE37"/>
    <w:rsid w:val="4E0400D2"/>
    <w:rsid w:val="4E226FDF"/>
    <w:rsid w:val="4E29D61B"/>
    <w:rsid w:val="4E538527"/>
    <w:rsid w:val="4E5531EE"/>
    <w:rsid w:val="4E7B2902"/>
    <w:rsid w:val="4EA768FA"/>
    <w:rsid w:val="4EB0C494"/>
    <w:rsid w:val="4EB137A0"/>
    <w:rsid w:val="4F05AAC0"/>
    <w:rsid w:val="4F3D01C2"/>
    <w:rsid w:val="4F4FF33D"/>
    <w:rsid w:val="4F92F2D8"/>
    <w:rsid w:val="4F930456"/>
    <w:rsid w:val="4F9AC04B"/>
    <w:rsid w:val="4FA839D2"/>
    <w:rsid w:val="4FC7B2B1"/>
    <w:rsid w:val="4FF88ACE"/>
    <w:rsid w:val="5016DDBF"/>
    <w:rsid w:val="5020ACB6"/>
    <w:rsid w:val="5050ECDB"/>
    <w:rsid w:val="507160CA"/>
    <w:rsid w:val="5075BCAF"/>
    <w:rsid w:val="5076DD05"/>
    <w:rsid w:val="50B7A669"/>
    <w:rsid w:val="50E90EC1"/>
    <w:rsid w:val="51172976"/>
    <w:rsid w:val="511ECD02"/>
    <w:rsid w:val="51252CBA"/>
    <w:rsid w:val="512ED29A"/>
    <w:rsid w:val="5138A16C"/>
    <w:rsid w:val="5152E562"/>
    <w:rsid w:val="51629323"/>
    <w:rsid w:val="516AE5F3"/>
    <w:rsid w:val="5176CBDD"/>
    <w:rsid w:val="518224EA"/>
    <w:rsid w:val="51830ED2"/>
    <w:rsid w:val="51840C0C"/>
    <w:rsid w:val="51A8498B"/>
    <w:rsid w:val="51AEC3F1"/>
    <w:rsid w:val="51B94DED"/>
    <w:rsid w:val="51C83B5F"/>
    <w:rsid w:val="52187FCA"/>
    <w:rsid w:val="5231056A"/>
    <w:rsid w:val="52372D3C"/>
    <w:rsid w:val="52A31DFB"/>
    <w:rsid w:val="52AB8A5F"/>
    <w:rsid w:val="52E0A2B7"/>
    <w:rsid w:val="52EBCC8A"/>
    <w:rsid w:val="52F191AB"/>
    <w:rsid w:val="52F9107E"/>
    <w:rsid w:val="5303FFC9"/>
    <w:rsid w:val="53134037"/>
    <w:rsid w:val="5321293E"/>
    <w:rsid w:val="5343BCBE"/>
    <w:rsid w:val="53B2ACC8"/>
    <w:rsid w:val="53C4B2DF"/>
    <w:rsid w:val="53DC4AC7"/>
    <w:rsid w:val="5402AA8E"/>
    <w:rsid w:val="542A682F"/>
    <w:rsid w:val="548DEA25"/>
    <w:rsid w:val="5492CCAE"/>
    <w:rsid w:val="5495DB94"/>
    <w:rsid w:val="54ADFA02"/>
    <w:rsid w:val="54C0A604"/>
    <w:rsid w:val="550142E1"/>
    <w:rsid w:val="5526C94E"/>
    <w:rsid w:val="55358BFD"/>
    <w:rsid w:val="553FBF9C"/>
    <w:rsid w:val="5548B926"/>
    <w:rsid w:val="5564D7F5"/>
    <w:rsid w:val="5577C071"/>
    <w:rsid w:val="55AB1629"/>
    <w:rsid w:val="55AFBDD0"/>
    <w:rsid w:val="55B735F9"/>
    <w:rsid w:val="55DC2E77"/>
    <w:rsid w:val="55DC317C"/>
    <w:rsid w:val="55E1E4B4"/>
    <w:rsid w:val="55EA8D9A"/>
    <w:rsid w:val="560E3D85"/>
    <w:rsid w:val="5615C8D8"/>
    <w:rsid w:val="5638A09B"/>
    <w:rsid w:val="564122C4"/>
    <w:rsid w:val="565D4F87"/>
    <w:rsid w:val="568155EB"/>
    <w:rsid w:val="56956B55"/>
    <w:rsid w:val="56C5CCC7"/>
    <w:rsid w:val="56CBFA80"/>
    <w:rsid w:val="56E7E9F9"/>
    <w:rsid w:val="572FA2C2"/>
    <w:rsid w:val="574ECE1F"/>
    <w:rsid w:val="5767EED3"/>
    <w:rsid w:val="578CE2E6"/>
    <w:rsid w:val="57B8A416"/>
    <w:rsid w:val="57E8A715"/>
    <w:rsid w:val="57EBBE5E"/>
    <w:rsid w:val="57FF5865"/>
    <w:rsid w:val="580B612C"/>
    <w:rsid w:val="58494342"/>
    <w:rsid w:val="585AA527"/>
    <w:rsid w:val="58938A27"/>
    <w:rsid w:val="58A0CF7D"/>
    <w:rsid w:val="58A641E3"/>
    <w:rsid w:val="58AB582D"/>
    <w:rsid w:val="58AE9040"/>
    <w:rsid w:val="58B82A06"/>
    <w:rsid w:val="58C34399"/>
    <w:rsid w:val="5921E83C"/>
    <w:rsid w:val="595CD2D5"/>
    <w:rsid w:val="597773A6"/>
    <w:rsid w:val="5995EC68"/>
    <w:rsid w:val="599C57F6"/>
    <w:rsid w:val="59A5CCE2"/>
    <w:rsid w:val="59BEBB5A"/>
    <w:rsid w:val="5A00E0AE"/>
    <w:rsid w:val="5A0758D1"/>
    <w:rsid w:val="5A0BE5EB"/>
    <w:rsid w:val="5A2ADE1E"/>
    <w:rsid w:val="5A33E413"/>
    <w:rsid w:val="5A399384"/>
    <w:rsid w:val="5A6FC90B"/>
    <w:rsid w:val="5A76154E"/>
    <w:rsid w:val="5A8BDAF9"/>
    <w:rsid w:val="5A8EAD25"/>
    <w:rsid w:val="5A952E78"/>
    <w:rsid w:val="5A98010B"/>
    <w:rsid w:val="5ADF29A0"/>
    <w:rsid w:val="5AE29EC6"/>
    <w:rsid w:val="5AE93943"/>
    <w:rsid w:val="5AEC3002"/>
    <w:rsid w:val="5AFAEB8E"/>
    <w:rsid w:val="5B17897F"/>
    <w:rsid w:val="5B22836F"/>
    <w:rsid w:val="5B4B36DC"/>
    <w:rsid w:val="5B56F488"/>
    <w:rsid w:val="5B6EB6CD"/>
    <w:rsid w:val="5B8B3924"/>
    <w:rsid w:val="5B9B66CD"/>
    <w:rsid w:val="5C08D069"/>
    <w:rsid w:val="5C1254C8"/>
    <w:rsid w:val="5C2ADCA7"/>
    <w:rsid w:val="5C2CFA2F"/>
    <w:rsid w:val="5C4D3419"/>
    <w:rsid w:val="5C536507"/>
    <w:rsid w:val="5C666E41"/>
    <w:rsid w:val="5C847B0F"/>
    <w:rsid w:val="5CAAC8D7"/>
    <w:rsid w:val="5CDD5D7B"/>
    <w:rsid w:val="5CF8260B"/>
    <w:rsid w:val="5D2AA65B"/>
    <w:rsid w:val="5D6CBE1F"/>
    <w:rsid w:val="5D7C0C1E"/>
    <w:rsid w:val="5D881569"/>
    <w:rsid w:val="5DB97810"/>
    <w:rsid w:val="5DE7D98A"/>
    <w:rsid w:val="5E16F63E"/>
    <w:rsid w:val="5E4E8945"/>
    <w:rsid w:val="5E6E56D2"/>
    <w:rsid w:val="5E87EEA6"/>
    <w:rsid w:val="5EAE2F05"/>
    <w:rsid w:val="5EBDE6D3"/>
    <w:rsid w:val="5EC1D703"/>
    <w:rsid w:val="5ED11BB8"/>
    <w:rsid w:val="5ED5D4A4"/>
    <w:rsid w:val="5EDE11D7"/>
    <w:rsid w:val="5EDEBFA3"/>
    <w:rsid w:val="5EEE289A"/>
    <w:rsid w:val="5EF0FD15"/>
    <w:rsid w:val="5F22F0CD"/>
    <w:rsid w:val="5F2749FA"/>
    <w:rsid w:val="5F41FE50"/>
    <w:rsid w:val="5F4B1C99"/>
    <w:rsid w:val="5F4E7527"/>
    <w:rsid w:val="5F5E6747"/>
    <w:rsid w:val="5FC6E600"/>
    <w:rsid w:val="602D5A58"/>
    <w:rsid w:val="60603C75"/>
    <w:rsid w:val="606A0D89"/>
    <w:rsid w:val="607BA5D6"/>
    <w:rsid w:val="607E2B52"/>
    <w:rsid w:val="60A1EB1C"/>
    <w:rsid w:val="60BA5F3D"/>
    <w:rsid w:val="60FABC8C"/>
    <w:rsid w:val="610F7DBB"/>
    <w:rsid w:val="61137C1E"/>
    <w:rsid w:val="61186CCA"/>
    <w:rsid w:val="613565B8"/>
    <w:rsid w:val="61437791"/>
    <w:rsid w:val="614CD95C"/>
    <w:rsid w:val="614E9700"/>
    <w:rsid w:val="615EEE1C"/>
    <w:rsid w:val="6160A5EE"/>
    <w:rsid w:val="61648C5C"/>
    <w:rsid w:val="616A8FFD"/>
    <w:rsid w:val="617E989F"/>
    <w:rsid w:val="61881560"/>
    <w:rsid w:val="61956211"/>
    <w:rsid w:val="6198E67F"/>
    <w:rsid w:val="61A22031"/>
    <w:rsid w:val="61B495F7"/>
    <w:rsid w:val="61D0B270"/>
    <w:rsid w:val="61FC75FB"/>
    <w:rsid w:val="621FE623"/>
    <w:rsid w:val="62206E2A"/>
    <w:rsid w:val="62213E32"/>
    <w:rsid w:val="622194F0"/>
    <w:rsid w:val="6224FDCF"/>
    <w:rsid w:val="6236F315"/>
    <w:rsid w:val="62495F5B"/>
    <w:rsid w:val="624E99E6"/>
    <w:rsid w:val="6263A926"/>
    <w:rsid w:val="626AFC93"/>
    <w:rsid w:val="6285F278"/>
    <w:rsid w:val="62877264"/>
    <w:rsid w:val="62A42794"/>
    <w:rsid w:val="62A6FDCF"/>
    <w:rsid w:val="62A8D600"/>
    <w:rsid w:val="62A956B8"/>
    <w:rsid w:val="62A9EDB2"/>
    <w:rsid w:val="62B0C423"/>
    <w:rsid w:val="62DE670A"/>
    <w:rsid w:val="62E99BB2"/>
    <w:rsid w:val="63134930"/>
    <w:rsid w:val="631AE72C"/>
    <w:rsid w:val="631FCCDE"/>
    <w:rsid w:val="63475048"/>
    <w:rsid w:val="636F3828"/>
    <w:rsid w:val="63BACA57"/>
    <w:rsid w:val="63C64567"/>
    <w:rsid w:val="63D28D71"/>
    <w:rsid w:val="63DA29F4"/>
    <w:rsid w:val="6410F1E4"/>
    <w:rsid w:val="6417B40C"/>
    <w:rsid w:val="645D1FB1"/>
    <w:rsid w:val="64666B0A"/>
    <w:rsid w:val="6470247C"/>
    <w:rsid w:val="64BEAFFC"/>
    <w:rsid w:val="64D7EC4F"/>
    <w:rsid w:val="651ABC43"/>
    <w:rsid w:val="652CB6FA"/>
    <w:rsid w:val="6571CBC4"/>
    <w:rsid w:val="65796DD5"/>
    <w:rsid w:val="6580AEC0"/>
    <w:rsid w:val="659485A3"/>
    <w:rsid w:val="659B5EFB"/>
    <w:rsid w:val="659C8E8D"/>
    <w:rsid w:val="65D1D0E2"/>
    <w:rsid w:val="65DBACCC"/>
    <w:rsid w:val="6605EE67"/>
    <w:rsid w:val="6611345D"/>
    <w:rsid w:val="6615C59D"/>
    <w:rsid w:val="66554A9E"/>
    <w:rsid w:val="6678A8C9"/>
    <w:rsid w:val="669AC974"/>
    <w:rsid w:val="669ED716"/>
    <w:rsid w:val="66B4DF7C"/>
    <w:rsid w:val="66BA5F1C"/>
    <w:rsid w:val="66BCCDF1"/>
    <w:rsid w:val="66E8E810"/>
    <w:rsid w:val="6719FF33"/>
    <w:rsid w:val="674EF5C7"/>
    <w:rsid w:val="67624D60"/>
    <w:rsid w:val="6771FE32"/>
    <w:rsid w:val="67980611"/>
    <w:rsid w:val="68250757"/>
    <w:rsid w:val="6846ED36"/>
    <w:rsid w:val="6859F4F1"/>
    <w:rsid w:val="685F9F05"/>
    <w:rsid w:val="6889517C"/>
    <w:rsid w:val="689B6118"/>
    <w:rsid w:val="68ABB66F"/>
    <w:rsid w:val="68B0EF6F"/>
    <w:rsid w:val="68FCCE15"/>
    <w:rsid w:val="691CD8F8"/>
    <w:rsid w:val="6925F451"/>
    <w:rsid w:val="6926307A"/>
    <w:rsid w:val="6929E72D"/>
    <w:rsid w:val="695A27D4"/>
    <w:rsid w:val="69851F15"/>
    <w:rsid w:val="69878077"/>
    <w:rsid w:val="69B3DBEC"/>
    <w:rsid w:val="69B5E200"/>
    <w:rsid w:val="69D292D7"/>
    <w:rsid w:val="69E181FE"/>
    <w:rsid w:val="69F27460"/>
    <w:rsid w:val="6A053E8A"/>
    <w:rsid w:val="6A143B5C"/>
    <w:rsid w:val="6A25ECFE"/>
    <w:rsid w:val="6A3017B6"/>
    <w:rsid w:val="6A47D553"/>
    <w:rsid w:val="6A52395C"/>
    <w:rsid w:val="6A723DE9"/>
    <w:rsid w:val="6A7A1013"/>
    <w:rsid w:val="6A821333"/>
    <w:rsid w:val="6A91F2A5"/>
    <w:rsid w:val="6AA0BE3E"/>
    <w:rsid w:val="6AA5AFF2"/>
    <w:rsid w:val="6AB0F9FD"/>
    <w:rsid w:val="6ADFB3F7"/>
    <w:rsid w:val="6B021352"/>
    <w:rsid w:val="6B036E4A"/>
    <w:rsid w:val="6B11E8EE"/>
    <w:rsid w:val="6B1DBC89"/>
    <w:rsid w:val="6B32C3B0"/>
    <w:rsid w:val="6B4A57C7"/>
    <w:rsid w:val="6B58841A"/>
    <w:rsid w:val="6B7ECD9F"/>
    <w:rsid w:val="6BB2B0CD"/>
    <w:rsid w:val="6BBF0A02"/>
    <w:rsid w:val="6BC3850C"/>
    <w:rsid w:val="6BFA8DB4"/>
    <w:rsid w:val="6C19C590"/>
    <w:rsid w:val="6C4435EC"/>
    <w:rsid w:val="6C70D760"/>
    <w:rsid w:val="6C96429A"/>
    <w:rsid w:val="6CBC26B2"/>
    <w:rsid w:val="6CEEC434"/>
    <w:rsid w:val="6CF04E1B"/>
    <w:rsid w:val="6D1180EF"/>
    <w:rsid w:val="6D1E6BA3"/>
    <w:rsid w:val="6D4E2AA2"/>
    <w:rsid w:val="6D6DF308"/>
    <w:rsid w:val="6D836D30"/>
    <w:rsid w:val="6DA05521"/>
    <w:rsid w:val="6DB595F1"/>
    <w:rsid w:val="6DB766C4"/>
    <w:rsid w:val="6DF3DA91"/>
    <w:rsid w:val="6E00113F"/>
    <w:rsid w:val="6E19ECF3"/>
    <w:rsid w:val="6E1E6FC9"/>
    <w:rsid w:val="6E3FB808"/>
    <w:rsid w:val="6E4B1945"/>
    <w:rsid w:val="6E63EF27"/>
    <w:rsid w:val="6E76B310"/>
    <w:rsid w:val="6E77CF32"/>
    <w:rsid w:val="6EAC107E"/>
    <w:rsid w:val="6EB36D06"/>
    <w:rsid w:val="6EE45924"/>
    <w:rsid w:val="6EED4778"/>
    <w:rsid w:val="6F17C747"/>
    <w:rsid w:val="6F183127"/>
    <w:rsid w:val="6F2A43C9"/>
    <w:rsid w:val="6F3E0407"/>
    <w:rsid w:val="6F540472"/>
    <w:rsid w:val="6F7DFB3F"/>
    <w:rsid w:val="6F872852"/>
    <w:rsid w:val="6F8A1D7F"/>
    <w:rsid w:val="6F93414D"/>
    <w:rsid w:val="6FA5D26A"/>
    <w:rsid w:val="6FB2E913"/>
    <w:rsid w:val="6FCEE9C2"/>
    <w:rsid w:val="7000033A"/>
    <w:rsid w:val="701961DF"/>
    <w:rsid w:val="7023B639"/>
    <w:rsid w:val="70316B7B"/>
    <w:rsid w:val="705148CB"/>
    <w:rsid w:val="705D77B7"/>
    <w:rsid w:val="707494F5"/>
    <w:rsid w:val="70776C00"/>
    <w:rsid w:val="707AC160"/>
    <w:rsid w:val="707DB789"/>
    <w:rsid w:val="7083818C"/>
    <w:rsid w:val="70AA25D2"/>
    <w:rsid w:val="70C47337"/>
    <w:rsid w:val="713D98BF"/>
    <w:rsid w:val="7141856B"/>
    <w:rsid w:val="714C8AFD"/>
    <w:rsid w:val="71775399"/>
    <w:rsid w:val="71780526"/>
    <w:rsid w:val="717B9BEB"/>
    <w:rsid w:val="7181B49A"/>
    <w:rsid w:val="71A5FCF8"/>
    <w:rsid w:val="71D02D2D"/>
    <w:rsid w:val="71E04E93"/>
    <w:rsid w:val="71EBF000"/>
    <w:rsid w:val="7207BABF"/>
    <w:rsid w:val="720BF3E9"/>
    <w:rsid w:val="721802B1"/>
    <w:rsid w:val="721B751A"/>
    <w:rsid w:val="722E0C88"/>
    <w:rsid w:val="7231F7FE"/>
    <w:rsid w:val="72506765"/>
    <w:rsid w:val="727605CB"/>
    <w:rsid w:val="72D3376A"/>
    <w:rsid w:val="734AF71A"/>
    <w:rsid w:val="734BF93D"/>
    <w:rsid w:val="73578711"/>
    <w:rsid w:val="736A1104"/>
    <w:rsid w:val="737413F2"/>
    <w:rsid w:val="739C84B0"/>
    <w:rsid w:val="73FAF246"/>
    <w:rsid w:val="73FBAFAD"/>
    <w:rsid w:val="7402D431"/>
    <w:rsid w:val="74079D02"/>
    <w:rsid w:val="74513BB7"/>
    <w:rsid w:val="74786095"/>
    <w:rsid w:val="749CE9BA"/>
    <w:rsid w:val="74A40EE4"/>
    <w:rsid w:val="74A7C263"/>
    <w:rsid w:val="74B06249"/>
    <w:rsid w:val="751CE2E8"/>
    <w:rsid w:val="7551F3C3"/>
    <w:rsid w:val="75949242"/>
    <w:rsid w:val="75B6A285"/>
    <w:rsid w:val="75EB13E0"/>
    <w:rsid w:val="75F22F83"/>
    <w:rsid w:val="76394C64"/>
    <w:rsid w:val="763A3379"/>
    <w:rsid w:val="76598C09"/>
    <w:rsid w:val="7665D6C2"/>
    <w:rsid w:val="76914147"/>
    <w:rsid w:val="7694838B"/>
    <w:rsid w:val="7696AE8D"/>
    <w:rsid w:val="76C9677D"/>
    <w:rsid w:val="76D75CB9"/>
    <w:rsid w:val="76EF28AD"/>
    <w:rsid w:val="772A75E1"/>
    <w:rsid w:val="77A0E957"/>
    <w:rsid w:val="77D6779A"/>
    <w:rsid w:val="781BD92A"/>
    <w:rsid w:val="781D47C8"/>
    <w:rsid w:val="781D7274"/>
    <w:rsid w:val="782F208F"/>
    <w:rsid w:val="784D54E9"/>
    <w:rsid w:val="7854AA95"/>
    <w:rsid w:val="78877A79"/>
    <w:rsid w:val="7917FBCD"/>
    <w:rsid w:val="7974CE71"/>
    <w:rsid w:val="797EC61C"/>
    <w:rsid w:val="799C8263"/>
    <w:rsid w:val="79A11155"/>
    <w:rsid w:val="79BA5B17"/>
    <w:rsid w:val="79C95A93"/>
    <w:rsid w:val="79D7F619"/>
    <w:rsid w:val="7A1C98A2"/>
    <w:rsid w:val="7A6C61C1"/>
    <w:rsid w:val="7A6FB05F"/>
    <w:rsid w:val="7A81ED21"/>
    <w:rsid w:val="7A87947A"/>
    <w:rsid w:val="7AD08BBE"/>
    <w:rsid w:val="7AE62F1D"/>
    <w:rsid w:val="7B030FAA"/>
    <w:rsid w:val="7B0A8A94"/>
    <w:rsid w:val="7B37A991"/>
    <w:rsid w:val="7B460582"/>
    <w:rsid w:val="7B72273D"/>
    <w:rsid w:val="7B7CB78C"/>
    <w:rsid w:val="7B8062B6"/>
    <w:rsid w:val="7B8CF145"/>
    <w:rsid w:val="7BA7BB18"/>
    <w:rsid w:val="7BA9144E"/>
    <w:rsid w:val="7BC357F8"/>
    <w:rsid w:val="7BED2257"/>
    <w:rsid w:val="7C07401F"/>
    <w:rsid w:val="7C364F24"/>
    <w:rsid w:val="7C3F0986"/>
    <w:rsid w:val="7C4F45A1"/>
    <w:rsid w:val="7C5BF9D6"/>
    <w:rsid w:val="7C5C876A"/>
    <w:rsid w:val="7C681E71"/>
    <w:rsid w:val="7C722CA9"/>
    <w:rsid w:val="7C758CAF"/>
    <w:rsid w:val="7C891853"/>
    <w:rsid w:val="7C901B5A"/>
    <w:rsid w:val="7D1A5E01"/>
    <w:rsid w:val="7D4F3BB6"/>
    <w:rsid w:val="7D969F21"/>
    <w:rsid w:val="7D9C6A45"/>
    <w:rsid w:val="7D9F9BB2"/>
    <w:rsid w:val="7DCD5300"/>
    <w:rsid w:val="7DFF8D08"/>
    <w:rsid w:val="7E168F34"/>
    <w:rsid w:val="7E2C9404"/>
    <w:rsid w:val="7E2F309B"/>
    <w:rsid w:val="7E31F9EE"/>
    <w:rsid w:val="7E3B2A6E"/>
    <w:rsid w:val="7E3D0DF4"/>
    <w:rsid w:val="7E40155A"/>
    <w:rsid w:val="7E42BE9B"/>
    <w:rsid w:val="7E4BD725"/>
    <w:rsid w:val="7E508728"/>
    <w:rsid w:val="7E554989"/>
    <w:rsid w:val="7E5D6A2F"/>
    <w:rsid w:val="7E67324C"/>
    <w:rsid w:val="7E6D7DCF"/>
    <w:rsid w:val="7E7158B3"/>
    <w:rsid w:val="7E7AA502"/>
    <w:rsid w:val="7E888C45"/>
    <w:rsid w:val="7EB3783C"/>
    <w:rsid w:val="7EB495EB"/>
    <w:rsid w:val="7EB5B5B1"/>
    <w:rsid w:val="7EC73658"/>
    <w:rsid w:val="7ED4E213"/>
    <w:rsid w:val="7F1CD1B1"/>
    <w:rsid w:val="7F2028DA"/>
    <w:rsid w:val="7F2288C5"/>
    <w:rsid w:val="7F396E8A"/>
    <w:rsid w:val="7F5F6A4E"/>
    <w:rsid w:val="7F66CE3B"/>
    <w:rsid w:val="7F715C43"/>
    <w:rsid w:val="7F99ACAA"/>
    <w:rsid w:val="7FB806BC"/>
    <w:rsid w:val="7FDC48A0"/>
    <w:rsid w:val="7FE5459F"/>
    <w:rsid w:val="7FE9FF94"/>
    <w:rsid w:val="7FFB4FFC"/>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0F0B54"/>
  <w15:docId w15:val="{52AFE296-650B-4C61-9BAD-B74A83657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4590B"/>
    <w:rPr>
      <w:rFonts w:ascii="Arial" w:hAnsi="Arial"/>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uiPriority w:val="9"/>
    <w:qFormat/>
    <w:rsid w:val="00515FBE"/>
    <w:pPr>
      <w:keepNext/>
      <w:spacing w:before="240" w:after="60"/>
      <w:jc w:val="both"/>
      <w:outlineLvl w:val="0"/>
    </w:pPr>
    <w:rPr>
      <w:b/>
      <w:kern w:val="28"/>
      <w:sz w:val="28"/>
    </w:rPr>
  </w:style>
  <w:style w:type="paragraph" w:styleId="Nadpis2">
    <w:name w:val="heading 2"/>
    <w:basedOn w:val="Normln"/>
    <w:next w:val="Normln"/>
    <w:autoRedefine/>
    <w:qFormat/>
    <w:rsid w:val="000C6B5A"/>
    <w:pPr>
      <w:keepNext/>
      <w:numPr>
        <w:numId w:val="2"/>
      </w:numPr>
      <w:tabs>
        <w:tab w:val="num" w:pos="851"/>
      </w:tabs>
      <w:spacing w:before="120"/>
      <w:outlineLvl w:val="1"/>
    </w:pPr>
    <w:rPr>
      <w:rFonts w:cs="Arial"/>
      <w:b/>
      <w:bCs/>
      <w:iCs/>
      <w:caps/>
      <w:sz w:val="22"/>
      <w:szCs w:val="28"/>
    </w:rPr>
  </w:style>
  <w:style w:type="paragraph" w:styleId="Nadpis3">
    <w:name w:val="heading 3"/>
    <w:basedOn w:val="Normln"/>
    <w:next w:val="Normln"/>
    <w:link w:val="Nadpis3Char"/>
    <w:uiPriority w:val="9"/>
    <w:qFormat/>
    <w:rsid w:val="00515FBE"/>
    <w:pPr>
      <w:keepNext/>
      <w:numPr>
        <w:ilvl w:val="1"/>
        <w:numId w:val="3"/>
      </w:numPr>
      <w:spacing w:before="240" w:after="60"/>
      <w:jc w:val="both"/>
      <w:outlineLvl w:val="2"/>
    </w:pPr>
    <w:rPr>
      <w:rFonts w:ascii="Times New Roman" w:hAnsi="Times New Roman"/>
      <w:b/>
      <w:sz w:val="24"/>
    </w:rPr>
  </w:style>
  <w:style w:type="paragraph" w:styleId="Nadpis4">
    <w:name w:val="heading 4"/>
    <w:aliases w:val="V_Head4,ASAPHeading 4,Podkapitola3,Aufgabe,Nadpis 4T,nadpis4,MUS4"/>
    <w:basedOn w:val="Normln"/>
    <w:next w:val="Normln"/>
    <w:qFormat/>
    <w:rsid w:val="00515FBE"/>
    <w:pPr>
      <w:keepNext/>
      <w:spacing w:before="240" w:after="60"/>
      <w:jc w:val="both"/>
      <w:outlineLvl w:val="3"/>
    </w:pPr>
    <w:rPr>
      <w:rFonts w:ascii="Times New Roman" w:hAnsi="Times New Roman"/>
      <w:b/>
      <w:i/>
      <w:sz w:val="24"/>
    </w:rPr>
  </w:style>
  <w:style w:type="paragraph" w:styleId="Nadpis5">
    <w:name w:val="heading 5"/>
    <w:aliases w:val="ASAPHeading 5,nadpis5"/>
    <w:basedOn w:val="Normln"/>
    <w:next w:val="Normln"/>
    <w:qFormat/>
    <w:rsid w:val="00515FBE"/>
    <w:pPr>
      <w:spacing w:before="240" w:after="60"/>
      <w:jc w:val="both"/>
      <w:outlineLvl w:val="4"/>
    </w:pPr>
    <w:rPr>
      <w:sz w:val="22"/>
    </w:rPr>
  </w:style>
  <w:style w:type="paragraph" w:styleId="Nadpis6">
    <w:name w:val="heading 6"/>
    <w:aliases w:val="nadpis6,ASAPHeading 6"/>
    <w:basedOn w:val="Normln"/>
    <w:next w:val="Normln"/>
    <w:qFormat/>
    <w:rsid w:val="00515FBE"/>
    <w:pPr>
      <w:spacing w:before="240" w:after="60"/>
      <w:jc w:val="both"/>
      <w:outlineLvl w:val="5"/>
    </w:pPr>
    <w:rPr>
      <w:i/>
      <w:sz w:val="22"/>
    </w:rPr>
  </w:style>
  <w:style w:type="paragraph" w:styleId="Nadpis7">
    <w:name w:val="heading 7"/>
    <w:aliases w:val="nadpis7,ASAPHeading 7"/>
    <w:basedOn w:val="Normln"/>
    <w:next w:val="Normln"/>
    <w:link w:val="Nadpis7Char"/>
    <w:qFormat/>
    <w:rsid w:val="00515FBE"/>
    <w:pPr>
      <w:spacing w:before="240" w:after="60"/>
      <w:jc w:val="both"/>
      <w:outlineLvl w:val="6"/>
    </w:pPr>
  </w:style>
  <w:style w:type="paragraph" w:styleId="Nadpis8">
    <w:name w:val="heading 8"/>
    <w:aliases w:val="ASAPHeading 8,nadpis8"/>
    <w:basedOn w:val="Normln"/>
    <w:next w:val="Normln"/>
    <w:qFormat/>
    <w:rsid w:val="00515FBE"/>
    <w:pPr>
      <w:spacing w:before="240" w:after="60"/>
      <w:jc w:val="both"/>
      <w:outlineLvl w:val="7"/>
    </w:pPr>
    <w:rPr>
      <w:i/>
    </w:rPr>
  </w:style>
  <w:style w:type="paragraph" w:styleId="Nadpis9">
    <w:name w:val="heading 9"/>
    <w:aliases w:val="h9,heading9,nadpis9,ASAPHeading 9"/>
    <w:basedOn w:val="Normln"/>
    <w:next w:val="Normln"/>
    <w:qFormat/>
    <w:rsid w:val="00515FBE"/>
    <w:pPr>
      <w:spacing w:before="240" w:after="60"/>
      <w:jc w:val="both"/>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515FBE"/>
    <w:pPr>
      <w:tabs>
        <w:tab w:val="center" w:pos="4536"/>
        <w:tab w:val="right" w:pos="9072"/>
      </w:tabs>
    </w:pPr>
  </w:style>
  <w:style w:type="paragraph" w:styleId="Zpat">
    <w:name w:val="footer"/>
    <w:basedOn w:val="Normln"/>
    <w:link w:val="ZpatChar"/>
    <w:rsid w:val="00515FBE"/>
    <w:pPr>
      <w:tabs>
        <w:tab w:val="center" w:pos="4536"/>
        <w:tab w:val="right" w:pos="9072"/>
      </w:tabs>
    </w:p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link w:val="Nadpis1"/>
    <w:rsid w:val="00515FBE"/>
    <w:rPr>
      <w:rFonts w:ascii="Arial" w:hAnsi="Arial"/>
      <w:b/>
      <w:kern w:val="28"/>
      <w:sz w:val="28"/>
      <w:lang w:val="cs-CZ" w:eastAsia="cs-CZ" w:bidi="ar-SA"/>
    </w:rPr>
  </w:style>
  <w:style w:type="character" w:customStyle="1" w:styleId="ZhlavChar">
    <w:name w:val="Záhlaví Char"/>
    <w:link w:val="Zhlav"/>
    <w:semiHidden/>
    <w:rsid w:val="00515FBE"/>
    <w:rPr>
      <w:rFonts w:ascii="Arial" w:hAnsi="Arial"/>
      <w:lang w:val="cs-CZ" w:eastAsia="cs-CZ" w:bidi="ar-SA"/>
    </w:rPr>
  </w:style>
  <w:style w:type="character" w:styleId="slostrnky">
    <w:name w:val="page number"/>
    <w:rsid w:val="00515FBE"/>
    <w:rPr>
      <w:rFonts w:cs="Times New Roman"/>
    </w:rPr>
  </w:style>
  <w:style w:type="paragraph" w:customStyle="1" w:styleId="StylZarovnatdoblokuVlevo095cmPed6b">
    <w:name w:val="Styl Zarovnat do bloku Vlevo:  095 cm Před:  6 b."/>
    <w:basedOn w:val="Normln"/>
    <w:rsid w:val="00903E1D"/>
    <w:pPr>
      <w:spacing w:before="120"/>
      <w:ind w:left="539"/>
      <w:jc w:val="both"/>
    </w:pPr>
  </w:style>
  <w:style w:type="paragraph" w:customStyle="1" w:styleId="Odstavec11">
    <w:name w:val="Odstavec 1.1"/>
    <w:rsid w:val="00796F19"/>
    <w:pPr>
      <w:numPr>
        <w:ilvl w:val="1"/>
        <w:numId w:val="2"/>
      </w:numPr>
      <w:spacing w:before="120"/>
      <w:jc w:val="both"/>
    </w:pPr>
    <w:rPr>
      <w:rFonts w:ascii="Arial" w:hAnsi="Arial"/>
    </w:rPr>
  </w:style>
  <w:style w:type="paragraph" w:customStyle="1" w:styleId="Odstavec111">
    <w:name w:val="Odstavec 1.1.1"/>
    <w:basedOn w:val="Odstavec11"/>
    <w:rsid w:val="00796F19"/>
    <w:pPr>
      <w:numPr>
        <w:ilvl w:val="0"/>
        <w:numId w:val="0"/>
      </w:numPr>
    </w:pPr>
  </w:style>
  <w:style w:type="paragraph" w:styleId="Textbubliny">
    <w:name w:val="Balloon Text"/>
    <w:basedOn w:val="Normln"/>
    <w:semiHidden/>
    <w:rsid w:val="00F66FCD"/>
    <w:rPr>
      <w:rFonts w:ascii="Tahoma" w:hAnsi="Tahoma" w:cs="Tahoma"/>
      <w:sz w:val="16"/>
      <w:szCs w:val="16"/>
    </w:rPr>
  </w:style>
  <w:style w:type="character" w:styleId="Odkaznakoment">
    <w:name w:val="annotation reference"/>
    <w:rsid w:val="008062C5"/>
    <w:rPr>
      <w:sz w:val="16"/>
      <w:szCs w:val="16"/>
    </w:rPr>
  </w:style>
  <w:style w:type="paragraph" w:styleId="Textkomente">
    <w:name w:val="annotation text"/>
    <w:basedOn w:val="Normln"/>
    <w:link w:val="TextkomenteChar"/>
    <w:rsid w:val="008062C5"/>
  </w:style>
  <w:style w:type="paragraph" w:styleId="Pedmtkomente">
    <w:name w:val="annotation subject"/>
    <w:basedOn w:val="Textkomente"/>
    <w:next w:val="Textkomente"/>
    <w:semiHidden/>
    <w:rsid w:val="008062C5"/>
    <w:rPr>
      <w:b/>
      <w:bCs/>
    </w:rPr>
  </w:style>
  <w:style w:type="paragraph" w:customStyle="1" w:styleId="Odstavec3">
    <w:name w:val="Odstavec 3"/>
    <w:basedOn w:val="Normln"/>
    <w:rsid w:val="008062C5"/>
    <w:pPr>
      <w:tabs>
        <w:tab w:val="num" w:pos="767"/>
      </w:tabs>
      <w:overflowPunct w:val="0"/>
      <w:autoSpaceDE w:val="0"/>
      <w:autoSpaceDN w:val="0"/>
      <w:adjustRightInd w:val="0"/>
      <w:spacing w:before="120"/>
      <w:ind w:left="767" w:hanging="720"/>
      <w:jc w:val="both"/>
      <w:textAlignment w:val="baseline"/>
      <w:outlineLvl w:val="2"/>
    </w:pPr>
    <w:rPr>
      <w:szCs w:val="24"/>
    </w:rPr>
  </w:style>
  <w:style w:type="paragraph" w:customStyle="1" w:styleId="Odstavec2">
    <w:name w:val="Odstavec 2"/>
    <w:basedOn w:val="Normln"/>
    <w:rsid w:val="00D020A2"/>
    <w:pPr>
      <w:tabs>
        <w:tab w:val="num" w:pos="567"/>
        <w:tab w:val="num" w:pos="792"/>
      </w:tabs>
      <w:overflowPunct w:val="0"/>
      <w:autoSpaceDE w:val="0"/>
      <w:autoSpaceDN w:val="0"/>
      <w:adjustRightInd w:val="0"/>
      <w:spacing w:before="120"/>
      <w:ind w:left="567" w:hanging="432"/>
      <w:jc w:val="both"/>
      <w:textAlignment w:val="baseline"/>
      <w:outlineLvl w:val="1"/>
    </w:pPr>
    <w:rPr>
      <w:szCs w:val="24"/>
    </w:rPr>
  </w:style>
  <w:style w:type="paragraph" w:customStyle="1" w:styleId="02-ODST-2">
    <w:name w:val="02-ODST-2"/>
    <w:basedOn w:val="Normln"/>
    <w:qFormat/>
    <w:rsid w:val="00B72E7B"/>
    <w:pPr>
      <w:numPr>
        <w:ilvl w:val="1"/>
        <w:numId w:val="5"/>
      </w:numPr>
      <w:tabs>
        <w:tab w:val="left" w:pos="567"/>
      </w:tabs>
      <w:spacing w:before="120"/>
      <w:jc w:val="both"/>
    </w:pPr>
  </w:style>
  <w:style w:type="paragraph" w:customStyle="1" w:styleId="01-L">
    <w:name w:val="01-ČL."/>
    <w:basedOn w:val="Normln"/>
    <w:next w:val="Normln"/>
    <w:qFormat/>
    <w:rsid w:val="00B72E7B"/>
    <w:pPr>
      <w:keepNext/>
      <w:numPr>
        <w:numId w:val="5"/>
      </w:numPr>
      <w:spacing w:before="360"/>
      <w:jc w:val="center"/>
    </w:pPr>
    <w:rPr>
      <w:b/>
      <w:bCs/>
      <w:sz w:val="24"/>
    </w:rPr>
  </w:style>
  <w:style w:type="paragraph" w:customStyle="1" w:styleId="05-ODST-3">
    <w:name w:val="05-ODST-3"/>
    <w:basedOn w:val="02-ODST-2"/>
    <w:qFormat/>
    <w:rsid w:val="00B72E7B"/>
    <w:pPr>
      <w:numPr>
        <w:ilvl w:val="2"/>
      </w:numPr>
      <w:tabs>
        <w:tab w:val="clear" w:pos="567"/>
        <w:tab w:val="left" w:pos="1134"/>
      </w:tabs>
    </w:pPr>
  </w:style>
  <w:style w:type="paragraph" w:customStyle="1" w:styleId="10-ODST-3">
    <w:name w:val="10-ODST-3"/>
    <w:basedOn w:val="05-ODST-3"/>
    <w:qFormat/>
    <w:rsid w:val="00B72E7B"/>
    <w:pPr>
      <w:numPr>
        <w:ilvl w:val="3"/>
      </w:numPr>
      <w:tabs>
        <w:tab w:val="left" w:pos="1701"/>
      </w:tabs>
    </w:pPr>
  </w:style>
  <w:style w:type="character" w:styleId="Hypertextovodkaz">
    <w:name w:val="Hyperlink"/>
    <w:rsid w:val="00A40336"/>
    <w:rPr>
      <w:color w:val="0000FF"/>
      <w:u w:val="single"/>
    </w:rPr>
  </w:style>
  <w:style w:type="character" w:customStyle="1" w:styleId="ZpatChar">
    <w:name w:val="Zápatí Char"/>
    <w:link w:val="Zpat"/>
    <w:rsid w:val="006E218E"/>
    <w:rPr>
      <w:rFonts w:ascii="Arial" w:hAnsi="Arial"/>
    </w:rPr>
  </w:style>
  <w:style w:type="paragraph" w:customStyle="1" w:styleId="06-PSM">
    <w:name w:val="06-PÍSM"/>
    <w:basedOn w:val="Normln"/>
    <w:qFormat/>
    <w:rsid w:val="006E218E"/>
    <w:pPr>
      <w:numPr>
        <w:numId w:val="6"/>
      </w:numPr>
      <w:spacing w:before="120"/>
      <w:jc w:val="both"/>
    </w:pPr>
  </w:style>
  <w:style w:type="character" w:customStyle="1" w:styleId="TextkomenteChar">
    <w:name w:val="Text komentáře Char"/>
    <w:basedOn w:val="Standardnpsmoodstavce"/>
    <w:link w:val="Textkomente"/>
    <w:rsid w:val="007A2080"/>
    <w:rPr>
      <w:rFonts w:ascii="Arial" w:hAnsi="Arial"/>
    </w:rPr>
  </w:style>
  <w:style w:type="paragraph" w:styleId="Odstavecseseznamem">
    <w:name w:val="List Paragraph"/>
    <w:aliases w:val="Bullet Number,Bullet List,FooterText,numbered,Paragraphe de liste1,Bulletr List Paragraph,列出段落,列出段落1,List Paragraph2,List Paragraph21,Listeafsnit1,Parágrafo da Lista1,Párrafo de lista1,リスト段落1,lp1,lp11"/>
    <w:basedOn w:val="Normln"/>
    <w:link w:val="OdstavecseseznamemChar"/>
    <w:uiPriority w:val="34"/>
    <w:qFormat/>
    <w:rsid w:val="007A2080"/>
    <w:pPr>
      <w:overflowPunct w:val="0"/>
      <w:autoSpaceDE w:val="0"/>
      <w:autoSpaceDN w:val="0"/>
      <w:adjustRightInd w:val="0"/>
      <w:ind w:left="708"/>
      <w:textAlignment w:val="baseline"/>
    </w:pPr>
    <w:rPr>
      <w:rFonts w:ascii="Times New Roman" w:hAnsi="Times New Roman"/>
    </w:rPr>
  </w:style>
  <w:style w:type="paragraph" w:styleId="Revize">
    <w:name w:val="Revision"/>
    <w:hidden/>
    <w:uiPriority w:val="99"/>
    <w:semiHidden/>
    <w:rsid w:val="00DF4F3F"/>
    <w:rPr>
      <w:rFonts w:ascii="Arial" w:hAnsi="Arial"/>
    </w:rPr>
  </w:style>
  <w:style w:type="paragraph" w:customStyle="1" w:styleId="09-BODY">
    <w:name w:val="09-BODY"/>
    <w:basedOn w:val="Normln"/>
    <w:qFormat/>
    <w:rsid w:val="00970378"/>
    <w:pPr>
      <w:numPr>
        <w:numId w:val="7"/>
      </w:numPr>
      <w:spacing w:before="120"/>
      <w:jc w:val="both"/>
    </w:pPr>
  </w:style>
  <w:style w:type="paragraph" w:customStyle="1" w:styleId="Default">
    <w:name w:val="Default"/>
    <w:rsid w:val="00114768"/>
    <w:pPr>
      <w:autoSpaceDE w:val="0"/>
      <w:autoSpaceDN w:val="0"/>
      <w:adjustRightInd w:val="0"/>
    </w:pPr>
    <w:rPr>
      <w:rFonts w:ascii="Georgia" w:eastAsiaTheme="minorHAnsi" w:hAnsi="Georgia" w:cs="Georgia"/>
      <w:color w:val="000000"/>
      <w:sz w:val="24"/>
      <w:szCs w:val="24"/>
      <w:lang w:eastAsia="en-US"/>
    </w:rPr>
  </w:style>
  <w:style w:type="paragraph" w:customStyle="1" w:styleId="Odstavec20">
    <w:name w:val="Odstavec2"/>
    <w:basedOn w:val="Normln"/>
    <w:qFormat/>
    <w:rsid w:val="004758F1"/>
    <w:pPr>
      <w:tabs>
        <w:tab w:val="left" w:pos="567"/>
        <w:tab w:val="num" w:pos="1080"/>
      </w:tabs>
      <w:spacing w:after="120"/>
      <w:ind w:left="567" w:hanging="567"/>
      <w:jc w:val="both"/>
    </w:pPr>
  </w:style>
  <w:style w:type="table" w:styleId="Mkatabulky">
    <w:name w:val="Table Grid"/>
    <w:basedOn w:val="Normlntabulka"/>
    <w:rsid w:val="00005F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ln"/>
    <w:rsid w:val="003412B8"/>
    <w:pPr>
      <w:spacing w:before="120"/>
      <w:jc w:val="both"/>
    </w:pPr>
  </w:style>
  <w:style w:type="character" w:styleId="Sledovanodkaz">
    <w:name w:val="FollowedHyperlink"/>
    <w:basedOn w:val="Standardnpsmoodstavce"/>
    <w:rsid w:val="00841E1F"/>
    <w:rPr>
      <w:color w:val="800080" w:themeColor="followedHyperlink"/>
      <w:u w:val="single"/>
    </w:rPr>
  </w:style>
  <w:style w:type="paragraph" w:customStyle="1" w:styleId="Nadpislnku">
    <w:name w:val="Nadpis článku"/>
    <w:basedOn w:val="Normln"/>
    <w:link w:val="NadpislnkuChar"/>
    <w:qFormat/>
    <w:rsid w:val="00E17566"/>
    <w:pPr>
      <w:keepNext/>
      <w:numPr>
        <w:numId w:val="36"/>
      </w:numPr>
      <w:spacing w:before="240" w:line="264" w:lineRule="auto"/>
    </w:pPr>
    <w:rPr>
      <w:rFonts w:asciiTheme="minorHAnsi" w:hAnsiTheme="minorHAnsi"/>
      <w:b/>
      <w:kern w:val="16"/>
      <w:sz w:val="22"/>
      <w:szCs w:val="24"/>
    </w:rPr>
  </w:style>
  <w:style w:type="paragraph" w:customStyle="1" w:styleId="Odsttext">
    <w:name w:val="Odst. text"/>
    <w:basedOn w:val="Normln"/>
    <w:link w:val="OdsttextChar"/>
    <w:qFormat/>
    <w:rsid w:val="00E17566"/>
    <w:pPr>
      <w:numPr>
        <w:ilvl w:val="1"/>
        <w:numId w:val="36"/>
      </w:numPr>
      <w:spacing w:before="120" w:line="264" w:lineRule="auto"/>
    </w:pPr>
    <w:rPr>
      <w:rFonts w:asciiTheme="minorHAnsi" w:hAnsiTheme="minorHAnsi"/>
      <w:kern w:val="16"/>
      <w:sz w:val="22"/>
      <w:szCs w:val="24"/>
    </w:rPr>
  </w:style>
  <w:style w:type="character" w:customStyle="1" w:styleId="OdsttextChar">
    <w:name w:val="Odst. text Char"/>
    <w:link w:val="Odsttext"/>
    <w:rsid w:val="00E17566"/>
    <w:rPr>
      <w:rFonts w:asciiTheme="minorHAnsi" w:hAnsiTheme="minorHAnsi"/>
      <w:kern w:val="16"/>
      <w:sz w:val="22"/>
      <w:szCs w:val="24"/>
    </w:rPr>
  </w:style>
  <w:style w:type="paragraph" w:styleId="Zkladntext">
    <w:name w:val="Body Text"/>
    <w:basedOn w:val="Normln"/>
    <w:link w:val="ZkladntextChar"/>
    <w:qFormat/>
    <w:rsid w:val="006C52BC"/>
    <w:pPr>
      <w:jc w:val="center"/>
    </w:pPr>
    <w:rPr>
      <w:rFonts w:ascii="Times New Roman" w:hAnsi="Times New Roman"/>
      <w:szCs w:val="24"/>
    </w:rPr>
  </w:style>
  <w:style w:type="character" w:customStyle="1" w:styleId="ZkladntextChar">
    <w:name w:val="Základní text Char"/>
    <w:basedOn w:val="Standardnpsmoodstavce"/>
    <w:link w:val="Zkladntext"/>
    <w:rsid w:val="006C52BC"/>
    <w:rPr>
      <w:szCs w:val="24"/>
    </w:rPr>
  </w:style>
  <w:style w:type="paragraph" w:customStyle="1" w:styleId="Odstavec30">
    <w:name w:val="Odstavec3"/>
    <w:basedOn w:val="Odstavec20"/>
    <w:qFormat/>
    <w:rsid w:val="00224956"/>
    <w:pPr>
      <w:tabs>
        <w:tab w:val="clear" w:pos="567"/>
        <w:tab w:val="clear" w:pos="1080"/>
        <w:tab w:val="left" w:pos="1134"/>
        <w:tab w:val="num" w:pos="1364"/>
      </w:tabs>
      <w:ind w:left="1134" w:hanging="850"/>
    </w:pPr>
  </w:style>
  <w:style w:type="paragraph" w:customStyle="1" w:styleId="lnek">
    <w:name w:val="Článek"/>
    <w:basedOn w:val="Normln"/>
    <w:next w:val="Normln"/>
    <w:qFormat/>
    <w:rsid w:val="00224956"/>
    <w:pPr>
      <w:spacing w:before="600" w:after="120"/>
      <w:ind w:left="1164" w:hanging="454"/>
      <w:jc w:val="center"/>
    </w:pPr>
    <w:rPr>
      <w:b/>
      <w:bCs/>
      <w:sz w:val="24"/>
    </w:rPr>
  </w:style>
  <w:style w:type="paragraph" w:customStyle="1" w:styleId="Odstavec4">
    <w:name w:val="Odstavec4"/>
    <w:basedOn w:val="Odstavec30"/>
    <w:qFormat/>
    <w:rsid w:val="00224956"/>
    <w:pPr>
      <w:tabs>
        <w:tab w:val="clear" w:pos="1364"/>
        <w:tab w:val="left" w:pos="1701"/>
        <w:tab w:val="num" w:pos="2007"/>
      </w:tabs>
      <w:ind w:left="1701" w:hanging="1134"/>
    </w:pPr>
  </w:style>
  <w:style w:type="character" w:customStyle="1" w:styleId="Nevyeenzmnka1">
    <w:name w:val="Nevyřešená zmínka1"/>
    <w:basedOn w:val="Standardnpsmoodstavce"/>
    <w:uiPriority w:val="99"/>
    <w:semiHidden/>
    <w:unhideWhenUsed/>
    <w:rsid w:val="005F411E"/>
    <w:rPr>
      <w:color w:val="605E5C"/>
      <w:shd w:val="clear" w:color="auto" w:fill="E1DFDD"/>
    </w:rPr>
  </w:style>
  <w:style w:type="character" w:customStyle="1" w:styleId="Nevyeenzmnka2">
    <w:name w:val="Nevyřešená zmínka2"/>
    <w:basedOn w:val="Standardnpsmoodstavce"/>
    <w:uiPriority w:val="99"/>
    <w:semiHidden/>
    <w:unhideWhenUsed/>
    <w:rsid w:val="007D7AD2"/>
    <w:rPr>
      <w:color w:val="605E5C"/>
      <w:shd w:val="clear" w:color="auto" w:fill="E1DFDD"/>
    </w:rPr>
  </w:style>
  <w:style w:type="character" w:customStyle="1" w:styleId="Nadpis7Char">
    <w:name w:val="Nadpis 7 Char"/>
    <w:aliases w:val="nadpis7 Char,ASAPHeading 7 Char"/>
    <w:link w:val="Nadpis7"/>
    <w:rsid w:val="007F3266"/>
    <w:rPr>
      <w:rFonts w:ascii="Arial" w:hAnsi="Arial"/>
    </w:rPr>
  </w:style>
  <w:style w:type="character" w:customStyle="1" w:styleId="e24kjd">
    <w:name w:val="e24kjd"/>
    <w:basedOn w:val="Standardnpsmoodstavce"/>
    <w:rsid w:val="00095792"/>
  </w:style>
  <w:style w:type="paragraph" w:customStyle="1" w:styleId="Odstpsmeno">
    <w:name w:val="Odst. písmeno"/>
    <w:basedOn w:val="Normln"/>
    <w:link w:val="OdstpsmenoChar"/>
    <w:qFormat/>
    <w:rsid w:val="00DB4105"/>
    <w:pPr>
      <w:spacing w:before="80" w:line="264" w:lineRule="auto"/>
      <w:ind w:left="1406" w:hanging="703"/>
    </w:pPr>
    <w:rPr>
      <w:rFonts w:asciiTheme="minorHAnsi" w:hAnsiTheme="minorHAnsi"/>
      <w:kern w:val="16"/>
      <w:szCs w:val="24"/>
    </w:rPr>
  </w:style>
  <w:style w:type="paragraph" w:customStyle="1" w:styleId="Odsttexturoven2">
    <w:name w:val="Odst. text uroven 2"/>
    <w:basedOn w:val="Normln"/>
    <w:qFormat/>
    <w:rsid w:val="00DB4105"/>
    <w:pPr>
      <w:spacing w:before="80" w:line="264" w:lineRule="auto"/>
      <w:ind w:left="2245" w:hanging="839"/>
    </w:pPr>
    <w:rPr>
      <w:rFonts w:asciiTheme="minorHAnsi" w:hAnsiTheme="minorHAnsi"/>
      <w:kern w:val="16"/>
      <w:szCs w:val="24"/>
    </w:rPr>
  </w:style>
  <w:style w:type="character" w:customStyle="1" w:styleId="NadpislnkuChar">
    <w:name w:val="Nadpis článku Char"/>
    <w:link w:val="Nadpislnku"/>
    <w:rsid w:val="00494D59"/>
    <w:rPr>
      <w:rFonts w:asciiTheme="minorHAnsi" w:hAnsiTheme="minorHAnsi"/>
      <w:b/>
      <w:kern w:val="16"/>
      <w:sz w:val="22"/>
      <w:szCs w:val="24"/>
    </w:rPr>
  </w:style>
  <w:style w:type="character" w:customStyle="1" w:styleId="OdstpsmenoChar">
    <w:name w:val="Odst. písmeno Char"/>
    <w:link w:val="Odstpsmeno"/>
    <w:rsid w:val="00494D59"/>
    <w:rPr>
      <w:rFonts w:asciiTheme="minorHAnsi" w:hAnsiTheme="minorHAnsi"/>
      <w:kern w:val="16"/>
      <w:szCs w:val="24"/>
    </w:rPr>
  </w:style>
  <w:style w:type="paragraph" w:customStyle="1" w:styleId="Odsttexturoven1">
    <w:name w:val="Odst. text uroven 1"/>
    <w:basedOn w:val="Normln"/>
    <w:qFormat/>
    <w:rsid w:val="00494D59"/>
    <w:pPr>
      <w:numPr>
        <w:ilvl w:val="2"/>
        <w:numId w:val="52"/>
      </w:numPr>
      <w:tabs>
        <w:tab w:val="clear" w:pos="1800"/>
      </w:tabs>
      <w:spacing w:before="80" w:line="264" w:lineRule="auto"/>
      <w:ind w:left="1406" w:hanging="703"/>
    </w:pPr>
    <w:rPr>
      <w:rFonts w:asciiTheme="minorHAnsi" w:hAnsiTheme="minorHAnsi"/>
      <w:kern w:val="16"/>
      <w:szCs w:val="24"/>
    </w:rPr>
  </w:style>
  <w:style w:type="character" w:customStyle="1" w:styleId="Nadpis3Char">
    <w:name w:val="Nadpis 3 Char"/>
    <w:basedOn w:val="Standardnpsmoodstavce"/>
    <w:link w:val="Nadpis3"/>
    <w:rsid w:val="006515B7"/>
    <w:rPr>
      <w:b/>
      <w:sz w:val="24"/>
    </w:rPr>
  </w:style>
  <w:style w:type="character" w:customStyle="1" w:styleId="OdstavecseseznamemChar">
    <w:name w:val="Odstavec se seznamem Char"/>
    <w:aliases w:val="Bullet Number Char,Bullet List Char,FooterText Char,numbered Char,Paragraphe de liste1 Char,Bulletr List Paragraph Char,列出段落 Char,列出段落1 Char,List Paragraph2 Char,List Paragraph21 Char,Listeafsnit1 Char,Parágrafo da Lista1 Char"/>
    <w:link w:val="Odstavecseseznamem"/>
    <w:uiPriority w:val="34"/>
    <w:locked/>
    <w:rsid w:val="00C4030F"/>
  </w:style>
  <w:style w:type="character" w:customStyle="1" w:styleId="Nevyeenzmnka3">
    <w:name w:val="Nevyřešená zmínka3"/>
    <w:basedOn w:val="Standardnpsmoodstavce"/>
    <w:uiPriority w:val="99"/>
    <w:unhideWhenUsed/>
    <w:rsid w:val="0059045D"/>
    <w:rPr>
      <w:color w:val="605E5C"/>
      <w:shd w:val="clear" w:color="auto" w:fill="E1DFDD"/>
    </w:rPr>
  </w:style>
  <w:style w:type="character" w:customStyle="1" w:styleId="Zmnka1">
    <w:name w:val="Zmínka1"/>
    <w:basedOn w:val="Standardnpsmoodstavce"/>
    <w:uiPriority w:val="99"/>
    <w:unhideWhenUsed/>
    <w:rsid w:val="0059045D"/>
    <w:rPr>
      <w:color w:val="2B579A"/>
      <w:shd w:val="clear" w:color="auto" w:fill="E1DFDD"/>
    </w:rPr>
  </w:style>
  <w:style w:type="character" w:customStyle="1" w:styleId="UnresolvedMention1">
    <w:name w:val="Unresolved Mention1"/>
    <w:basedOn w:val="Standardnpsmoodstavce"/>
    <w:uiPriority w:val="99"/>
    <w:semiHidden/>
    <w:unhideWhenUsed/>
    <w:rsid w:val="00B40C54"/>
    <w:rPr>
      <w:color w:val="605E5C"/>
      <w:shd w:val="clear" w:color="auto" w:fill="E1DFDD"/>
    </w:rPr>
  </w:style>
  <w:style w:type="character" w:customStyle="1" w:styleId="normaltextrun">
    <w:name w:val="normaltextrun"/>
    <w:basedOn w:val="Standardnpsmoodstavce"/>
    <w:rsid w:val="00601276"/>
  </w:style>
  <w:style w:type="character" w:customStyle="1" w:styleId="eop">
    <w:name w:val="eop"/>
    <w:basedOn w:val="Standardnpsmoodstavce"/>
    <w:rsid w:val="00601276"/>
  </w:style>
  <w:style w:type="paragraph" w:customStyle="1" w:styleId="paragraph">
    <w:name w:val="paragraph"/>
    <w:basedOn w:val="Normln"/>
    <w:rsid w:val="00D27888"/>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6153">
      <w:bodyDiv w:val="1"/>
      <w:marLeft w:val="0"/>
      <w:marRight w:val="0"/>
      <w:marTop w:val="0"/>
      <w:marBottom w:val="0"/>
      <w:divBdr>
        <w:top w:val="none" w:sz="0" w:space="0" w:color="auto"/>
        <w:left w:val="none" w:sz="0" w:space="0" w:color="auto"/>
        <w:bottom w:val="none" w:sz="0" w:space="0" w:color="auto"/>
        <w:right w:val="none" w:sz="0" w:space="0" w:color="auto"/>
      </w:divBdr>
    </w:div>
    <w:div w:id="40639626">
      <w:bodyDiv w:val="1"/>
      <w:marLeft w:val="0"/>
      <w:marRight w:val="0"/>
      <w:marTop w:val="0"/>
      <w:marBottom w:val="0"/>
      <w:divBdr>
        <w:top w:val="none" w:sz="0" w:space="0" w:color="auto"/>
        <w:left w:val="none" w:sz="0" w:space="0" w:color="auto"/>
        <w:bottom w:val="none" w:sz="0" w:space="0" w:color="auto"/>
        <w:right w:val="none" w:sz="0" w:space="0" w:color="auto"/>
      </w:divBdr>
    </w:div>
    <w:div w:id="110245227">
      <w:bodyDiv w:val="1"/>
      <w:marLeft w:val="0"/>
      <w:marRight w:val="0"/>
      <w:marTop w:val="0"/>
      <w:marBottom w:val="0"/>
      <w:divBdr>
        <w:top w:val="none" w:sz="0" w:space="0" w:color="auto"/>
        <w:left w:val="none" w:sz="0" w:space="0" w:color="auto"/>
        <w:bottom w:val="none" w:sz="0" w:space="0" w:color="auto"/>
        <w:right w:val="none" w:sz="0" w:space="0" w:color="auto"/>
      </w:divBdr>
    </w:div>
    <w:div w:id="397437955">
      <w:bodyDiv w:val="1"/>
      <w:marLeft w:val="0"/>
      <w:marRight w:val="0"/>
      <w:marTop w:val="0"/>
      <w:marBottom w:val="0"/>
      <w:divBdr>
        <w:top w:val="none" w:sz="0" w:space="0" w:color="auto"/>
        <w:left w:val="none" w:sz="0" w:space="0" w:color="auto"/>
        <w:bottom w:val="none" w:sz="0" w:space="0" w:color="auto"/>
        <w:right w:val="none" w:sz="0" w:space="0" w:color="auto"/>
      </w:divBdr>
    </w:div>
    <w:div w:id="552501093">
      <w:bodyDiv w:val="1"/>
      <w:marLeft w:val="0"/>
      <w:marRight w:val="0"/>
      <w:marTop w:val="0"/>
      <w:marBottom w:val="0"/>
      <w:divBdr>
        <w:top w:val="none" w:sz="0" w:space="0" w:color="auto"/>
        <w:left w:val="none" w:sz="0" w:space="0" w:color="auto"/>
        <w:bottom w:val="none" w:sz="0" w:space="0" w:color="auto"/>
        <w:right w:val="none" w:sz="0" w:space="0" w:color="auto"/>
      </w:divBdr>
    </w:div>
    <w:div w:id="607469726">
      <w:bodyDiv w:val="1"/>
      <w:marLeft w:val="0"/>
      <w:marRight w:val="0"/>
      <w:marTop w:val="0"/>
      <w:marBottom w:val="0"/>
      <w:divBdr>
        <w:top w:val="none" w:sz="0" w:space="0" w:color="auto"/>
        <w:left w:val="none" w:sz="0" w:space="0" w:color="auto"/>
        <w:bottom w:val="none" w:sz="0" w:space="0" w:color="auto"/>
        <w:right w:val="none" w:sz="0" w:space="0" w:color="auto"/>
      </w:divBdr>
    </w:div>
    <w:div w:id="698511027">
      <w:bodyDiv w:val="1"/>
      <w:marLeft w:val="0"/>
      <w:marRight w:val="0"/>
      <w:marTop w:val="0"/>
      <w:marBottom w:val="0"/>
      <w:divBdr>
        <w:top w:val="none" w:sz="0" w:space="0" w:color="auto"/>
        <w:left w:val="none" w:sz="0" w:space="0" w:color="auto"/>
        <w:bottom w:val="none" w:sz="0" w:space="0" w:color="auto"/>
        <w:right w:val="none" w:sz="0" w:space="0" w:color="auto"/>
      </w:divBdr>
      <w:divsChild>
        <w:div w:id="895748814">
          <w:marLeft w:val="0"/>
          <w:marRight w:val="0"/>
          <w:marTop w:val="0"/>
          <w:marBottom w:val="0"/>
          <w:divBdr>
            <w:top w:val="none" w:sz="0" w:space="0" w:color="auto"/>
            <w:left w:val="none" w:sz="0" w:space="0" w:color="auto"/>
            <w:bottom w:val="none" w:sz="0" w:space="0" w:color="auto"/>
            <w:right w:val="none" w:sz="0" w:space="0" w:color="auto"/>
          </w:divBdr>
        </w:div>
        <w:div w:id="635725262">
          <w:marLeft w:val="0"/>
          <w:marRight w:val="0"/>
          <w:marTop w:val="0"/>
          <w:marBottom w:val="0"/>
          <w:divBdr>
            <w:top w:val="none" w:sz="0" w:space="0" w:color="auto"/>
            <w:left w:val="none" w:sz="0" w:space="0" w:color="auto"/>
            <w:bottom w:val="none" w:sz="0" w:space="0" w:color="auto"/>
            <w:right w:val="none" w:sz="0" w:space="0" w:color="auto"/>
          </w:divBdr>
        </w:div>
      </w:divsChild>
    </w:div>
    <w:div w:id="1018385835">
      <w:bodyDiv w:val="1"/>
      <w:marLeft w:val="0"/>
      <w:marRight w:val="0"/>
      <w:marTop w:val="0"/>
      <w:marBottom w:val="0"/>
      <w:divBdr>
        <w:top w:val="none" w:sz="0" w:space="0" w:color="auto"/>
        <w:left w:val="none" w:sz="0" w:space="0" w:color="auto"/>
        <w:bottom w:val="none" w:sz="0" w:space="0" w:color="auto"/>
        <w:right w:val="none" w:sz="0" w:space="0" w:color="auto"/>
      </w:divBdr>
    </w:div>
    <w:div w:id="1226795744">
      <w:bodyDiv w:val="1"/>
      <w:marLeft w:val="0"/>
      <w:marRight w:val="0"/>
      <w:marTop w:val="0"/>
      <w:marBottom w:val="0"/>
      <w:divBdr>
        <w:top w:val="none" w:sz="0" w:space="0" w:color="auto"/>
        <w:left w:val="none" w:sz="0" w:space="0" w:color="auto"/>
        <w:bottom w:val="none" w:sz="0" w:space="0" w:color="auto"/>
        <w:right w:val="none" w:sz="0" w:space="0" w:color="auto"/>
      </w:divBdr>
    </w:div>
    <w:div w:id="1254317011">
      <w:bodyDiv w:val="1"/>
      <w:marLeft w:val="0"/>
      <w:marRight w:val="0"/>
      <w:marTop w:val="0"/>
      <w:marBottom w:val="0"/>
      <w:divBdr>
        <w:top w:val="none" w:sz="0" w:space="0" w:color="auto"/>
        <w:left w:val="none" w:sz="0" w:space="0" w:color="auto"/>
        <w:bottom w:val="none" w:sz="0" w:space="0" w:color="auto"/>
        <w:right w:val="none" w:sz="0" w:space="0" w:color="auto"/>
      </w:divBdr>
      <w:divsChild>
        <w:div w:id="1347639594">
          <w:marLeft w:val="0"/>
          <w:marRight w:val="0"/>
          <w:marTop w:val="0"/>
          <w:marBottom w:val="0"/>
          <w:divBdr>
            <w:top w:val="none" w:sz="0" w:space="0" w:color="auto"/>
            <w:left w:val="none" w:sz="0" w:space="0" w:color="auto"/>
            <w:bottom w:val="none" w:sz="0" w:space="0" w:color="auto"/>
            <w:right w:val="none" w:sz="0" w:space="0" w:color="auto"/>
          </w:divBdr>
        </w:div>
        <w:div w:id="657927147">
          <w:marLeft w:val="0"/>
          <w:marRight w:val="0"/>
          <w:marTop w:val="0"/>
          <w:marBottom w:val="0"/>
          <w:divBdr>
            <w:top w:val="none" w:sz="0" w:space="0" w:color="auto"/>
            <w:left w:val="none" w:sz="0" w:space="0" w:color="auto"/>
            <w:bottom w:val="none" w:sz="0" w:space="0" w:color="auto"/>
            <w:right w:val="none" w:sz="0" w:space="0" w:color="auto"/>
          </w:divBdr>
        </w:div>
        <w:div w:id="514030939">
          <w:marLeft w:val="0"/>
          <w:marRight w:val="0"/>
          <w:marTop w:val="0"/>
          <w:marBottom w:val="0"/>
          <w:divBdr>
            <w:top w:val="none" w:sz="0" w:space="0" w:color="auto"/>
            <w:left w:val="none" w:sz="0" w:space="0" w:color="auto"/>
            <w:bottom w:val="none" w:sz="0" w:space="0" w:color="auto"/>
            <w:right w:val="none" w:sz="0" w:space="0" w:color="auto"/>
          </w:divBdr>
        </w:div>
      </w:divsChild>
    </w:div>
    <w:div w:id="1303541962">
      <w:bodyDiv w:val="1"/>
      <w:marLeft w:val="0"/>
      <w:marRight w:val="0"/>
      <w:marTop w:val="0"/>
      <w:marBottom w:val="0"/>
      <w:divBdr>
        <w:top w:val="none" w:sz="0" w:space="0" w:color="auto"/>
        <w:left w:val="none" w:sz="0" w:space="0" w:color="auto"/>
        <w:bottom w:val="none" w:sz="0" w:space="0" w:color="auto"/>
        <w:right w:val="none" w:sz="0" w:space="0" w:color="auto"/>
      </w:divBdr>
    </w:div>
    <w:div w:id="1511263524">
      <w:bodyDiv w:val="1"/>
      <w:marLeft w:val="0"/>
      <w:marRight w:val="0"/>
      <w:marTop w:val="0"/>
      <w:marBottom w:val="0"/>
      <w:divBdr>
        <w:top w:val="none" w:sz="0" w:space="0" w:color="auto"/>
        <w:left w:val="none" w:sz="0" w:space="0" w:color="auto"/>
        <w:bottom w:val="none" w:sz="0" w:space="0" w:color="auto"/>
        <w:right w:val="none" w:sz="0" w:space="0" w:color="auto"/>
      </w:divBdr>
    </w:div>
    <w:div w:id="1552501292">
      <w:bodyDiv w:val="1"/>
      <w:marLeft w:val="0"/>
      <w:marRight w:val="0"/>
      <w:marTop w:val="0"/>
      <w:marBottom w:val="0"/>
      <w:divBdr>
        <w:top w:val="none" w:sz="0" w:space="0" w:color="auto"/>
        <w:left w:val="none" w:sz="0" w:space="0" w:color="auto"/>
        <w:bottom w:val="none" w:sz="0" w:space="0" w:color="auto"/>
        <w:right w:val="none" w:sz="0" w:space="0" w:color="auto"/>
      </w:divBdr>
      <w:divsChild>
        <w:div w:id="947739533">
          <w:marLeft w:val="0"/>
          <w:marRight w:val="0"/>
          <w:marTop w:val="0"/>
          <w:marBottom w:val="0"/>
          <w:divBdr>
            <w:top w:val="none" w:sz="0" w:space="0" w:color="auto"/>
            <w:left w:val="none" w:sz="0" w:space="0" w:color="auto"/>
            <w:bottom w:val="none" w:sz="0" w:space="0" w:color="auto"/>
            <w:right w:val="none" w:sz="0" w:space="0" w:color="auto"/>
          </w:divBdr>
          <w:divsChild>
            <w:div w:id="1291204079">
              <w:marLeft w:val="0"/>
              <w:marRight w:val="0"/>
              <w:marTop w:val="0"/>
              <w:marBottom w:val="0"/>
              <w:divBdr>
                <w:top w:val="none" w:sz="0" w:space="0" w:color="auto"/>
                <w:left w:val="none" w:sz="0" w:space="0" w:color="auto"/>
                <w:bottom w:val="none" w:sz="0" w:space="0" w:color="auto"/>
                <w:right w:val="none" w:sz="0" w:space="0" w:color="auto"/>
              </w:divBdr>
              <w:divsChild>
                <w:div w:id="2082286971">
                  <w:marLeft w:val="225"/>
                  <w:marRight w:val="225"/>
                  <w:marTop w:val="0"/>
                  <w:marBottom w:val="0"/>
                  <w:divBdr>
                    <w:top w:val="none" w:sz="0" w:space="0" w:color="auto"/>
                    <w:left w:val="none" w:sz="0" w:space="0" w:color="auto"/>
                    <w:bottom w:val="none" w:sz="0" w:space="0" w:color="auto"/>
                    <w:right w:val="none" w:sz="0" w:space="0" w:color="auto"/>
                  </w:divBdr>
                  <w:divsChild>
                    <w:div w:id="374046655">
                      <w:marLeft w:val="0"/>
                      <w:marRight w:val="0"/>
                      <w:marTop w:val="0"/>
                      <w:marBottom w:val="0"/>
                      <w:divBdr>
                        <w:top w:val="none" w:sz="0" w:space="0" w:color="auto"/>
                        <w:left w:val="none" w:sz="0" w:space="0" w:color="auto"/>
                        <w:bottom w:val="none" w:sz="0" w:space="0" w:color="auto"/>
                        <w:right w:val="none" w:sz="0" w:space="0" w:color="auto"/>
                      </w:divBdr>
                      <w:divsChild>
                        <w:div w:id="1358655306">
                          <w:marLeft w:val="0"/>
                          <w:marRight w:val="0"/>
                          <w:marTop w:val="0"/>
                          <w:marBottom w:val="0"/>
                          <w:divBdr>
                            <w:top w:val="none" w:sz="0" w:space="0" w:color="auto"/>
                            <w:left w:val="none" w:sz="0" w:space="0" w:color="auto"/>
                            <w:bottom w:val="none" w:sz="0" w:space="0" w:color="auto"/>
                            <w:right w:val="none" w:sz="0" w:space="0" w:color="auto"/>
                          </w:divBdr>
                          <w:divsChild>
                            <w:div w:id="43124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5223759">
      <w:bodyDiv w:val="1"/>
      <w:marLeft w:val="0"/>
      <w:marRight w:val="0"/>
      <w:marTop w:val="0"/>
      <w:marBottom w:val="0"/>
      <w:divBdr>
        <w:top w:val="none" w:sz="0" w:space="0" w:color="auto"/>
        <w:left w:val="none" w:sz="0" w:space="0" w:color="auto"/>
        <w:bottom w:val="none" w:sz="0" w:space="0" w:color="auto"/>
        <w:right w:val="none" w:sz="0" w:space="0" w:color="auto"/>
      </w:divBdr>
    </w:div>
    <w:div w:id="2122214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retislav.frk@ceproas.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zbynek.skala@ceproas.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ana.duchkova@ceproas.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B5B2C504217EA24C9D2E7274F6BA4877" ma:contentTypeVersion="6" ma:contentTypeDescription="Vytvoří nový dokument" ma:contentTypeScope="" ma:versionID="ae6b675b24e6c98567f1497ddfb16258">
  <xsd:schema xmlns:xsd="http://www.w3.org/2001/XMLSchema" xmlns:xs="http://www.w3.org/2001/XMLSchema" xmlns:p="http://schemas.microsoft.com/office/2006/metadata/properties" xmlns:ns2="766d2235-8710-4cc5-afc0-50e6fa02d552" xmlns:ns3="407f18db-4484-4019-aa09-1dbbffd4757e" targetNamespace="http://schemas.microsoft.com/office/2006/metadata/properties" ma:root="true" ma:fieldsID="3107acc9f68cf53a8f80aba0da5d9c98" ns2:_="" ns3:_="">
    <xsd:import namespace="766d2235-8710-4cc5-afc0-50e6fa02d552"/>
    <xsd:import namespace="407f18db-4484-4019-aa09-1dbbffd47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d2235-8710-4cc5-afc0-50e6fa02d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7f18db-4484-4019-aa09-1dbbffd4757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3FBAF29-C8F7-4180-BA63-02AE4241A54B}">
  <ds:schemaRefs>
    <ds:schemaRef ds:uri="http://schemas.openxmlformats.org/officeDocument/2006/bibliography"/>
  </ds:schemaRefs>
</ds:datastoreItem>
</file>

<file path=customXml/itemProps2.xml><?xml version="1.0" encoding="utf-8"?>
<ds:datastoreItem xmlns:ds="http://schemas.openxmlformats.org/officeDocument/2006/customXml" ds:itemID="{B92C7E50-C083-4116-A0C9-E1F7084320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d2235-8710-4cc5-afc0-50e6fa02d552"/>
    <ds:schemaRef ds:uri="407f18db-4484-4019-aa09-1dbbffd47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000F86-7D60-43FF-8058-88B5DFA7182C}">
  <ds:schemaRefs>
    <ds:schemaRef ds:uri="http://schemas.microsoft.com/sharepoint/v3/contenttype/forms"/>
  </ds:schemaRefs>
</ds:datastoreItem>
</file>

<file path=customXml/itemProps4.xml><?xml version="1.0" encoding="utf-8"?>
<ds:datastoreItem xmlns:ds="http://schemas.openxmlformats.org/officeDocument/2006/customXml" ds:itemID="{135EDFE2-1ECA-4BA5-AD67-39CC1DA0196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26</Pages>
  <Words>12540</Words>
  <Characters>75912</Characters>
  <Application>Microsoft Office Word</Application>
  <DocSecurity>0</DocSecurity>
  <Lines>632</Lines>
  <Paragraphs>176</Paragraphs>
  <ScaleCrop>false</ScaleCrop>
  <Company>ČEPRO, a. s.</Company>
  <LinksUpToDate>false</LinksUpToDate>
  <CharactersWithSpaces>88276</CharactersWithSpaces>
  <SharedDoc>false</SharedDoc>
  <HLinks>
    <vt:vector size="18" baseType="variant">
      <vt:variant>
        <vt:i4>3604552</vt:i4>
      </vt:variant>
      <vt:variant>
        <vt:i4>33</vt:i4>
      </vt:variant>
      <vt:variant>
        <vt:i4>0</vt:i4>
      </vt:variant>
      <vt:variant>
        <vt:i4>5</vt:i4>
      </vt:variant>
      <vt:variant>
        <vt:lpwstr>mailto:jana.duchkova@ceproas.cz</vt:lpwstr>
      </vt:variant>
      <vt:variant>
        <vt:lpwstr/>
      </vt:variant>
      <vt:variant>
        <vt:i4>7798810</vt:i4>
      </vt:variant>
      <vt:variant>
        <vt:i4>30</vt:i4>
      </vt:variant>
      <vt:variant>
        <vt:i4>0</vt:i4>
      </vt:variant>
      <vt:variant>
        <vt:i4>5</vt:i4>
      </vt:variant>
      <vt:variant>
        <vt:lpwstr>mailto:bretislav.frk@ceproas.cz</vt:lpwstr>
      </vt:variant>
      <vt:variant>
        <vt:lpwstr/>
      </vt:variant>
      <vt:variant>
        <vt:i4>5177394</vt:i4>
      </vt:variant>
      <vt:variant>
        <vt:i4>27</vt:i4>
      </vt:variant>
      <vt:variant>
        <vt:i4>0</vt:i4>
      </vt:variant>
      <vt:variant>
        <vt:i4>5</vt:i4>
      </vt:variant>
      <vt:variant>
        <vt:lpwstr>mailto:zbynek.skala@ceproas.cz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cp:lastModifiedBy>Hošková Lenka</cp:lastModifiedBy>
  <cp:revision>220</cp:revision>
  <cp:lastPrinted>2021-05-13T11:05:00Z</cp:lastPrinted>
  <dcterms:created xsi:type="dcterms:W3CDTF">2022-05-31T11:22:00Z</dcterms:created>
  <dcterms:modified xsi:type="dcterms:W3CDTF">2022-06-27T04:50:00Z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0x010100B5B2C504217EA24C9D2E7274F6BA4877</vt:lpwstr>
  </property>
</Properties>
</file>